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C0CF" w14:textId="77777777" w:rsidR="00B54E3C" w:rsidRPr="00B5355B" w:rsidRDefault="00B54E3C" w:rsidP="003A692C">
      <w:pPr>
        <w:ind w:left="-567"/>
        <w:rPr>
          <w:rFonts w:ascii="Arial" w:hAnsi="Arial" w:cs="Arial"/>
          <w:sz w:val="22"/>
        </w:rPr>
      </w:pPr>
    </w:p>
    <w:p w14:paraId="60018ACE" w14:textId="1CEB585B" w:rsidR="00B54E3C" w:rsidRPr="00B5355B" w:rsidRDefault="00B54E3C" w:rsidP="003A692C">
      <w:pPr>
        <w:ind w:left="-567"/>
        <w:jc w:val="center"/>
        <w:rPr>
          <w:rFonts w:ascii="Arial" w:hAnsi="Arial" w:cs="Arial"/>
          <w:b/>
          <w:sz w:val="22"/>
        </w:rPr>
      </w:pPr>
      <w:r w:rsidRPr="00B5355B">
        <w:rPr>
          <w:rFonts w:ascii="Arial" w:hAnsi="Arial" w:cs="Arial"/>
          <w:b/>
          <w:sz w:val="22"/>
        </w:rPr>
        <w:t xml:space="preserve">ALLEGATO </w:t>
      </w:r>
      <w:r w:rsidR="00DC52B4" w:rsidRPr="00B5355B">
        <w:rPr>
          <w:rFonts w:ascii="Arial" w:hAnsi="Arial" w:cs="Arial"/>
          <w:b/>
          <w:sz w:val="22"/>
        </w:rPr>
        <w:t>4</w:t>
      </w:r>
    </w:p>
    <w:p w14:paraId="3636F739" w14:textId="77777777" w:rsidR="00B54E3C" w:rsidRPr="00B5355B" w:rsidRDefault="00B54E3C" w:rsidP="003A692C">
      <w:pPr>
        <w:ind w:left="-567"/>
        <w:jc w:val="center"/>
        <w:rPr>
          <w:rFonts w:ascii="Arial" w:hAnsi="Arial" w:cs="Arial"/>
          <w:b/>
          <w:sz w:val="22"/>
        </w:rPr>
      </w:pPr>
      <w:r w:rsidRPr="00B5355B">
        <w:rPr>
          <w:rFonts w:ascii="Arial" w:hAnsi="Arial" w:cs="Arial"/>
          <w:b/>
          <w:sz w:val="22"/>
        </w:rPr>
        <w:t>OFFERTA ECONOMICA</w:t>
      </w:r>
    </w:p>
    <w:p w14:paraId="75B71F3E" w14:textId="77777777" w:rsidR="00B54E3C" w:rsidRPr="00B5355B" w:rsidRDefault="00B54E3C" w:rsidP="003A692C">
      <w:pPr>
        <w:ind w:left="-567"/>
        <w:jc w:val="center"/>
        <w:rPr>
          <w:rFonts w:ascii="Arial" w:hAnsi="Arial" w:cs="Arial"/>
          <w:b/>
          <w:sz w:val="22"/>
        </w:rPr>
      </w:pPr>
    </w:p>
    <w:p w14:paraId="4EF5F9A6" w14:textId="77777777" w:rsidR="00186B89" w:rsidRPr="00186B89" w:rsidRDefault="00186B89" w:rsidP="00186B89">
      <w:pPr>
        <w:autoSpaceDE w:val="0"/>
        <w:autoSpaceDN w:val="0"/>
        <w:adjustRightInd w:val="0"/>
        <w:ind w:left="-567"/>
        <w:jc w:val="both"/>
        <w:rPr>
          <w:rFonts w:ascii="Arial" w:hAnsi="Arial" w:cs="Arial"/>
          <w:b/>
          <w:noProof/>
          <w:sz w:val="22"/>
          <w:highlight w:val="green"/>
        </w:rPr>
      </w:pPr>
      <w:r w:rsidRPr="00186B89">
        <w:rPr>
          <w:rFonts w:ascii="Arial" w:hAnsi="Arial" w:cs="Arial"/>
          <w:b/>
          <w:noProof/>
          <w:sz w:val="22"/>
          <w:highlight w:val="green"/>
        </w:rPr>
        <w:t>Demolizione e ricostruzione asilo nido villaggio Sposi, via Don Bepo Vavassori. Appalto integrato per</w:t>
      </w:r>
      <w:r w:rsidRPr="00186B89">
        <w:rPr>
          <w:rFonts w:ascii="Arial" w:hAnsi="Arial" w:cs="Arial"/>
          <w:b/>
          <w:noProof/>
          <w:sz w:val="22"/>
          <w:highlight w:val="green"/>
        </w:rPr>
        <w:t xml:space="preserve"> </w:t>
      </w:r>
      <w:r w:rsidRPr="00186B89">
        <w:rPr>
          <w:rFonts w:ascii="Arial" w:hAnsi="Arial" w:cs="Arial"/>
          <w:b/>
          <w:noProof/>
          <w:sz w:val="22"/>
          <w:highlight w:val="green"/>
        </w:rPr>
        <w:t>l’affidamento dei servizi di architettura e ingegneria per la redazione del progetto esecutivo e per</w:t>
      </w:r>
      <w:r w:rsidRPr="00186B89">
        <w:rPr>
          <w:rFonts w:ascii="Arial" w:hAnsi="Arial" w:cs="Arial"/>
          <w:b/>
          <w:noProof/>
          <w:sz w:val="22"/>
          <w:highlight w:val="green"/>
        </w:rPr>
        <w:t xml:space="preserve"> </w:t>
      </w:r>
      <w:r w:rsidRPr="00186B89">
        <w:rPr>
          <w:rFonts w:ascii="Arial" w:hAnsi="Arial" w:cs="Arial"/>
          <w:b/>
          <w:noProof/>
          <w:sz w:val="22"/>
          <w:highlight w:val="green"/>
        </w:rPr>
        <w:t>l’esecuzione dei lavori</w:t>
      </w:r>
    </w:p>
    <w:p w14:paraId="01410663" w14:textId="29F988CA" w:rsidR="00B54E3C" w:rsidRPr="00186B89" w:rsidRDefault="00B54E3C" w:rsidP="00186B89">
      <w:pPr>
        <w:autoSpaceDE w:val="0"/>
        <w:autoSpaceDN w:val="0"/>
        <w:adjustRightInd w:val="0"/>
        <w:ind w:left="-567"/>
        <w:jc w:val="both"/>
        <w:rPr>
          <w:rFonts w:ascii="Arial" w:hAnsi="Arial" w:cs="Arial"/>
          <w:b/>
          <w:noProof/>
          <w:sz w:val="22"/>
        </w:rPr>
      </w:pPr>
      <w:r w:rsidRPr="00186B89">
        <w:rPr>
          <w:rFonts w:ascii="Arial" w:hAnsi="Arial" w:cs="Arial"/>
          <w:b/>
          <w:noProof/>
          <w:sz w:val="22"/>
          <w:highlight w:val="green"/>
        </w:rPr>
        <w:t xml:space="preserve">CIG </w:t>
      </w:r>
      <w:r w:rsidR="00186B89" w:rsidRPr="00186B89">
        <w:rPr>
          <w:rFonts w:ascii="Arial" w:hAnsi="Arial" w:cs="Arial"/>
          <w:b/>
          <w:bCs/>
          <w:noProof/>
          <w:sz w:val="22"/>
          <w:highlight w:val="green"/>
        </w:rPr>
        <w:t>95517029D6</w:t>
      </w:r>
    </w:p>
    <w:p w14:paraId="54484ABC" w14:textId="77777777" w:rsidR="00B5355B" w:rsidRPr="00B5355B" w:rsidRDefault="00B5355B" w:rsidP="003A692C">
      <w:pPr>
        <w:spacing w:after="0"/>
        <w:ind w:left="-567"/>
        <w:rPr>
          <w:rFonts w:ascii="Arial" w:hAnsi="Arial" w:cs="Arial"/>
          <w:sz w:val="22"/>
        </w:rPr>
      </w:pPr>
      <w:bookmarkStart w:id="0" w:name="_Hlk117073445"/>
    </w:p>
    <w:p w14:paraId="020FDA4E" w14:textId="7DA14702" w:rsidR="00B54E3C" w:rsidRPr="00B5355B" w:rsidRDefault="00B54E3C" w:rsidP="003A692C">
      <w:pPr>
        <w:ind w:left="-567"/>
        <w:jc w:val="center"/>
        <w:rPr>
          <w:rFonts w:ascii="Arial" w:hAnsi="Arial" w:cs="Arial"/>
          <w:sz w:val="20"/>
          <w:szCs w:val="20"/>
        </w:rPr>
      </w:pPr>
      <w:r w:rsidRPr="00B5355B">
        <w:rPr>
          <w:rFonts w:ascii="Arial" w:hAnsi="Arial" w:cs="Arial"/>
          <w:sz w:val="20"/>
          <w:szCs w:val="20"/>
        </w:rPr>
        <w:t>Il sottoscritto</w:t>
      </w:r>
    </w:p>
    <w:tbl>
      <w:tblPr>
        <w:tblW w:w="531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4403"/>
        <w:gridCol w:w="1084"/>
        <w:gridCol w:w="3443"/>
      </w:tblGrid>
      <w:tr w:rsidR="00B5355B" w:rsidRPr="00B5355B" w14:paraId="4E806118" w14:textId="77777777" w:rsidTr="003A692C">
        <w:tc>
          <w:tcPr>
            <w:tcW w:w="387" w:type="pct"/>
            <w:shd w:val="clear" w:color="auto" w:fill="auto"/>
          </w:tcPr>
          <w:p w14:paraId="5F2FC9A7" w14:textId="77777777" w:rsidR="00B5355B" w:rsidRPr="00B5355B" w:rsidRDefault="00B5355B" w:rsidP="003A692C">
            <w:pPr>
              <w:overflowPunct w:val="0"/>
              <w:adjustRightInd w:val="0"/>
              <w:spacing w:before="20" w:after="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5355B">
              <w:rPr>
                <w:rFonts w:ascii="Arial" w:hAnsi="Arial" w:cs="Arial"/>
                <w:bCs/>
                <w:sz w:val="20"/>
                <w:szCs w:val="20"/>
              </w:rPr>
              <w:t>Nome</w:t>
            </w:r>
          </w:p>
        </w:tc>
        <w:tc>
          <w:tcPr>
            <w:tcW w:w="2275" w:type="pct"/>
          </w:tcPr>
          <w:p w14:paraId="4757EF19" w14:textId="77777777" w:rsidR="00B5355B" w:rsidRPr="00B5355B" w:rsidRDefault="00B5355B" w:rsidP="003A692C">
            <w:pPr>
              <w:overflowPunct w:val="0"/>
              <w:adjustRightInd w:val="0"/>
              <w:spacing w:before="20" w:after="20"/>
              <w:ind w:left="-567" w:right="283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14:paraId="137C6D59" w14:textId="77777777" w:rsidR="00B5355B" w:rsidRPr="00B5355B" w:rsidRDefault="00B5355B" w:rsidP="003A692C">
            <w:pPr>
              <w:overflowPunct w:val="0"/>
              <w:adjustRightInd w:val="0"/>
              <w:spacing w:before="20" w:after="20"/>
              <w:ind w:right="-67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5355B">
              <w:rPr>
                <w:rFonts w:ascii="Arial" w:hAnsi="Arial" w:cs="Arial"/>
                <w:bCs/>
                <w:sz w:val="20"/>
                <w:szCs w:val="20"/>
              </w:rPr>
              <w:t>Cognome</w:t>
            </w:r>
          </w:p>
        </w:tc>
        <w:tc>
          <w:tcPr>
            <w:tcW w:w="1778" w:type="pct"/>
            <w:shd w:val="clear" w:color="auto" w:fill="auto"/>
          </w:tcPr>
          <w:p w14:paraId="277BABF3" w14:textId="77777777" w:rsidR="00B5355B" w:rsidRPr="00B5355B" w:rsidRDefault="00B5355B" w:rsidP="003A692C">
            <w:pPr>
              <w:overflowPunct w:val="0"/>
              <w:adjustRightInd w:val="0"/>
              <w:spacing w:before="20" w:after="20"/>
              <w:ind w:left="-567" w:right="283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355B" w:rsidRPr="00B5355B" w14:paraId="6CCC25B5" w14:textId="77777777" w:rsidTr="003A692C">
        <w:tc>
          <w:tcPr>
            <w:tcW w:w="2662" w:type="pct"/>
            <w:gridSpan w:val="2"/>
            <w:shd w:val="clear" w:color="auto" w:fill="auto"/>
          </w:tcPr>
          <w:p w14:paraId="2E19AB10" w14:textId="77777777" w:rsidR="00B5355B" w:rsidRPr="00B5355B" w:rsidRDefault="00B5355B" w:rsidP="003A692C">
            <w:pPr>
              <w:overflowPunct w:val="0"/>
              <w:adjustRightInd w:val="0"/>
              <w:spacing w:before="20" w:after="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5355B">
              <w:rPr>
                <w:rFonts w:ascii="Arial" w:hAnsi="Arial" w:cs="Arial"/>
                <w:bCs/>
                <w:sz w:val="20"/>
                <w:szCs w:val="20"/>
              </w:rPr>
              <w:t>C.F.</w:t>
            </w:r>
          </w:p>
        </w:tc>
        <w:tc>
          <w:tcPr>
            <w:tcW w:w="2338" w:type="pct"/>
            <w:gridSpan w:val="2"/>
          </w:tcPr>
          <w:p w14:paraId="29C45A62" w14:textId="77777777" w:rsidR="00B5355B" w:rsidRPr="00B5355B" w:rsidRDefault="00B5355B" w:rsidP="003A692C">
            <w:pPr>
              <w:overflowPunct w:val="0"/>
              <w:adjustRightInd w:val="0"/>
              <w:spacing w:before="20" w:after="20"/>
              <w:ind w:left="-567" w:right="283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596AF25" w14:textId="77777777" w:rsidR="00B5355B" w:rsidRPr="00B5355B" w:rsidRDefault="00B5355B" w:rsidP="003A692C">
      <w:pPr>
        <w:overflowPunct w:val="0"/>
        <w:adjustRightInd w:val="0"/>
        <w:ind w:left="-567" w:right="283"/>
        <w:jc w:val="center"/>
        <w:textAlignment w:val="baseline"/>
        <w:rPr>
          <w:rFonts w:ascii="Arial" w:hAnsi="Arial" w:cs="Arial"/>
          <w:bCs/>
          <w:sz w:val="20"/>
          <w:szCs w:val="20"/>
        </w:rPr>
      </w:pPr>
      <w:r w:rsidRPr="00B5355B">
        <w:rPr>
          <w:rFonts w:ascii="Arial" w:hAnsi="Arial" w:cs="Arial"/>
          <w:bCs/>
          <w:sz w:val="20"/>
          <w:szCs w:val="20"/>
        </w:rPr>
        <w:t xml:space="preserve">In qualità di legale rappresentante 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837"/>
      </w:tblGrid>
      <w:tr w:rsidR="00B5355B" w:rsidRPr="00B5355B" w14:paraId="6D619439" w14:textId="77777777" w:rsidTr="003A692C">
        <w:tc>
          <w:tcPr>
            <w:tcW w:w="1843" w:type="dxa"/>
            <w:shd w:val="clear" w:color="auto" w:fill="auto"/>
          </w:tcPr>
          <w:bookmarkEnd w:id="0"/>
          <w:p w14:paraId="47BDF0DD" w14:textId="77777777" w:rsidR="00B5355B" w:rsidRPr="00B5355B" w:rsidRDefault="00B5355B" w:rsidP="003A692C">
            <w:pPr>
              <w:overflowPunct w:val="0"/>
              <w:adjustRightInd w:val="0"/>
              <w:spacing w:before="20" w:after="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5355B">
              <w:rPr>
                <w:rFonts w:ascii="Arial" w:hAnsi="Arial" w:cs="Arial"/>
                <w:bCs/>
                <w:sz w:val="20"/>
                <w:szCs w:val="20"/>
              </w:rPr>
              <w:t>della società</w:t>
            </w:r>
          </w:p>
        </w:tc>
        <w:tc>
          <w:tcPr>
            <w:tcW w:w="7837" w:type="dxa"/>
            <w:shd w:val="clear" w:color="auto" w:fill="auto"/>
          </w:tcPr>
          <w:p w14:paraId="5CCE3203" w14:textId="77777777" w:rsidR="00B5355B" w:rsidRPr="00B5355B" w:rsidRDefault="00B5355B" w:rsidP="003A692C">
            <w:pPr>
              <w:overflowPunct w:val="0"/>
              <w:adjustRightInd w:val="0"/>
              <w:spacing w:before="20" w:after="20"/>
              <w:ind w:left="-567"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355B" w:rsidRPr="00B5355B" w14:paraId="55B9DD66" w14:textId="77777777" w:rsidTr="003A692C">
        <w:tc>
          <w:tcPr>
            <w:tcW w:w="1843" w:type="dxa"/>
            <w:shd w:val="clear" w:color="auto" w:fill="auto"/>
          </w:tcPr>
          <w:p w14:paraId="53804791" w14:textId="77777777" w:rsidR="00B5355B" w:rsidRPr="00B5355B" w:rsidRDefault="00B5355B" w:rsidP="003A692C">
            <w:pPr>
              <w:overflowPunct w:val="0"/>
              <w:adjustRightInd w:val="0"/>
              <w:spacing w:before="20" w:after="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5355B">
              <w:rPr>
                <w:rFonts w:ascii="Arial" w:hAnsi="Arial" w:cs="Arial"/>
                <w:bCs/>
                <w:sz w:val="20"/>
                <w:szCs w:val="20"/>
              </w:rPr>
              <w:t>P.IVA</w:t>
            </w:r>
          </w:p>
        </w:tc>
        <w:tc>
          <w:tcPr>
            <w:tcW w:w="7837" w:type="dxa"/>
            <w:shd w:val="clear" w:color="auto" w:fill="auto"/>
          </w:tcPr>
          <w:p w14:paraId="7B465F10" w14:textId="77777777" w:rsidR="00B5355B" w:rsidRPr="00B5355B" w:rsidRDefault="00B5355B" w:rsidP="003A692C">
            <w:pPr>
              <w:overflowPunct w:val="0"/>
              <w:adjustRightInd w:val="0"/>
              <w:spacing w:before="20" w:after="20"/>
              <w:ind w:left="-567"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E949EC3" w14:textId="621003F3" w:rsidR="00B368B0" w:rsidRPr="00B5355B" w:rsidRDefault="00B368B0" w:rsidP="003A692C">
      <w:pPr>
        <w:spacing w:line="360" w:lineRule="atLeast"/>
        <w:ind w:left="-567"/>
        <w:jc w:val="center"/>
        <w:rPr>
          <w:rFonts w:ascii="Arial" w:hAnsi="Arial" w:cs="Arial"/>
          <w:bCs/>
          <w:sz w:val="28"/>
          <w:szCs w:val="28"/>
        </w:rPr>
      </w:pPr>
      <w:r w:rsidRPr="00B5355B">
        <w:rPr>
          <w:rFonts w:ascii="Arial" w:hAnsi="Arial" w:cs="Arial"/>
          <w:b/>
          <w:sz w:val="28"/>
          <w:szCs w:val="28"/>
          <w:u w:val="single"/>
        </w:rPr>
        <w:t>OFFRE</w:t>
      </w:r>
    </w:p>
    <w:tbl>
      <w:tblPr>
        <w:tblW w:w="531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3160"/>
      </w:tblGrid>
      <w:tr w:rsidR="00B54E3C" w:rsidRPr="00B5355B" w14:paraId="7C4F2289" w14:textId="77777777" w:rsidTr="003A692C">
        <w:trPr>
          <w:trHeight w:val="397"/>
        </w:trPr>
        <w:tc>
          <w:tcPr>
            <w:tcW w:w="3368" w:type="pct"/>
            <w:vAlign w:val="center"/>
            <w:hideMark/>
          </w:tcPr>
          <w:p w14:paraId="069EA8F5" w14:textId="67C57EDD" w:rsidR="00B54E3C" w:rsidRPr="00B5355B" w:rsidRDefault="00B54E3C" w:rsidP="003A692C">
            <w:pPr>
              <w:ind w:left="138" w:right="284"/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5355B">
              <w:rPr>
                <w:rFonts w:ascii="Arial" w:hAnsi="Arial" w:cs="Arial"/>
                <w:sz w:val="20"/>
                <w:szCs w:val="20"/>
                <w:highlight w:val="green"/>
              </w:rPr>
              <w:t xml:space="preserve">a) Importo esecuzione lavori </w:t>
            </w:r>
          </w:p>
        </w:tc>
        <w:tc>
          <w:tcPr>
            <w:tcW w:w="1632" w:type="pct"/>
            <w:vAlign w:val="center"/>
          </w:tcPr>
          <w:p w14:paraId="0FC46479" w14:textId="7ACDDC9C" w:rsidR="00B54E3C" w:rsidRPr="00B5355B" w:rsidRDefault="00B54E3C" w:rsidP="003A692C">
            <w:pPr>
              <w:tabs>
                <w:tab w:val="right" w:pos="2126"/>
              </w:tabs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  <w:tr w:rsidR="00B368B0" w:rsidRPr="00B5355B" w14:paraId="472DAFDB" w14:textId="77777777" w:rsidTr="003A692C">
        <w:trPr>
          <w:trHeight w:val="397"/>
        </w:trPr>
        <w:tc>
          <w:tcPr>
            <w:tcW w:w="3368" w:type="pct"/>
            <w:vAlign w:val="center"/>
            <w:hideMark/>
          </w:tcPr>
          <w:p w14:paraId="02ECE4E6" w14:textId="01B4D94A" w:rsidR="00B368B0" w:rsidRPr="00B5355B" w:rsidRDefault="00B368B0" w:rsidP="003A692C">
            <w:pPr>
              <w:ind w:left="138" w:right="284"/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5355B">
              <w:rPr>
                <w:rFonts w:ascii="Arial" w:hAnsi="Arial" w:cs="Arial"/>
                <w:sz w:val="20"/>
                <w:szCs w:val="20"/>
                <w:highlight w:val="green"/>
              </w:rPr>
              <w:t xml:space="preserve">b) Oneri della sicurezza </w:t>
            </w:r>
            <w:r w:rsidRPr="00B5355B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(non soggetti a ribasso)</w:t>
            </w:r>
          </w:p>
        </w:tc>
        <w:tc>
          <w:tcPr>
            <w:tcW w:w="1632" w:type="pct"/>
            <w:vAlign w:val="center"/>
          </w:tcPr>
          <w:p w14:paraId="5515FA3C" w14:textId="206CA8E8" w:rsidR="00B368B0" w:rsidRPr="00B5355B" w:rsidRDefault="00B368B0" w:rsidP="003A692C">
            <w:pPr>
              <w:tabs>
                <w:tab w:val="right" w:pos="2126"/>
              </w:tabs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86B89">
              <w:rPr>
                <w:rFonts w:ascii="Arial" w:hAnsi="Arial" w:cs="Arial"/>
                <w:noProof/>
                <w:sz w:val="20"/>
                <w:szCs w:val="20"/>
                <w:highlight w:val="green"/>
              </w:rPr>
              <w:t xml:space="preserve">€ </w:t>
            </w:r>
            <w:r w:rsidR="00186B89" w:rsidRPr="00186B89">
              <w:rPr>
                <w:rFonts w:ascii="Arial" w:hAnsi="Arial" w:cs="Arial"/>
                <w:noProof/>
                <w:sz w:val="20"/>
                <w:szCs w:val="20"/>
                <w:highlight w:val="green"/>
              </w:rPr>
              <w:t>18.599,98</w:t>
            </w:r>
          </w:p>
        </w:tc>
      </w:tr>
      <w:tr w:rsidR="00B368B0" w:rsidRPr="00B5355B" w14:paraId="43DB5679" w14:textId="77777777" w:rsidTr="003A692C">
        <w:trPr>
          <w:trHeight w:val="50"/>
        </w:trPr>
        <w:tc>
          <w:tcPr>
            <w:tcW w:w="3368" w:type="pct"/>
            <w:vAlign w:val="center"/>
          </w:tcPr>
          <w:p w14:paraId="2B188538" w14:textId="0C6CE706" w:rsidR="00B368B0" w:rsidRPr="00B5355B" w:rsidRDefault="00186B89" w:rsidP="003A692C">
            <w:pPr>
              <w:ind w:left="138" w:right="284"/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c</w:t>
            </w:r>
            <w:r w:rsidR="00B368B0" w:rsidRPr="00B5355B">
              <w:rPr>
                <w:rFonts w:ascii="Arial" w:hAnsi="Arial" w:cs="Arial"/>
                <w:sz w:val="20"/>
                <w:szCs w:val="20"/>
                <w:highlight w:val="green"/>
              </w:rPr>
              <w:t>) Importo spese di progettazione esecutiva</w:t>
            </w:r>
          </w:p>
        </w:tc>
        <w:tc>
          <w:tcPr>
            <w:tcW w:w="1632" w:type="pct"/>
            <w:vAlign w:val="center"/>
          </w:tcPr>
          <w:p w14:paraId="66BB8B49" w14:textId="56FAEEC4" w:rsidR="00B368B0" w:rsidRPr="00B5355B" w:rsidRDefault="00B368B0" w:rsidP="003A692C">
            <w:pPr>
              <w:tabs>
                <w:tab w:val="right" w:pos="2126"/>
              </w:tabs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  <w:tr w:rsidR="00B368B0" w:rsidRPr="00B5355B" w14:paraId="02C45DE3" w14:textId="77777777" w:rsidTr="003A692C">
        <w:trPr>
          <w:trHeight w:val="397"/>
        </w:trPr>
        <w:tc>
          <w:tcPr>
            <w:tcW w:w="3368" w:type="pct"/>
            <w:vAlign w:val="center"/>
            <w:hideMark/>
          </w:tcPr>
          <w:p w14:paraId="50912976" w14:textId="4F64B4FE" w:rsidR="00B368B0" w:rsidRPr="00B5355B" w:rsidRDefault="00B368B0" w:rsidP="003A692C">
            <w:pPr>
              <w:ind w:left="-567"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r w:rsidRPr="00B5355B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TOTALE OFFERTO</w:t>
            </w:r>
            <w:r w:rsidR="00DC52B4" w:rsidRPr="00B5355B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vertAlign w:val="superscript"/>
              </w:rPr>
              <w:t>*</w:t>
            </w:r>
            <w:r w:rsidRPr="00B5355B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  </w:t>
            </w:r>
          </w:p>
        </w:tc>
        <w:tc>
          <w:tcPr>
            <w:tcW w:w="1632" w:type="pct"/>
            <w:vAlign w:val="center"/>
          </w:tcPr>
          <w:p w14:paraId="6BF074F9" w14:textId="469550B2" w:rsidR="00B368B0" w:rsidRPr="00B5355B" w:rsidRDefault="00B368B0" w:rsidP="003A692C">
            <w:pPr>
              <w:tabs>
                <w:tab w:val="right" w:pos="2126"/>
              </w:tabs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</w:tbl>
    <w:p w14:paraId="60C7C7F4" w14:textId="030678AF" w:rsidR="00DC52B4" w:rsidRPr="00B5355B" w:rsidRDefault="00DC52B4" w:rsidP="003A692C">
      <w:pPr>
        <w:pStyle w:val="Pidipagina"/>
        <w:tabs>
          <w:tab w:val="clear" w:pos="9071"/>
          <w:tab w:val="clear" w:pos="9921"/>
          <w:tab w:val="right" w:pos="9072"/>
        </w:tabs>
        <w:ind w:left="-567" w:right="46"/>
        <w:jc w:val="both"/>
        <w:rPr>
          <w:rFonts w:ascii="Arial" w:hAnsi="Arial" w:cs="Arial"/>
          <w:sz w:val="18"/>
          <w:szCs w:val="18"/>
        </w:rPr>
      </w:pPr>
      <w:r w:rsidRPr="00B5355B">
        <w:rPr>
          <w:rFonts w:ascii="Arial" w:hAnsi="Arial" w:cs="Arial"/>
          <w:sz w:val="18"/>
          <w:szCs w:val="18"/>
        </w:rPr>
        <w:t>*l’importo deve corrispondere a quello dal documento d’offerta risultante dal ribasso applicato sul prezzo totale posto a base di gara</w:t>
      </w:r>
    </w:p>
    <w:p w14:paraId="7619CE27" w14:textId="779FB83E" w:rsidR="00B54E3C" w:rsidRPr="00B5355B" w:rsidRDefault="00B54E3C" w:rsidP="003A692C">
      <w:pPr>
        <w:spacing w:line="360" w:lineRule="atLeast"/>
        <w:ind w:left="-56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5355B">
        <w:rPr>
          <w:rFonts w:ascii="Arial" w:hAnsi="Arial" w:cs="Arial"/>
          <w:b/>
          <w:sz w:val="28"/>
          <w:szCs w:val="28"/>
          <w:u w:val="single"/>
        </w:rPr>
        <w:t>DICHIARA INOLTRE</w:t>
      </w:r>
    </w:p>
    <w:p w14:paraId="570693FF" w14:textId="77777777" w:rsidR="00B54E3C" w:rsidRPr="00B5355B" w:rsidRDefault="00B54E3C" w:rsidP="003A692C">
      <w:pPr>
        <w:pStyle w:val="Normale1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Arial" w:hAnsi="Arial" w:cs="Arial"/>
          <w:color w:val="000000"/>
          <w:sz w:val="22"/>
          <w:szCs w:val="22"/>
        </w:rPr>
      </w:pPr>
    </w:p>
    <w:p w14:paraId="326871C8" w14:textId="77777777" w:rsidR="00B54E3C" w:rsidRPr="00B5355B" w:rsidRDefault="00B54E3C" w:rsidP="003A692C">
      <w:pPr>
        <w:pStyle w:val="Normale1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Arial" w:hAnsi="Arial" w:cs="Arial"/>
          <w:color w:val="000000"/>
        </w:rPr>
      </w:pPr>
      <w:r w:rsidRPr="00B5355B">
        <w:rPr>
          <w:rFonts w:ascii="Arial" w:hAnsi="Arial" w:cs="Arial"/>
          <w:color w:val="000000"/>
        </w:rPr>
        <w:t>di avere formulato l’offerta economica sulla base di tutti gli obblighi e oneri derivanti da disposizioni di legge (anche relativi alle disposizioni in materia di prevenzione e sicurezza del lavoro) o previsti dalla presente gara, giudicandola remunerativa e tale da consentire la formulazione dell’offerta stessa.</w:t>
      </w:r>
    </w:p>
    <w:p w14:paraId="6BE1DED2" w14:textId="3361487E" w:rsidR="00B54E3C" w:rsidRDefault="00B54E3C" w:rsidP="003A692C">
      <w:pPr>
        <w:ind w:left="-567"/>
        <w:jc w:val="both"/>
        <w:rPr>
          <w:rFonts w:ascii="Arial" w:hAnsi="Arial" w:cs="Arial"/>
          <w:sz w:val="20"/>
          <w:szCs w:val="20"/>
        </w:rPr>
      </w:pPr>
    </w:p>
    <w:p w14:paraId="3626DF6B" w14:textId="77777777" w:rsidR="003A692C" w:rsidRPr="00B5355B" w:rsidRDefault="003A692C" w:rsidP="003A692C">
      <w:pPr>
        <w:ind w:left="-567"/>
        <w:jc w:val="both"/>
        <w:rPr>
          <w:rFonts w:ascii="Arial" w:hAnsi="Arial" w:cs="Arial"/>
          <w:sz w:val="20"/>
          <w:szCs w:val="20"/>
        </w:rPr>
      </w:pPr>
    </w:p>
    <w:p w14:paraId="54CD92E6" w14:textId="10C7A77B" w:rsidR="00B5355B" w:rsidRPr="00B5355B" w:rsidRDefault="00B54E3C" w:rsidP="003A692C">
      <w:pPr>
        <w:spacing w:before="0" w:after="0"/>
        <w:rPr>
          <w:rFonts w:ascii="Arial" w:hAnsi="Arial" w:cs="Arial"/>
          <w:bCs/>
          <w:sz w:val="20"/>
          <w:szCs w:val="20"/>
        </w:rPr>
      </w:pPr>
      <w:r w:rsidRPr="00B5355B">
        <w:rPr>
          <w:rFonts w:ascii="Arial" w:hAnsi="Arial" w:cs="Arial"/>
          <w:sz w:val="20"/>
          <w:szCs w:val="20"/>
        </w:rPr>
        <w:t xml:space="preserve">Data </w:t>
      </w:r>
      <w:r w:rsidR="00B5355B" w:rsidRPr="00B5355B">
        <w:rPr>
          <w:rFonts w:ascii="Arial" w:hAnsi="Arial" w:cs="Arial"/>
          <w:sz w:val="20"/>
          <w:szCs w:val="20"/>
          <w:highlight w:val="yellow"/>
        </w:rPr>
        <w:fldChar w:fldCharType="begin"/>
      </w:r>
      <w:r w:rsidR="00B5355B" w:rsidRPr="00B5355B">
        <w:rPr>
          <w:rFonts w:ascii="Arial" w:hAnsi="Arial" w:cs="Arial"/>
          <w:sz w:val="20"/>
          <w:szCs w:val="20"/>
          <w:highlight w:val="yellow"/>
        </w:rPr>
        <w:instrText xml:space="preserve"> TIME \@ "dd/MM/yyyy" </w:instrText>
      </w:r>
      <w:r w:rsidR="00B5355B" w:rsidRPr="00B5355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186B89">
        <w:rPr>
          <w:rFonts w:ascii="Arial" w:hAnsi="Arial" w:cs="Arial"/>
          <w:noProof/>
          <w:sz w:val="20"/>
          <w:szCs w:val="20"/>
          <w:highlight w:val="yellow"/>
        </w:rPr>
        <w:t>22/12/2022</w:t>
      </w:r>
      <w:r w:rsidR="00B5355B" w:rsidRPr="00B5355B">
        <w:rPr>
          <w:rFonts w:ascii="Arial" w:hAnsi="Arial" w:cs="Arial"/>
          <w:sz w:val="20"/>
          <w:szCs w:val="20"/>
          <w:highlight w:val="yellow"/>
        </w:rPr>
        <w:fldChar w:fldCharType="end"/>
      </w:r>
      <w:r w:rsidR="003A692C">
        <w:rPr>
          <w:rFonts w:ascii="Arial" w:hAnsi="Arial" w:cs="Arial"/>
          <w:sz w:val="20"/>
          <w:szCs w:val="20"/>
        </w:rPr>
        <w:tab/>
      </w:r>
      <w:r w:rsidR="003A692C">
        <w:rPr>
          <w:rFonts w:ascii="Arial" w:hAnsi="Arial" w:cs="Arial"/>
          <w:sz w:val="20"/>
          <w:szCs w:val="20"/>
        </w:rPr>
        <w:tab/>
      </w:r>
      <w:r w:rsidR="003A692C">
        <w:rPr>
          <w:rFonts w:ascii="Arial" w:hAnsi="Arial" w:cs="Arial"/>
          <w:sz w:val="20"/>
          <w:szCs w:val="20"/>
        </w:rPr>
        <w:tab/>
      </w:r>
      <w:r w:rsidR="003A692C">
        <w:rPr>
          <w:rFonts w:ascii="Arial" w:hAnsi="Arial" w:cs="Arial"/>
          <w:sz w:val="20"/>
          <w:szCs w:val="20"/>
        </w:rPr>
        <w:tab/>
      </w:r>
      <w:r w:rsidR="003A692C">
        <w:rPr>
          <w:rFonts w:ascii="Arial" w:hAnsi="Arial" w:cs="Arial"/>
          <w:sz w:val="20"/>
          <w:szCs w:val="20"/>
        </w:rPr>
        <w:tab/>
      </w:r>
      <w:r w:rsidR="003A692C">
        <w:rPr>
          <w:rFonts w:ascii="Arial" w:hAnsi="Arial" w:cs="Arial"/>
          <w:sz w:val="20"/>
          <w:szCs w:val="20"/>
        </w:rPr>
        <w:tab/>
      </w:r>
      <w:r w:rsidR="003A692C">
        <w:rPr>
          <w:rFonts w:ascii="Arial" w:hAnsi="Arial" w:cs="Arial"/>
          <w:sz w:val="20"/>
          <w:szCs w:val="20"/>
        </w:rPr>
        <w:tab/>
      </w:r>
      <w:r w:rsidR="00B5355B" w:rsidRPr="00B5355B">
        <w:rPr>
          <w:rFonts w:ascii="Arial" w:hAnsi="Arial" w:cs="Arial"/>
          <w:sz w:val="20"/>
          <w:szCs w:val="20"/>
        </w:rPr>
        <w:t>F</w:t>
      </w:r>
      <w:r w:rsidRPr="00B5355B">
        <w:rPr>
          <w:rFonts w:ascii="Arial" w:hAnsi="Arial" w:cs="Arial"/>
          <w:bCs/>
          <w:sz w:val="20"/>
          <w:szCs w:val="20"/>
        </w:rPr>
        <w:t xml:space="preserve">irmato digitalmente </w:t>
      </w:r>
    </w:p>
    <w:p w14:paraId="6B6BD07C" w14:textId="0C55D6F4" w:rsidR="00FC63B9" w:rsidRPr="003A692C" w:rsidRDefault="003A692C" w:rsidP="003A692C">
      <w:pPr>
        <w:spacing w:before="0" w:after="0"/>
        <w:ind w:left="566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</w:t>
      </w:r>
      <w:r w:rsidR="00B5355B" w:rsidRPr="00B5355B">
        <w:rPr>
          <w:rFonts w:ascii="Arial" w:hAnsi="Arial" w:cs="Arial"/>
          <w:bCs/>
          <w:sz w:val="20"/>
          <w:szCs w:val="20"/>
        </w:rPr>
        <w:t>d</w:t>
      </w:r>
      <w:r w:rsidR="00B54E3C" w:rsidRPr="00B5355B">
        <w:rPr>
          <w:rFonts w:ascii="Arial" w:hAnsi="Arial" w:cs="Arial"/>
          <w:bCs/>
          <w:sz w:val="20"/>
          <w:szCs w:val="20"/>
        </w:rPr>
        <w:t>a</w:t>
      </w:r>
      <w:r w:rsidR="00B5355B" w:rsidRPr="00B5355B">
        <w:rPr>
          <w:rFonts w:ascii="Arial" w:hAnsi="Arial" w:cs="Arial"/>
          <w:bCs/>
          <w:sz w:val="20"/>
          <w:szCs w:val="20"/>
        </w:rPr>
        <w:t>l</w:t>
      </w:r>
      <w:r w:rsidR="00DC52B4" w:rsidRPr="00B5355B">
        <w:rPr>
          <w:rFonts w:ascii="Arial" w:hAnsi="Arial" w:cs="Arial"/>
          <w:bCs/>
          <w:sz w:val="20"/>
          <w:szCs w:val="20"/>
        </w:rPr>
        <w:t xml:space="preserve"> </w:t>
      </w:r>
      <w:r w:rsidR="00B54E3C" w:rsidRPr="00B5355B">
        <w:rPr>
          <w:rFonts w:ascii="Arial" w:hAnsi="Arial" w:cs="Arial"/>
          <w:bCs/>
          <w:sz w:val="20"/>
          <w:szCs w:val="20"/>
        </w:rPr>
        <w:t>legale rappresentante</w:t>
      </w:r>
    </w:p>
    <w:sectPr w:rsidR="00FC63B9" w:rsidRPr="003A692C" w:rsidSect="00FC63B9">
      <w:footerReference w:type="default" r:id="rId8"/>
      <w:type w:val="continuous"/>
      <w:pgSz w:w="12240" w:h="15840"/>
      <w:pgMar w:top="1304" w:right="1325" w:bottom="1304" w:left="1797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4879" w14:textId="77777777" w:rsidR="00FC63B9" w:rsidRDefault="00FC63B9">
      <w:pPr>
        <w:spacing w:before="0" w:after="0"/>
      </w:pPr>
      <w:r>
        <w:separator/>
      </w:r>
    </w:p>
  </w:endnote>
  <w:endnote w:type="continuationSeparator" w:id="0">
    <w:p w14:paraId="56E157D3" w14:textId="77777777" w:rsidR="00FC63B9" w:rsidRDefault="00FC63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1268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449F" w14:textId="38C1AEA8" w:rsidR="00D509A5" w:rsidRPr="00D509A5" w:rsidRDefault="00DC52B4" w:rsidP="00DC52B4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                                             </w:t>
    </w:r>
    <w:r w:rsidR="00D509A5" w:rsidRPr="00D509A5">
      <w:rPr>
        <w:rFonts w:ascii="Calibri" w:hAnsi="Calibri"/>
        <w:sz w:val="20"/>
        <w:szCs w:val="20"/>
      </w:rPr>
      <w:fldChar w:fldCharType="begin"/>
    </w:r>
    <w:r w:rsidR="00D509A5" w:rsidRPr="00D509A5">
      <w:rPr>
        <w:rFonts w:ascii="Calibri" w:hAnsi="Calibri"/>
        <w:sz w:val="20"/>
        <w:szCs w:val="20"/>
      </w:rPr>
      <w:instrText>PAGE   \* MERGEFORMAT</w:instrText>
    </w:r>
    <w:r w:rsidR="00D509A5" w:rsidRPr="00D509A5">
      <w:rPr>
        <w:rFonts w:ascii="Calibri" w:hAnsi="Calibri"/>
        <w:sz w:val="20"/>
        <w:szCs w:val="20"/>
      </w:rPr>
      <w:fldChar w:fldCharType="separate"/>
    </w:r>
    <w:r w:rsidR="004B5A83">
      <w:rPr>
        <w:rFonts w:ascii="Calibri" w:hAnsi="Calibri"/>
        <w:noProof/>
        <w:sz w:val="20"/>
        <w:szCs w:val="20"/>
      </w:rPr>
      <w:t>1</w:t>
    </w:r>
    <w:r w:rsidR="00D509A5" w:rsidRPr="00D509A5">
      <w:rPr>
        <w:rFonts w:ascii="Calibri" w:hAnsi="Calibri"/>
        <w:sz w:val="20"/>
        <w:szCs w:val="20"/>
      </w:rPr>
      <w:fldChar w:fldCharType="end"/>
    </w:r>
  </w:p>
  <w:p w14:paraId="7AE15995" w14:textId="77777777" w:rsidR="006F3D34" w:rsidRPr="008F4F71" w:rsidRDefault="006F3D3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18E3" w14:textId="77777777" w:rsidR="00FC63B9" w:rsidRDefault="00FC63B9">
      <w:pPr>
        <w:spacing w:before="0" w:after="0"/>
      </w:pPr>
      <w:r>
        <w:separator/>
      </w:r>
    </w:p>
  </w:footnote>
  <w:footnote w:type="continuationSeparator" w:id="0">
    <w:p w14:paraId="3DCF8BE8" w14:textId="77777777" w:rsidR="00FC63B9" w:rsidRDefault="00FC63B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1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1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1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1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1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1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1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1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1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1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1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1">
    <w:nsid w:val="0BF32D7E"/>
    <w:multiLevelType w:val="hybridMultilevel"/>
    <w:tmpl w:val="97AAF37A"/>
    <w:lvl w:ilvl="0" w:tplc="33162018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1C8D0612"/>
    <w:multiLevelType w:val="hybridMultilevel"/>
    <w:tmpl w:val="BF72F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306C6A9D"/>
    <w:multiLevelType w:val="hybridMultilevel"/>
    <w:tmpl w:val="5E765632"/>
    <w:lvl w:ilvl="0" w:tplc="AD5C44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2E5034C"/>
    <w:multiLevelType w:val="hybridMultilevel"/>
    <w:tmpl w:val="77FC5B9C"/>
    <w:lvl w:ilvl="0" w:tplc="24BCC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1">
    <w:nsid w:val="44B93170"/>
    <w:multiLevelType w:val="hybridMultilevel"/>
    <w:tmpl w:val="D7E298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4A65537C"/>
    <w:multiLevelType w:val="hybridMultilevel"/>
    <w:tmpl w:val="EDEAF2EE"/>
    <w:lvl w:ilvl="0" w:tplc="3320B92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4F0F2F6A"/>
    <w:multiLevelType w:val="hybridMultilevel"/>
    <w:tmpl w:val="E1A8A2D0"/>
    <w:lvl w:ilvl="0" w:tplc="8806DE2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CBC47B5"/>
    <w:multiLevelType w:val="hybridMultilevel"/>
    <w:tmpl w:val="88CA4F3C"/>
    <w:lvl w:ilvl="0" w:tplc="17BAC40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1">
    <w:nsid w:val="6D2E5BD5"/>
    <w:multiLevelType w:val="hybridMultilevel"/>
    <w:tmpl w:val="129C2D04"/>
    <w:lvl w:ilvl="0" w:tplc="4F888BD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08301095">
    <w:abstractNumId w:val="0"/>
  </w:num>
  <w:num w:numId="2" w16cid:durableId="2069184293">
    <w:abstractNumId w:val="1"/>
  </w:num>
  <w:num w:numId="3" w16cid:durableId="916868958">
    <w:abstractNumId w:val="2"/>
  </w:num>
  <w:num w:numId="4" w16cid:durableId="290981425">
    <w:abstractNumId w:val="3"/>
  </w:num>
  <w:num w:numId="5" w16cid:durableId="1128624271">
    <w:abstractNumId w:val="4"/>
  </w:num>
  <w:num w:numId="6" w16cid:durableId="1660034662">
    <w:abstractNumId w:val="5"/>
  </w:num>
  <w:num w:numId="7" w16cid:durableId="1848977827">
    <w:abstractNumId w:val="6"/>
  </w:num>
  <w:num w:numId="8" w16cid:durableId="373967762">
    <w:abstractNumId w:val="7"/>
  </w:num>
  <w:num w:numId="9" w16cid:durableId="1935093843">
    <w:abstractNumId w:val="8"/>
  </w:num>
  <w:num w:numId="10" w16cid:durableId="203251981">
    <w:abstractNumId w:val="9"/>
  </w:num>
  <w:num w:numId="11" w16cid:durableId="1893692258">
    <w:abstractNumId w:val="10"/>
  </w:num>
  <w:num w:numId="12" w16cid:durableId="921448243">
    <w:abstractNumId w:val="11"/>
  </w:num>
  <w:num w:numId="13" w16cid:durableId="70280037">
    <w:abstractNumId w:val="12"/>
  </w:num>
  <w:num w:numId="14" w16cid:durableId="1867402679">
    <w:abstractNumId w:val="13"/>
  </w:num>
  <w:num w:numId="15" w16cid:durableId="483010205">
    <w:abstractNumId w:val="14"/>
  </w:num>
  <w:num w:numId="16" w16cid:durableId="109399727">
    <w:abstractNumId w:val="21"/>
  </w:num>
  <w:num w:numId="17" w16cid:durableId="1308896808">
    <w:abstractNumId w:val="18"/>
  </w:num>
  <w:num w:numId="18" w16cid:durableId="1972982090">
    <w:abstractNumId w:val="22"/>
  </w:num>
  <w:num w:numId="19" w16cid:durableId="1325007233">
    <w:abstractNumId w:val="20"/>
  </w:num>
  <w:num w:numId="20" w16cid:durableId="1575553003">
    <w:abstractNumId w:val="16"/>
  </w:num>
  <w:num w:numId="21" w16cid:durableId="52312530">
    <w:abstractNumId w:val="19"/>
  </w:num>
  <w:num w:numId="22" w16cid:durableId="1685935379">
    <w:abstractNumId w:val="15"/>
  </w:num>
  <w:num w:numId="23" w16cid:durableId="171184119">
    <w:abstractNumId w:val="17"/>
  </w:num>
  <w:num w:numId="24" w16cid:durableId="6095570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33"/>
    <w:rsid w:val="000212FD"/>
    <w:rsid w:val="00023AC1"/>
    <w:rsid w:val="0003151A"/>
    <w:rsid w:val="000464F7"/>
    <w:rsid w:val="00050F47"/>
    <w:rsid w:val="0005722A"/>
    <w:rsid w:val="000576F3"/>
    <w:rsid w:val="000656C5"/>
    <w:rsid w:val="00067F4F"/>
    <w:rsid w:val="000704FC"/>
    <w:rsid w:val="00071999"/>
    <w:rsid w:val="000723F8"/>
    <w:rsid w:val="00076DCA"/>
    <w:rsid w:val="0008555B"/>
    <w:rsid w:val="00085E6E"/>
    <w:rsid w:val="000953DC"/>
    <w:rsid w:val="00096893"/>
    <w:rsid w:val="000A1832"/>
    <w:rsid w:val="000A3EAA"/>
    <w:rsid w:val="000A3FA7"/>
    <w:rsid w:val="000A7B33"/>
    <w:rsid w:val="000B0E25"/>
    <w:rsid w:val="000B5314"/>
    <w:rsid w:val="000B60E2"/>
    <w:rsid w:val="000C260C"/>
    <w:rsid w:val="000E5FBC"/>
    <w:rsid w:val="00102CAA"/>
    <w:rsid w:val="001178EC"/>
    <w:rsid w:val="00121BF6"/>
    <w:rsid w:val="00134063"/>
    <w:rsid w:val="00141C14"/>
    <w:rsid w:val="001441BE"/>
    <w:rsid w:val="0014491B"/>
    <w:rsid w:val="00170313"/>
    <w:rsid w:val="001752F0"/>
    <w:rsid w:val="00186B89"/>
    <w:rsid w:val="00196897"/>
    <w:rsid w:val="001B087C"/>
    <w:rsid w:val="001B343E"/>
    <w:rsid w:val="001C0412"/>
    <w:rsid w:val="001C6EA9"/>
    <w:rsid w:val="001C6F61"/>
    <w:rsid w:val="001D2184"/>
    <w:rsid w:val="001D3A2B"/>
    <w:rsid w:val="001D56C2"/>
    <w:rsid w:val="001D63F6"/>
    <w:rsid w:val="001D7613"/>
    <w:rsid w:val="001F35A9"/>
    <w:rsid w:val="001F49E2"/>
    <w:rsid w:val="001F6F04"/>
    <w:rsid w:val="00201546"/>
    <w:rsid w:val="00202CFD"/>
    <w:rsid w:val="00210A6B"/>
    <w:rsid w:val="002201C8"/>
    <w:rsid w:val="002323E8"/>
    <w:rsid w:val="002521BB"/>
    <w:rsid w:val="00270DA2"/>
    <w:rsid w:val="00271CCD"/>
    <w:rsid w:val="002932A9"/>
    <w:rsid w:val="002A21BC"/>
    <w:rsid w:val="002B1A6A"/>
    <w:rsid w:val="002C169E"/>
    <w:rsid w:val="002C74A7"/>
    <w:rsid w:val="002D50E9"/>
    <w:rsid w:val="002D5EB9"/>
    <w:rsid w:val="002D62DE"/>
    <w:rsid w:val="002E43BE"/>
    <w:rsid w:val="002F4C40"/>
    <w:rsid w:val="002F6BCF"/>
    <w:rsid w:val="003019AC"/>
    <w:rsid w:val="00305112"/>
    <w:rsid w:val="0031375D"/>
    <w:rsid w:val="00314667"/>
    <w:rsid w:val="00316FAD"/>
    <w:rsid w:val="003255FF"/>
    <w:rsid w:val="00350D7E"/>
    <w:rsid w:val="00351B43"/>
    <w:rsid w:val="0036728A"/>
    <w:rsid w:val="00367C61"/>
    <w:rsid w:val="00381B60"/>
    <w:rsid w:val="00384132"/>
    <w:rsid w:val="003A443E"/>
    <w:rsid w:val="003A692C"/>
    <w:rsid w:val="003B12B1"/>
    <w:rsid w:val="003B3636"/>
    <w:rsid w:val="003D257C"/>
    <w:rsid w:val="003E07BE"/>
    <w:rsid w:val="003E0C67"/>
    <w:rsid w:val="003E60D1"/>
    <w:rsid w:val="003E7810"/>
    <w:rsid w:val="00407142"/>
    <w:rsid w:val="00420E27"/>
    <w:rsid w:val="00422359"/>
    <w:rsid w:val="004234D1"/>
    <w:rsid w:val="00425DA7"/>
    <w:rsid w:val="004300A7"/>
    <w:rsid w:val="00431E60"/>
    <w:rsid w:val="00432985"/>
    <w:rsid w:val="0044091C"/>
    <w:rsid w:val="00445B38"/>
    <w:rsid w:val="00456C45"/>
    <w:rsid w:val="0048740B"/>
    <w:rsid w:val="00490926"/>
    <w:rsid w:val="004A5C98"/>
    <w:rsid w:val="004B1D02"/>
    <w:rsid w:val="004B5A83"/>
    <w:rsid w:val="004C003F"/>
    <w:rsid w:val="004D5A88"/>
    <w:rsid w:val="004E1F1A"/>
    <w:rsid w:val="004F0ADA"/>
    <w:rsid w:val="004F2915"/>
    <w:rsid w:val="00507A47"/>
    <w:rsid w:val="00516CEA"/>
    <w:rsid w:val="0052095F"/>
    <w:rsid w:val="005309A4"/>
    <w:rsid w:val="005418F4"/>
    <w:rsid w:val="00544A68"/>
    <w:rsid w:val="00554E8C"/>
    <w:rsid w:val="005634C1"/>
    <w:rsid w:val="00563A14"/>
    <w:rsid w:val="00566F07"/>
    <w:rsid w:val="00567E36"/>
    <w:rsid w:val="00580AC3"/>
    <w:rsid w:val="0058406C"/>
    <w:rsid w:val="0059016C"/>
    <w:rsid w:val="005918E0"/>
    <w:rsid w:val="005A2579"/>
    <w:rsid w:val="005B3B08"/>
    <w:rsid w:val="005C2C42"/>
    <w:rsid w:val="005C49E6"/>
    <w:rsid w:val="005C5701"/>
    <w:rsid w:val="005C7451"/>
    <w:rsid w:val="005E2955"/>
    <w:rsid w:val="005F3065"/>
    <w:rsid w:val="005F7F3B"/>
    <w:rsid w:val="0061557F"/>
    <w:rsid w:val="006203E4"/>
    <w:rsid w:val="00620ED2"/>
    <w:rsid w:val="00620FFC"/>
    <w:rsid w:val="00625142"/>
    <w:rsid w:val="006311CA"/>
    <w:rsid w:val="00635C8F"/>
    <w:rsid w:val="00635CB0"/>
    <w:rsid w:val="0064014A"/>
    <w:rsid w:val="00665D05"/>
    <w:rsid w:val="00673ECE"/>
    <w:rsid w:val="006879D2"/>
    <w:rsid w:val="006A0C8A"/>
    <w:rsid w:val="006A5E21"/>
    <w:rsid w:val="006B430C"/>
    <w:rsid w:val="006B4D39"/>
    <w:rsid w:val="006B5090"/>
    <w:rsid w:val="006C0D25"/>
    <w:rsid w:val="006D0092"/>
    <w:rsid w:val="006E2485"/>
    <w:rsid w:val="006F030E"/>
    <w:rsid w:val="006F3D34"/>
    <w:rsid w:val="0070729A"/>
    <w:rsid w:val="007172F6"/>
    <w:rsid w:val="00732E56"/>
    <w:rsid w:val="00752E15"/>
    <w:rsid w:val="007610E3"/>
    <w:rsid w:val="00765A24"/>
    <w:rsid w:val="00766402"/>
    <w:rsid w:val="007B50B2"/>
    <w:rsid w:val="007D1AAC"/>
    <w:rsid w:val="007D7781"/>
    <w:rsid w:val="007F03C0"/>
    <w:rsid w:val="008023D5"/>
    <w:rsid w:val="00812F4D"/>
    <w:rsid w:val="008154AA"/>
    <w:rsid w:val="008163A0"/>
    <w:rsid w:val="0082120B"/>
    <w:rsid w:val="00821E11"/>
    <w:rsid w:val="00852B20"/>
    <w:rsid w:val="008649B4"/>
    <w:rsid w:val="00892FA5"/>
    <w:rsid w:val="0089654F"/>
    <w:rsid w:val="008A6131"/>
    <w:rsid w:val="008B0321"/>
    <w:rsid w:val="008B7ED2"/>
    <w:rsid w:val="008C734C"/>
    <w:rsid w:val="008D1C49"/>
    <w:rsid w:val="008D2450"/>
    <w:rsid w:val="008E3A62"/>
    <w:rsid w:val="008F12E6"/>
    <w:rsid w:val="008F4F71"/>
    <w:rsid w:val="00900583"/>
    <w:rsid w:val="009114BB"/>
    <w:rsid w:val="00914920"/>
    <w:rsid w:val="00934318"/>
    <w:rsid w:val="00934658"/>
    <w:rsid w:val="00946747"/>
    <w:rsid w:val="00946C95"/>
    <w:rsid w:val="009644B4"/>
    <w:rsid w:val="00975F91"/>
    <w:rsid w:val="009849FC"/>
    <w:rsid w:val="00985057"/>
    <w:rsid w:val="009C0EF5"/>
    <w:rsid w:val="009D0181"/>
    <w:rsid w:val="009D3E75"/>
    <w:rsid w:val="009E204E"/>
    <w:rsid w:val="009E5512"/>
    <w:rsid w:val="009E66F0"/>
    <w:rsid w:val="009F0E55"/>
    <w:rsid w:val="00A0264E"/>
    <w:rsid w:val="00A12067"/>
    <w:rsid w:val="00A12BF8"/>
    <w:rsid w:val="00A170BB"/>
    <w:rsid w:val="00A23B3E"/>
    <w:rsid w:val="00A30CBB"/>
    <w:rsid w:val="00A46950"/>
    <w:rsid w:val="00A500DB"/>
    <w:rsid w:val="00A6534D"/>
    <w:rsid w:val="00A96218"/>
    <w:rsid w:val="00AA1B55"/>
    <w:rsid w:val="00AA2252"/>
    <w:rsid w:val="00AA5F93"/>
    <w:rsid w:val="00AB1EB4"/>
    <w:rsid w:val="00AD05E8"/>
    <w:rsid w:val="00AD0A37"/>
    <w:rsid w:val="00AD1014"/>
    <w:rsid w:val="00AD31F9"/>
    <w:rsid w:val="00AE5CFF"/>
    <w:rsid w:val="00B002AB"/>
    <w:rsid w:val="00B12827"/>
    <w:rsid w:val="00B27888"/>
    <w:rsid w:val="00B32C28"/>
    <w:rsid w:val="00B368B0"/>
    <w:rsid w:val="00B5355B"/>
    <w:rsid w:val="00B54008"/>
    <w:rsid w:val="00B54E3C"/>
    <w:rsid w:val="00B64AE6"/>
    <w:rsid w:val="00B67C65"/>
    <w:rsid w:val="00B74787"/>
    <w:rsid w:val="00B80BA0"/>
    <w:rsid w:val="00B86624"/>
    <w:rsid w:val="00B91406"/>
    <w:rsid w:val="00BA1B15"/>
    <w:rsid w:val="00BA2541"/>
    <w:rsid w:val="00BA3AA3"/>
    <w:rsid w:val="00BA4F12"/>
    <w:rsid w:val="00BA593C"/>
    <w:rsid w:val="00BA6C38"/>
    <w:rsid w:val="00BB0C78"/>
    <w:rsid w:val="00BB116C"/>
    <w:rsid w:val="00BB639E"/>
    <w:rsid w:val="00BC09F5"/>
    <w:rsid w:val="00BC4196"/>
    <w:rsid w:val="00BC7200"/>
    <w:rsid w:val="00BD0968"/>
    <w:rsid w:val="00BD1896"/>
    <w:rsid w:val="00BD6914"/>
    <w:rsid w:val="00BD6B45"/>
    <w:rsid w:val="00BF74E1"/>
    <w:rsid w:val="00C03658"/>
    <w:rsid w:val="00C075E3"/>
    <w:rsid w:val="00C12638"/>
    <w:rsid w:val="00C15BF1"/>
    <w:rsid w:val="00C26631"/>
    <w:rsid w:val="00C300FC"/>
    <w:rsid w:val="00C30FBB"/>
    <w:rsid w:val="00C419F5"/>
    <w:rsid w:val="00C427DB"/>
    <w:rsid w:val="00C47D53"/>
    <w:rsid w:val="00C577AD"/>
    <w:rsid w:val="00C60A33"/>
    <w:rsid w:val="00C63E7C"/>
    <w:rsid w:val="00C64D4B"/>
    <w:rsid w:val="00C76685"/>
    <w:rsid w:val="00C8266B"/>
    <w:rsid w:val="00C8408D"/>
    <w:rsid w:val="00C90367"/>
    <w:rsid w:val="00C92169"/>
    <w:rsid w:val="00C93286"/>
    <w:rsid w:val="00CA04F3"/>
    <w:rsid w:val="00CA3896"/>
    <w:rsid w:val="00CA5858"/>
    <w:rsid w:val="00CB2658"/>
    <w:rsid w:val="00CB5EC4"/>
    <w:rsid w:val="00CC3502"/>
    <w:rsid w:val="00CC764A"/>
    <w:rsid w:val="00CD2288"/>
    <w:rsid w:val="00CD3E4F"/>
    <w:rsid w:val="00CE28EB"/>
    <w:rsid w:val="00CF449A"/>
    <w:rsid w:val="00CF57A0"/>
    <w:rsid w:val="00D05E0D"/>
    <w:rsid w:val="00D06BD8"/>
    <w:rsid w:val="00D115EA"/>
    <w:rsid w:val="00D24569"/>
    <w:rsid w:val="00D24766"/>
    <w:rsid w:val="00D27DB2"/>
    <w:rsid w:val="00D32A25"/>
    <w:rsid w:val="00D509A5"/>
    <w:rsid w:val="00D6442A"/>
    <w:rsid w:val="00D64744"/>
    <w:rsid w:val="00D82186"/>
    <w:rsid w:val="00D821F0"/>
    <w:rsid w:val="00D82A07"/>
    <w:rsid w:val="00D92A41"/>
    <w:rsid w:val="00D93877"/>
    <w:rsid w:val="00D9629B"/>
    <w:rsid w:val="00DA7329"/>
    <w:rsid w:val="00DB0695"/>
    <w:rsid w:val="00DB2B7C"/>
    <w:rsid w:val="00DC52B4"/>
    <w:rsid w:val="00DE4996"/>
    <w:rsid w:val="00DF03ED"/>
    <w:rsid w:val="00DF28B9"/>
    <w:rsid w:val="00E0264E"/>
    <w:rsid w:val="00E040F5"/>
    <w:rsid w:val="00E32420"/>
    <w:rsid w:val="00E3315E"/>
    <w:rsid w:val="00E445FA"/>
    <w:rsid w:val="00E45B30"/>
    <w:rsid w:val="00E76DBE"/>
    <w:rsid w:val="00E864B8"/>
    <w:rsid w:val="00E96DB3"/>
    <w:rsid w:val="00EA703F"/>
    <w:rsid w:val="00EB09C0"/>
    <w:rsid w:val="00EB216B"/>
    <w:rsid w:val="00EB2422"/>
    <w:rsid w:val="00EB45DC"/>
    <w:rsid w:val="00EC0EB9"/>
    <w:rsid w:val="00EC601E"/>
    <w:rsid w:val="00ED02B4"/>
    <w:rsid w:val="00ED5755"/>
    <w:rsid w:val="00EE026C"/>
    <w:rsid w:val="00F16EDE"/>
    <w:rsid w:val="00F26D1A"/>
    <w:rsid w:val="00F26DE7"/>
    <w:rsid w:val="00F351F0"/>
    <w:rsid w:val="00F413B5"/>
    <w:rsid w:val="00F50A10"/>
    <w:rsid w:val="00F50F81"/>
    <w:rsid w:val="00F51F37"/>
    <w:rsid w:val="00F575CF"/>
    <w:rsid w:val="00F622B9"/>
    <w:rsid w:val="00F6259D"/>
    <w:rsid w:val="00F62D30"/>
    <w:rsid w:val="00F62F53"/>
    <w:rsid w:val="00F66C35"/>
    <w:rsid w:val="00F672A2"/>
    <w:rsid w:val="00F86A93"/>
    <w:rsid w:val="00F9449A"/>
    <w:rsid w:val="00F949CC"/>
    <w:rsid w:val="00F95202"/>
    <w:rsid w:val="00FA5ECB"/>
    <w:rsid w:val="00FB3543"/>
    <w:rsid w:val="00FC63B9"/>
    <w:rsid w:val="00FD32EC"/>
    <w:rsid w:val="00FE6F6C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3660D9"/>
  <w15:chartTrackingRefBased/>
  <w15:docId w15:val="{780D22DA-DB18-4F59-A868-4C61BE50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pPr>
      <w:keepNext/>
      <w:spacing w:before="360"/>
      <w:outlineLvl w:val="0"/>
    </w:pPr>
    <w:rPr>
      <w:rFonts w:eastAsia="font1268"/>
      <w:b/>
      <w:bCs/>
      <w:smallCaps/>
      <w:szCs w:val="28"/>
    </w:rPr>
  </w:style>
  <w:style w:type="paragraph" w:styleId="Titolo2">
    <w:name w:val="heading 2"/>
    <w:basedOn w:val="Normale"/>
    <w:qFormat/>
    <w:pPr>
      <w:keepNext/>
      <w:outlineLvl w:val="1"/>
    </w:pPr>
    <w:rPr>
      <w:rFonts w:eastAsia="font1268"/>
      <w:b/>
      <w:bCs/>
      <w:szCs w:val="26"/>
    </w:rPr>
  </w:style>
  <w:style w:type="paragraph" w:styleId="Titolo3">
    <w:name w:val="heading 3"/>
    <w:basedOn w:val="Normale"/>
    <w:qFormat/>
    <w:pPr>
      <w:keepNext/>
      <w:outlineLvl w:val="2"/>
    </w:pPr>
    <w:rPr>
      <w:rFonts w:eastAsia="font1268"/>
      <w:bCs/>
      <w:i/>
    </w:rPr>
  </w:style>
  <w:style w:type="paragraph" w:styleId="Titolo4">
    <w:name w:val="heading 4"/>
    <w:basedOn w:val="Normale"/>
    <w:qFormat/>
    <w:pPr>
      <w:keepNext/>
      <w:outlineLvl w:val="3"/>
    </w:pPr>
    <w:rPr>
      <w:rFonts w:eastAsia="font1268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Times New Roman" w:eastAsia="font1268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Pr>
      <w:rFonts w:ascii="Times New Roman" w:eastAsia="font1268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Pr>
      <w:rFonts w:ascii="Times New Roman" w:eastAsia="font1268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Pr>
      <w:rFonts w:ascii="Times New Roman" w:eastAsia="font1268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PidipaginaCarattere">
    <w:name w:val="Piè di pagina Carattere"/>
    <w:uiPriority w:val="99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Pr>
      <w:shd w:val="clear" w:color="auto" w:fill="FFFFFF"/>
      <w:vertAlign w:val="superscript"/>
    </w:rPr>
  </w:style>
  <w:style w:type="character" w:customStyle="1" w:styleId="IntestazioneCarattere">
    <w:name w:val="Intestazione Carattere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sz w:val="16"/>
      <w:szCs w:val="16"/>
    </w:rPr>
  </w:style>
  <w:style w:type="character" w:customStyle="1" w:styleId="ListLabel3">
    <w:name w:val="ListLabel 3"/>
    <w:rPr>
      <w:rFonts w:ascii="Arial" w:hAnsi="Arial"/>
      <w:b/>
      <w:i w:val="0"/>
      <w:sz w:val="15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ascii="Arial" w:hAnsi="Arial"/>
      <w:i w:val="0"/>
      <w:sz w:val="15"/>
    </w:rPr>
  </w:style>
  <w:style w:type="character" w:customStyle="1" w:styleId="ListLabel6">
    <w:name w:val="ListLabel 6"/>
    <w:rPr>
      <w:color w:val="000000"/>
    </w:rPr>
  </w:style>
  <w:style w:type="character" w:customStyle="1" w:styleId="ListLabel7">
    <w:name w:val="ListLabel 7"/>
    <w:rPr>
      <w:rFonts w:eastAsia="Calibri" w:cs="Arial"/>
      <w:b w:val="0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eastAsia="Calibri" w:cs="Aria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eastAsia="Calibri" w:cs="Arial"/>
      <w:color w:val="FF000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Caratterenotaapidipagina">
    <w:name w:val="Carattere nota a piè di pagin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character" w:customStyle="1" w:styleId="ListLabel22">
    <w:name w:val="ListLabel 22"/>
    <w:rPr>
      <w:sz w:val="16"/>
      <w:szCs w:val="16"/>
    </w:rPr>
  </w:style>
  <w:style w:type="character" w:customStyle="1" w:styleId="ListLabel23">
    <w:name w:val="ListLabel 23"/>
    <w:rPr>
      <w:rFonts w:ascii="Arial" w:hAnsi="Arial" w:cs="Symbol"/>
      <w:sz w:val="15"/>
    </w:rPr>
  </w:style>
  <w:style w:type="character" w:customStyle="1" w:styleId="ListLabel24">
    <w:name w:val="ListLabel 24"/>
    <w:rPr>
      <w:rFonts w:ascii="Arial" w:hAnsi="Arial"/>
      <w:b/>
      <w:i w:val="0"/>
      <w:sz w:val="15"/>
    </w:rPr>
  </w:style>
  <w:style w:type="character" w:customStyle="1" w:styleId="ListLabel25">
    <w:name w:val="ListLabel 25"/>
    <w:rPr>
      <w:rFonts w:ascii="Arial" w:hAnsi="Arial"/>
      <w:i w:val="0"/>
      <w:sz w:val="15"/>
    </w:rPr>
  </w:style>
  <w:style w:type="character" w:customStyle="1" w:styleId="ListLabel26">
    <w:name w:val="ListLabel 26"/>
    <w:rPr>
      <w:rFonts w:ascii="Arial" w:hAnsi="Arial" w:cs="Symbol"/>
      <w:sz w:val="15"/>
    </w:rPr>
  </w:style>
  <w:style w:type="character" w:customStyle="1" w:styleId="ListLabel27">
    <w:name w:val="ListLabel 27"/>
    <w:rPr>
      <w:rFonts w:ascii="Arial" w:hAnsi="Arial" w:cs="Courier New"/>
      <w:sz w:val="14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ascii="Arial" w:hAnsi="Arial" w:cs="Symbol"/>
      <w:sz w:val="15"/>
    </w:rPr>
  </w:style>
  <w:style w:type="character" w:customStyle="1" w:styleId="ListLabel37">
    <w:name w:val="ListLabel 37"/>
    <w:rPr>
      <w:rFonts w:ascii="Arial" w:hAnsi="Arial"/>
      <w:b/>
      <w:i w:val="0"/>
      <w:sz w:val="15"/>
    </w:rPr>
  </w:style>
  <w:style w:type="character" w:customStyle="1" w:styleId="ListLabel38">
    <w:name w:val="ListLabel 38"/>
    <w:rPr>
      <w:rFonts w:ascii="Arial" w:hAnsi="Arial"/>
      <w:i w:val="0"/>
      <w:sz w:val="15"/>
    </w:rPr>
  </w:style>
  <w:style w:type="character" w:customStyle="1" w:styleId="ListLabel39">
    <w:name w:val="ListLabel 39"/>
    <w:rPr>
      <w:rFonts w:ascii="Arial" w:hAnsi="Arial" w:cs="Symbol"/>
      <w:sz w:val="15"/>
    </w:rPr>
  </w:style>
  <w:style w:type="character" w:customStyle="1" w:styleId="ListLabel40">
    <w:name w:val="ListLabel 40"/>
    <w:rPr>
      <w:rFonts w:cs="Courier New"/>
      <w:sz w:val="14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ascii="Arial" w:hAnsi="Arial" w:cs="Symbol"/>
      <w:sz w:val="15"/>
    </w:rPr>
  </w:style>
  <w:style w:type="character" w:customStyle="1" w:styleId="ListLabel50">
    <w:name w:val="ListLabel 50"/>
    <w:rPr>
      <w:rFonts w:ascii="Arial" w:hAnsi="Arial"/>
      <w:b/>
      <w:i w:val="0"/>
      <w:sz w:val="15"/>
    </w:rPr>
  </w:style>
  <w:style w:type="character" w:customStyle="1" w:styleId="ListLabel51">
    <w:name w:val="ListLabel 51"/>
    <w:rPr>
      <w:rFonts w:ascii="Arial" w:hAnsi="Arial"/>
      <w:i w:val="0"/>
      <w:sz w:val="15"/>
    </w:rPr>
  </w:style>
  <w:style w:type="character" w:customStyle="1" w:styleId="ListLabel52">
    <w:name w:val="ListLabel 52"/>
    <w:rPr>
      <w:rFonts w:ascii="Arial" w:hAnsi="Arial" w:cs="Symbol"/>
      <w:sz w:val="15"/>
    </w:rPr>
  </w:style>
  <w:style w:type="character" w:customStyle="1" w:styleId="ListLabel53">
    <w:name w:val="ListLabel 53"/>
    <w:rPr>
      <w:rFonts w:cs="Courier New"/>
      <w:sz w:val="14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Arial" w:hAnsi="Arial" w:cs="Symbol"/>
      <w:sz w:val="15"/>
    </w:rPr>
  </w:style>
  <w:style w:type="character" w:customStyle="1" w:styleId="ListLabel63">
    <w:name w:val="ListLabel 63"/>
    <w:rPr>
      <w:rFonts w:ascii="Arial" w:hAnsi="Arial"/>
      <w:b/>
      <w:i w:val="0"/>
      <w:sz w:val="15"/>
    </w:rPr>
  </w:style>
  <w:style w:type="character" w:customStyle="1" w:styleId="ListLabel64">
    <w:name w:val="ListLabel 64"/>
    <w:rPr>
      <w:rFonts w:ascii="Arial" w:hAnsi="Arial"/>
      <w:i w:val="0"/>
      <w:sz w:val="15"/>
    </w:rPr>
  </w:style>
  <w:style w:type="character" w:customStyle="1" w:styleId="ListLabel65">
    <w:name w:val="ListLabel 65"/>
    <w:rPr>
      <w:rFonts w:ascii="Arial" w:hAnsi="Arial" w:cs="Symbol"/>
      <w:sz w:val="15"/>
    </w:rPr>
  </w:style>
  <w:style w:type="character" w:customStyle="1" w:styleId="ListLabel66">
    <w:name w:val="ListLabel 66"/>
    <w:rPr>
      <w:rFonts w:cs="Courier New"/>
      <w:sz w:val="14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paragraph" w:customStyle="1" w:styleId="Titolo10">
    <w:name w:val="Titolo1"/>
    <w:basedOn w:val="Normale"/>
    <w:next w:val="Corpotesto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pPr>
      <w:spacing w:before="0"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rmalBold">
    <w:name w:val="NormalBold"/>
    <w:basedOn w:val="Normale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pPr>
      <w:ind w:left="850"/>
    </w:pPr>
  </w:style>
  <w:style w:type="paragraph" w:customStyle="1" w:styleId="NormalLeft">
    <w:name w:val="Normal Left"/>
    <w:basedOn w:val="Normale"/>
  </w:style>
  <w:style w:type="paragraph" w:customStyle="1" w:styleId="Tiret0">
    <w:name w:val="Tiret 0"/>
    <w:basedOn w:val="Normale"/>
  </w:style>
  <w:style w:type="paragraph" w:customStyle="1" w:styleId="Tiret1">
    <w:name w:val="Tiret 1"/>
    <w:basedOn w:val="Normale"/>
  </w:style>
  <w:style w:type="paragraph" w:customStyle="1" w:styleId="NumPar1">
    <w:name w:val="NumPar 1"/>
    <w:basedOn w:val="Normale"/>
  </w:style>
  <w:style w:type="paragraph" w:customStyle="1" w:styleId="NumPar2">
    <w:name w:val="NumPar 2"/>
    <w:basedOn w:val="Normale"/>
  </w:style>
  <w:style w:type="paragraph" w:customStyle="1" w:styleId="NumPar3">
    <w:name w:val="NumPar 3"/>
    <w:basedOn w:val="Normale"/>
  </w:style>
  <w:style w:type="paragraph" w:customStyle="1" w:styleId="NumPar4">
    <w:name w:val="NumPar 4"/>
    <w:basedOn w:val="Normale"/>
  </w:style>
  <w:style w:type="paragraph" w:customStyle="1" w:styleId="ChapterTitle">
    <w:name w:val="ChapterTitle"/>
    <w:basedOn w:val="Normale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Testofumetto1">
    <w:name w:val="Testo fumetto1"/>
    <w:basedOn w:val="Normal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Paragrafoelenco">
    <w:name w:val="List Paragraph"/>
    <w:basedOn w:val="Normale"/>
    <w:uiPriority w:val="34"/>
    <w:qFormat/>
    <w:rsid w:val="006C0D25"/>
    <w:pPr>
      <w:ind w:left="708"/>
    </w:pPr>
  </w:style>
  <w:style w:type="paragraph" w:customStyle="1" w:styleId="Default">
    <w:name w:val="Default"/>
    <w:rsid w:val="00A170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nkgazzetta">
    <w:name w:val="link_gazzetta"/>
    <w:rsid w:val="00975F91"/>
  </w:style>
  <w:style w:type="paragraph" w:customStyle="1" w:styleId="Normale1">
    <w:name w:val="Normale1"/>
    <w:rsid w:val="00B54E3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C3208-BDC5-4F03-903E-35022844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1113</CharactersWithSpaces>
  <SharedDoc>false</SharedDoc>
  <HLinks>
    <vt:vector size="60" baseType="variant">
      <vt:variant>
        <vt:i4>3670050</vt:i4>
      </vt:variant>
      <vt:variant>
        <vt:i4>33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Ciaravola Pietro</dc:creator>
  <cp:keywords/>
  <cp:lastModifiedBy>Taschini Gabriele</cp:lastModifiedBy>
  <cp:revision>8</cp:revision>
  <cp:lastPrinted>2019-05-08T10:11:00Z</cp:lastPrinted>
  <dcterms:created xsi:type="dcterms:W3CDTF">2022-12-21T09:49:00Z</dcterms:created>
  <dcterms:modified xsi:type="dcterms:W3CDTF">2022-12-22T11:52:00Z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