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2F" w:rsidRPr="006873C0" w:rsidRDefault="0077732F" w:rsidP="00455019">
      <w:pPr>
        <w:pStyle w:val="Intestazione"/>
        <w:tabs>
          <w:tab w:val="left" w:pos="10065"/>
        </w:tabs>
        <w:ind w:left="284"/>
        <w:jc w:val="center"/>
        <w:rPr>
          <w:rFonts w:ascii="Arial" w:hAnsi="Arial" w:cs="Arial"/>
          <w:sz w:val="22"/>
          <w:szCs w:val="22"/>
        </w:rPr>
      </w:pPr>
    </w:p>
    <w:p w:rsidR="00200A8B" w:rsidRPr="006873C0" w:rsidRDefault="00115D80" w:rsidP="00455019">
      <w:pPr>
        <w:pStyle w:val="Intestazione"/>
        <w:tabs>
          <w:tab w:val="left" w:pos="10065"/>
        </w:tabs>
        <w:ind w:left="284"/>
        <w:jc w:val="center"/>
        <w:rPr>
          <w:rFonts w:ascii="Arial" w:hAnsi="Arial" w:cs="Arial"/>
          <w:sz w:val="22"/>
          <w:szCs w:val="22"/>
        </w:rPr>
      </w:pPr>
      <w:r w:rsidRPr="006873C0">
        <w:rPr>
          <w:rFonts w:ascii="Arial" w:hAnsi="Arial" w:cs="Arial"/>
          <w:noProof/>
          <w:sz w:val="22"/>
          <w:szCs w:val="22"/>
        </w:rPr>
        <w:drawing>
          <wp:inline distT="0" distB="0" distL="0" distR="0">
            <wp:extent cx="1117343" cy="1157248"/>
            <wp:effectExtent l="19050" t="0" r="6607"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1119770" cy="1159761"/>
                    </a:xfrm>
                    <a:prstGeom prst="rect">
                      <a:avLst/>
                    </a:prstGeom>
                    <a:noFill/>
                    <a:ln w="9525">
                      <a:noFill/>
                      <a:miter lim="800000"/>
                      <a:headEnd/>
                      <a:tailEnd/>
                    </a:ln>
                  </pic:spPr>
                </pic:pic>
              </a:graphicData>
            </a:graphic>
          </wp:inline>
        </w:drawing>
      </w:r>
    </w:p>
    <w:p w:rsidR="00595069" w:rsidRPr="003176A5" w:rsidRDefault="00DD4C5B" w:rsidP="00455019">
      <w:pPr>
        <w:tabs>
          <w:tab w:val="right" w:pos="9638"/>
          <w:tab w:val="left" w:pos="10065"/>
        </w:tabs>
        <w:ind w:left="284"/>
        <w:jc w:val="center"/>
        <w:rPr>
          <w:rFonts w:cs="Arial"/>
          <w:b/>
          <w:szCs w:val="24"/>
        </w:rPr>
      </w:pPr>
      <w:r w:rsidRPr="003176A5">
        <w:rPr>
          <w:rFonts w:cs="Arial"/>
          <w:b/>
          <w:szCs w:val="24"/>
        </w:rPr>
        <w:t xml:space="preserve">DIREZIONE </w:t>
      </w:r>
      <w:r w:rsidR="00970C8B" w:rsidRPr="003176A5">
        <w:rPr>
          <w:rFonts w:cs="Arial"/>
          <w:b/>
          <w:szCs w:val="24"/>
        </w:rPr>
        <w:t>SERVIZI SOCIO EDUCATIVI</w:t>
      </w:r>
    </w:p>
    <w:p w:rsidR="00970C8B" w:rsidRPr="003176A5" w:rsidRDefault="00880692" w:rsidP="00455019">
      <w:pPr>
        <w:tabs>
          <w:tab w:val="right" w:pos="9638"/>
          <w:tab w:val="left" w:pos="10065"/>
        </w:tabs>
        <w:ind w:left="284"/>
        <w:jc w:val="center"/>
        <w:rPr>
          <w:rFonts w:cs="Arial"/>
          <w:b/>
          <w:szCs w:val="24"/>
        </w:rPr>
      </w:pPr>
      <w:r w:rsidRPr="003176A5">
        <w:rPr>
          <w:rFonts w:cs="Arial"/>
          <w:b/>
          <w:szCs w:val="24"/>
        </w:rPr>
        <w:t xml:space="preserve">SERVIZIO SERVIZI </w:t>
      </w:r>
      <w:r w:rsidR="00354F6B">
        <w:rPr>
          <w:rFonts w:cs="Arial"/>
          <w:b/>
          <w:szCs w:val="24"/>
        </w:rPr>
        <w:t>SOCIALI A FAVORE DI MINORI ANZIANI ADULTI E FAMIGLIE</w:t>
      </w:r>
    </w:p>
    <w:p w:rsidR="00014DEC" w:rsidRPr="003176A5" w:rsidRDefault="00014DEC" w:rsidP="00455019">
      <w:pPr>
        <w:tabs>
          <w:tab w:val="right" w:pos="9638"/>
          <w:tab w:val="left" w:pos="10065"/>
        </w:tabs>
        <w:ind w:left="284"/>
        <w:jc w:val="center"/>
        <w:rPr>
          <w:rFonts w:cs="Arial"/>
          <w:b/>
          <w:szCs w:val="24"/>
        </w:rPr>
      </w:pPr>
    </w:p>
    <w:p w:rsidR="00014DEC" w:rsidRDefault="00014DEC" w:rsidP="00455019">
      <w:pPr>
        <w:tabs>
          <w:tab w:val="right" w:pos="9638"/>
          <w:tab w:val="left" w:pos="10065"/>
        </w:tabs>
        <w:ind w:left="284"/>
        <w:jc w:val="center"/>
        <w:rPr>
          <w:rFonts w:cs="Arial"/>
          <w:b/>
          <w:sz w:val="22"/>
          <w:szCs w:val="22"/>
        </w:rPr>
      </w:pPr>
      <w:r w:rsidRPr="003176A5">
        <w:rPr>
          <w:rFonts w:cs="Arial"/>
          <w:b/>
          <w:szCs w:val="24"/>
        </w:rPr>
        <w:t>AREA ADULTI</w:t>
      </w:r>
    </w:p>
    <w:p w:rsidR="00970C8B" w:rsidRDefault="00970C8B" w:rsidP="00455019">
      <w:pPr>
        <w:tabs>
          <w:tab w:val="right" w:pos="9638"/>
          <w:tab w:val="left" w:pos="10065"/>
        </w:tabs>
        <w:ind w:left="284"/>
        <w:jc w:val="center"/>
        <w:rPr>
          <w:rFonts w:cs="Arial"/>
          <w:b/>
          <w:sz w:val="22"/>
          <w:szCs w:val="22"/>
        </w:rPr>
      </w:pPr>
    </w:p>
    <w:p w:rsidR="00014A71" w:rsidRDefault="00014A71" w:rsidP="00455019">
      <w:pPr>
        <w:tabs>
          <w:tab w:val="decimal" w:pos="3888"/>
          <w:tab w:val="left" w:pos="4464"/>
          <w:tab w:val="right" w:pos="9638"/>
          <w:tab w:val="left" w:pos="10065"/>
        </w:tabs>
        <w:ind w:left="284"/>
        <w:jc w:val="both"/>
        <w:rPr>
          <w:rFonts w:cs="Arial"/>
          <w:b/>
          <w:bCs/>
          <w:sz w:val="22"/>
          <w:szCs w:val="22"/>
        </w:rPr>
      </w:pPr>
    </w:p>
    <w:p w:rsidR="001F353E" w:rsidRDefault="001F353E" w:rsidP="003176A5">
      <w:pPr>
        <w:shd w:val="clear" w:color="auto" w:fill="C6D9F1" w:themeFill="text2" w:themeFillTint="33"/>
        <w:tabs>
          <w:tab w:val="decimal" w:pos="3888"/>
          <w:tab w:val="left" w:pos="4464"/>
          <w:tab w:val="right" w:pos="9638"/>
        </w:tabs>
        <w:ind w:left="284"/>
        <w:jc w:val="both"/>
        <w:rPr>
          <w:rFonts w:cs="Arial"/>
          <w:b/>
          <w:bCs/>
          <w:color w:val="000000" w:themeColor="text1"/>
          <w:szCs w:val="24"/>
        </w:rPr>
      </w:pPr>
      <w:r w:rsidRPr="00C66D45">
        <w:rPr>
          <w:rFonts w:cs="Arial"/>
          <w:b/>
          <w:bCs/>
          <w:color w:val="000000" w:themeColor="text1"/>
          <w:szCs w:val="24"/>
        </w:rPr>
        <w:t>PROCEDURA</w:t>
      </w:r>
      <w:r>
        <w:rPr>
          <w:rFonts w:cs="Arial"/>
          <w:b/>
          <w:bCs/>
          <w:color w:val="000000" w:themeColor="text1"/>
          <w:szCs w:val="24"/>
        </w:rPr>
        <w:t xml:space="preserve"> </w:t>
      </w:r>
      <w:r w:rsidRPr="00C66D45">
        <w:rPr>
          <w:rFonts w:cs="Arial"/>
          <w:b/>
          <w:bCs/>
          <w:color w:val="000000" w:themeColor="text1"/>
          <w:szCs w:val="24"/>
        </w:rPr>
        <w:t>APERTA</w:t>
      </w:r>
      <w:r>
        <w:rPr>
          <w:rFonts w:cs="Arial"/>
          <w:b/>
          <w:bCs/>
          <w:color w:val="000000" w:themeColor="text1"/>
          <w:szCs w:val="24"/>
        </w:rPr>
        <w:t xml:space="preserve"> AI SENSI </w:t>
      </w:r>
      <w:r w:rsidR="00BF064E" w:rsidRPr="00BF064E">
        <w:rPr>
          <w:rFonts w:cs="Arial"/>
          <w:b/>
          <w:bCs/>
          <w:color w:val="000000" w:themeColor="text1"/>
          <w:szCs w:val="24"/>
        </w:rPr>
        <w:t>D</w:t>
      </w:r>
      <w:r w:rsidR="00BF064E">
        <w:rPr>
          <w:rFonts w:cs="Arial"/>
          <w:b/>
          <w:bCs/>
          <w:color w:val="000000" w:themeColor="text1"/>
          <w:szCs w:val="24"/>
        </w:rPr>
        <w:t>E</w:t>
      </w:r>
      <w:r w:rsidR="00BD7739">
        <w:rPr>
          <w:rFonts w:cs="Arial"/>
          <w:b/>
          <w:bCs/>
          <w:color w:val="000000" w:themeColor="text1"/>
          <w:szCs w:val="24"/>
        </w:rPr>
        <w:t>LL’ART. 71</w:t>
      </w:r>
      <w:r w:rsidR="00BF064E" w:rsidRPr="00BF064E">
        <w:rPr>
          <w:rFonts w:cs="Arial"/>
          <w:b/>
          <w:bCs/>
          <w:color w:val="000000" w:themeColor="text1"/>
          <w:szCs w:val="24"/>
        </w:rPr>
        <w:t xml:space="preserve"> DEL D. LGS. N. 36/2023</w:t>
      </w:r>
      <w:r w:rsidRPr="00C66D45">
        <w:rPr>
          <w:rFonts w:cs="Arial"/>
          <w:b/>
          <w:bCs/>
          <w:color w:val="000000" w:themeColor="text1"/>
          <w:szCs w:val="24"/>
        </w:rPr>
        <w:t xml:space="preserve"> PER LA GESTIONE </w:t>
      </w:r>
      <w:r>
        <w:rPr>
          <w:rFonts w:cs="Arial"/>
          <w:b/>
          <w:bCs/>
          <w:color w:val="000000" w:themeColor="text1"/>
          <w:szCs w:val="24"/>
        </w:rPr>
        <w:t>DEL SISTEMA INTEGRATO DEI SERVIZI PER PERSONE ADULT</w:t>
      </w:r>
      <w:r w:rsidR="004B60DF">
        <w:rPr>
          <w:rFonts w:cs="Arial"/>
          <w:b/>
          <w:bCs/>
          <w:color w:val="000000" w:themeColor="text1"/>
          <w:szCs w:val="24"/>
        </w:rPr>
        <w:t>E FRAGILI</w:t>
      </w:r>
      <w:r w:rsidR="00BD7739">
        <w:rPr>
          <w:rFonts w:cs="Arial"/>
          <w:b/>
          <w:bCs/>
          <w:color w:val="000000" w:themeColor="text1"/>
          <w:szCs w:val="24"/>
        </w:rPr>
        <w:t xml:space="preserve"> ED IN CONDIZIONI</w:t>
      </w:r>
      <w:r w:rsidR="00DA0CF7">
        <w:rPr>
          <w:rFonts w:cs="Arial"/>
          <w:b/>
          <w:bCs/>
          <w:color w:val="000000" w:themeColor="text1"/>
          <w:szCs w:val="24"/>
        </w:rPr>
        <w:t xml:space="preserve"> </w:t>
      </w:r>
      <w:r w:rsidR="001C3CD5">
        <w:rPr>
          <w:rFonts w:cs="Arial"/>
          <w:b/>
          <w:bCs/>
          <w:color w:val="000000" w:themeColor="text1"/>
          <w:szCs w:val="24"/>
        </w:rPr>
        <w:t xml:space="preserve">DI </w:t>
      </w:r>
      <w:r w:rsidR="00DA0CF7">
        <w:rPr>
          <w:rFonts w:cs="Arial"/>
          <w:b/>
          <w:bCs/>
          <w:color w:val="000000" w:themeColor="text1"/>
          <w:szCs w:val="24"/>
        </w:rPr>
        <w:t xml:space="preserve">GRAVE </w:t>
      </w:r>
      <w:r w:rsidR="00597EEB">
        <w:rPr>
          <w:rFonts w:cs="Arial"/>
          <w:b/>
          <w:bCs/>
          <w:color w:val="000000" w:themeColor="text1"/>
          <w:szCs w:val="24"/>
        </w:rPr>
        <w:t>MARGINALITA’</w:t>
      </w:r>
      <w:r w:rsidR="00DA0CF7">
        <w:rPr>
          <w:rFonts w:cs="Arial"/>
          <w:b/>
          <w:bCs/>
          <w:color w:val="000000" w:themeColor="text1"/>
          <w:szCs w:val="24"/>
        </w:rPr>
        <w:t xml:space="preserve"> </w:t>
      </w:r>
      <w:r w:rsidR="004B60DF">
        <w:rPr>
          <w:rFonts w:cs="Arial"/>
          <w:b/>
          <w:bCs/>
          <w:color w:val="000000" w:themeColor="text1"/>
          <w:szCs w:val="24"/>
        </w:rPr>
        <w:t xml:space="preserve"> PER IL PERIODO </w:t>
      </w:r>
      <w:r w:rsidR="00C736AA">
        <w:rPr>
          <w:rFonts w:cs="Arial"/>
          <w:b/>
          <w:bCs/>
          <w:color w:val="000000" w:themeColor="text1"/>
          <w:szCs w:val="24"/>
        </w:rPr>
        <w:t xml:space="preserve">1 </w:t>
      </w:r>
      <w:r w:rsidR="00A157AB">
        <w:rPr>
          <w:rFonts w:cs="Arial"/>
          <w:b/>
          <w:bCs/>
          <w:color w:val="000000" w:themeColor="text1"/>
          <w:szCs w:val="24"/>
        </w:rPr>
        <w:t>OTTOBRE</w:t>
      </w:r>
      <w:r w:rsidR="00C736AA">
        <w:rPr>
          <w:rFonts w:cs="Arial"/>
          <w:b/>
          <w:bCs/>
          <w:color w:val="000000" w:themeColor="text1"/>
          <w:szCs w:val="24"/>
        </w:rPr>
        <w:t xml:space="preserve"> 2024 –</w:t>
      </w:r>
      <w:r w:rsidR="007436CF">
        <w:rPr>
          <w:rFonts w:cs="Arial"/>
          <w:b/>
          <w:bCs/>
          <w:color w:val="000000" w:themeColor="text1"/>
          <w:szCs w:val="24"/>
        </w:rPr>
        <w:t xml:space="preserve"> 3</w:t>
      </w:r>
      <w:r w:rsidR="00A157AB">
        <w:rPr>
          <w:rFonts w:cs="Arial"/>
          <w:b/>
          <w:bCs/>
          <w:color w:val="000000" w:themeColor="text1"/>
          <w:szCs w:val="24"/>
        </w:rPr>
        <w:t>0</w:t>
      </w:r>
      <w:r w:rsidR="007436CF">
        <w:rPr>
          <w:rFonts w:cs="Arial"/>
          <w:b/>
          <w:bCs/>
          <w:color w:val="000000" w:themeColor="text1"/>
          <w:szCs w:val="24"/>
        </w:rPr>
        <w:t xml:space="preserve"> </w:t>
      </w:r>
      <w:r w:rsidR="00A157AB">
        <w:rPr>
          <w:rFonts w:cs="Arial"/>
          <w:b/>
          <w:bCs/>
          <w:color w:val="000000" w:themeColor="text1"/>
          <w:szCs w:val="24"/>
        </w:rPr>
        <w:t>SETTEMBRE</w:t>
      </w:r>
      <w:r w:rsidR="00C736AA">
        <w:rPr>
          <w:rFonts w:cs="Arial"/>
          <w:b/>
          <w:bCs/>
          <w:color w:val="000000" w:themeColor="text1"/>
          <w:szCs w:val="24"/>
        </w:rPr>
        <w:t xml:space="preserve"> 2027</w:t>
      </w:r>
    </w:p>
    <w:p w:rsidR="001F353E" w:rsidRDefault="001F353E" w:rsidP="003176A5">
      <w:pPr>
        <w:tabs>
          <w:tab w:val="decimal" w:pos="3888"/>
          <w:tab w:val="left" w:pos="4464"/>
          <w:tab w:val="right" w:pos="9638"/>
        </w:tabs>
        <w:ind w:left="284"/>
        <w:jc w:val="both"/>
        <w:rPr>
          <w:rFonts w:cs="Arial"/>
          <w:b/>
          <w:bCs/>
          <w:color w:val="000000" w:themeColor="text1"/>
          <w:szCs w:val="24"/>
        </w:rPr>
      </w:pPr>
    </w:p>
    <w:p w:rsidR="001F353E" w:rsidRPr="00D20794" w:rsidRDefault="001F353E" w:rsidP="003176A5">
      <w:pPr>
        <w:tabs>
          <w:tab w:val="decimal" w:pos="3888"/>
          <w:tab w:val="left" w:pos="4464"/>
          <w:tab w:val="right" w:pos="9638"/>
        </w:tabs>
        <w:ind w:left="284"/>
        <w:jc w:val="both"/>
        <w:rPr>
          <w:rFonts w:cs="Arial"/>
          <w:b/>
          <w:bCs/>
          <w:color w:val="000000"/>
          <w:szCs w:val="24"/>
        </w:rPr>
      </w:pPr>
      <w:r w:rsidRPr="00D20794">
        <w:rPr>
          <w:rFonts w:cs="Arial"/>
          <w:b/>
          <w:bCs/>
          <w:color w:val="000000"/>
          <w:szCs w:val="24"/>
        </w:rPr>
        <w:t>LOTTO 1</w:t>
      </w:r>
      <w:r>
        <w:rPr>
          <w:rFonts w:cs="Arial"/>
          <w:b/>
          <w:bCs/>
          <w:color w:val="000000"/>
          <w:szCs w:val="24"/>
        </w:rPr>
        <w:t xml:space="preserve"> SERVIZI SOCIALI PER ADULTI FRAGILI</w:t>
      </w:r>
    </w:p>
    <w:p w:rsidR="001F353E" w:rsidRPr="00D20794" w:rsidRDefault="001F353E" w:rsidP="003176A5">
      <w:pPr>
        <w:tabs>
          <w:tab w:val="decimal" w:pos="3888"/>
          <w:tab w:val="left" w:pos="4464"/>
          <w:tab w:val="right" w:pos="9638"/>
        </w:tabs>
        <w:ind w:left="284"/>
        <w:jc w:val="both"/>
        <w:rPr>
          <w:rFonts w:cs="Arial"/>
          <w:b/>
          <w:bCs/>
          <w:color w:val="000000" w:themeColor="text1"/>
          <w:szCs w:val="24"/>
        </w:rPr>
      </w:pPr>
      <w:r w:rsidRPr="00D20794">
        <w:rPr>
          <w:rFonts w:cs="Arial"/>
          <w:b/>
          <w:bCs/>
          <w:color w:val="000000" w:themeColor="text1"/>
          <w:szCs w:val="24"/>
        </w:rPr>
        <w:t xml:space="preserve">CIG:  </w:t>
      </w:r>
    </w:p>
    <w:p w:rsidR="001F353E" w:rsidRDefault="001F353E" w:rsidP="003176A5">
      <w:pPr>
        <w:tabs>
          <w:tab w:val="decimal" w:pos="3888"/>
          <w:tab w:val="left" w:pos="4464"/>
          <w:tab w:val="right" w:pos="9638"/>
        </w:tabs>
        <w:ind w:left="284"/>
        <w:jc w:val="both"/>
        <w:rPr>
          <w:rFonts w:eastAsia="Calibri" w:cs="Arial"/>
          <w:b/>
          <w:szCs w:val="24"/>
        </w:rPr>
      </w:pPr>
      <w:r>
        <w:rPr>
          <w:rFonts w:eastAsia="Calibri" w:cs="Arial"/>
          <w:b/>
          <w:szCs w:val="24"/>
        </w:rPr>
        <w:t>CPV</w:t>
      </w:r>
      <w:r w:rsidR="00933A26">
        <w:rPr>
          <w:rFonts w:eastAsia="Calibri" w:cs="Arial"/>
          <w:b/>
          <w:szCs w:val="24"/>
        </w:rPr>
        <w:t xml:space="preserve"> principale </w:t>
      </w:r>
      <w:r w:rsidR="00933A26" w:rsidRPr="00933A26">
        <w:rPr>
          <w:rFonts w:eastAsia="Calibri" w:cs="Arial"/>
          <w:b/>
          <w:szCs w:val="24"/>
        </w:rPr>
        <w:t>85312000-9 - Servizi di assistenza sociale senza alloggio</w:t>
      </w:r>
    </w:p>
    <w:p w:rsidR="001F353E" w:rsidRPr="00D20794" w:rsidRDefault="001F353E" w:rsidP="003176A5">
      <w:pPr>
        <w:tabs>
          <w:tab w:val="decimal" w:pos="3888"/>
          <w:tab w:val="left" w:pos="4464"/>
          <w:tab w:val="right" w:pos="9638"/>
        </w:tabs>
        <w:ind w:left="284"/>
        <w:jc w:val="both"/>
        <w:rPr>
          <w:rFonts w:eastAsia="Calibri" w:cs="Arial"/>
          <w:b/>
          <w:szCs w:val="24"/>
        </w:rPr>
      </w:pPr>
    </w:p>
    <w:p w:rsidR="001F353E" w:rsidRPr="00D20794" w:rsidRDefault="001F353E" w:rsidP="003176A5">
      <w:pPr>
        <w:tabs>
          <w:tab w:val="decimal" w:pos="3888"/>
          <w:tab w:val="left" w:pos="4464"/>
          <w:tab w:val="right" w:pos="9638"/>
        </w:tabs>
        <w:ind w:left="284"/>
        <w:jc w:val="both"/>
        <w:rPr>
          <w:rFonts w:eastAsia="Calibri" w:cs="Arial"/>
          <w:b/>
          <w:szCs w:val="24"/>
        </w:rPr>
      </w:pPr>
      <w:r w:rsidRPr="00D20794">
        <w:rPr>
          <w:rFonts w:eastAsia="Calibri" w:cs="Arial"/>
          <w:b/>
          <w:szCs w:val="24"/>
        </w:rPr>
        <w:t>LOTTO 2</w:t>
      </w:r>
      <w:r>
        <w:rPr>
          <w:rFonts w:eastAsia="Calibri" w:cs="Arial"/>
          <w:b/>
          <w:szCs w:val="24"/>
        </w:rPr>
        <w:t xml:space="preserve"> SERVIZI BASSA SOGLIA</w:t>
      </w:r>
    </w:p>
    <w:p w:rsidR="001F353E" w:rsidRDefault="001F353E" w:rsidP="003176A5">
      <w:pPr>
        <w:tabs>
          <w:tab w:val="decimal" w:pos="3888"/>
          <w:tab w:val="left" w:pos="4464"/>
          <w:tab w:val="right" w:pos="9638"/>
        </w:tabs>
        <w:ind w:left="284"/>
        <w:jc w:val="both"/>
        <w:rPr>
          <w:rFonts w:cs="Arial"/>
          <w:b/>
          <w:bCs/>
          <w:color w:val="000000" w:themeColor="text1"/>
          <w:szCs w:val="24"/>
        </w:rPr>
      </w:pPr>
      <w:r w:rsidRPr="00D20794">
        <w:rPr>
          <w:rFonts w:cs="Arial"/>
          <w:b/>
          <w:bCs/>
          <w:color w:val="000000" w:themeColor="text1"/>
          <w:szCs w:val="24"/>
        </w:rPr>
        <w:t xml:space="preserve">CIG: </w:t>
      </w:r>
    </w:p>
    <w:p w:rsidR="00014DEC" w:rsidRDefault="001F353E" w:rsidP="003176A5">
      <w:pPr>
        <w:tabs>
          <w:tab w:val="decimal" w:pos="3888"/>
          <w:tab w:val="left" w:pos="4464"/>
          <w:tab w:val="right" w:pos="9638"/>
        </w:tabs>
        <w:ind w:left="284"/>
        <w:jc w:val="both"/>
        <w:rPr>
          <w:rFonts w:cs="Arial"/>
          <w:b/>
          <w:bCs/>
          <w:color w:val="000000" w:themeColor="text1"/>
          <w:szCs w:val="24"/>
        </w:rPr>
      </w:pPr>
      <w:r>
        <w:rPr>
          <w:rFonts w:cs="Arial"/>
          <w:b/>
          <w:bCs/>
          <w:color w:val="000000" w:themeColor="text1"/>
          <w:szCs w:val="24"/>
        </w:rPr>
        <w:t>CPV</w:t>
      </w:r>
      <w:r w:rsidR="00933A26">
        <w:rPr>
          <w:rFonts w:cs="Arial"/>
          <w:b/>
          <w:bCs/>
          <w:color w:val="000000" w:themeColor="text1"/>
          <w:szCs w:val="24"/>
        </w:rPr>
        <w:t xml:space="preserve"> principale  </w:t>
      </w:r>
      <w:r w:rsidR="00933A26" w:rsidRPr="00933A26">
        <w:rPr>
          <w:rFonts w:eastAsia="Calibri" w:cs="Arial"/>
          <w:b/>
          <w:szCs w:val="24"/>
        </w:rPr>
        <w:t>85312000-9 - Servizi di assistenza sociale senza alloggio</w:t>
      </w:r>
    </w:p>
    <w:p w:rsidR="001F353E" w:rsidRDefault="001F353E" w:rsidP="003176A5">
      <w:pPr>
        <w:tabs>
          <w:tab w:val="decimal" w:pos="3888"/>
          <w:tab w:val="left" w:pos="4464"/>
          <w:tab w:val="right" w:pos="9638"/>
        </w:tabs>
        <w:ind w:left="284"/>
        <w:jc w:val="both"/>
        <w:rPr>
          <w:rFonts w:cs="Arial"/>
          <w:b/>
          <w:bCs/>
          <w:color w:val="000000" w:themeColor="text1"/>
          <w:szCs w:val="24"/>
        </w:rPr>
      </w:pPr>
    </w:p>
    <w:p w:rsidR="001F353E" w:rsidRPr="00014DEC" w:rsidRDefault="001F353E" w:rsidP="003176A5">
      <w:pPr>
        <w:tabs>
          <w:tab w:val="decimal" w:pos="3888"/>
          <w:tab w:val="left" w:pos="4464"/>
          <w:tab w:val="right" w:pos="9638"/>
        </w:tabs>
        <w:ind w:left="284"/>
        <w:jc w:val="both"/>
        <w:rPr>
          <w:rFonts w:cs="Arial"/>
          <w:b/>
          <w:bCs/>
          <w:color w:val="000000" w:themeColor="text1"/>
          <w:szCs w:val="24"/>
        </w:rPr>
      </w:pPr>
      <w:r>
        <w:rPr>
          <w:rFonts w:cs="Arial"/>
          <w:b/>
          <w:bCs/>
          <w:color w:val="000000" w:themeColor="text1"/>
          <w:szCs w:val="24"/>
        </w:rPr>
        <w:t>LOTTO 3 SERVIZI SEMIRESIDENZIALI</w:t>
      </w:r>
    </w:p>
    <w:p w:rsidR="00C35DB9" w:rsidRPr="00D20794" w:rsidRDefault="00C35DB9" w:rsidP="003176A5">
      <w:pPr>
        <w:tabs>
          <w:tab w:val="decimal" w:pos="3888"/>
          <w:tab w:val="left" w:pos="4464"/>
          <w:tab w:val="right" w:pos="9638"/>
        </w:tabs>
        <w:ind w:left="284"/>
        <w:jc w:val="both"/>
        <w:rPr>
          <w:rFonts w:cs="Arial"/>
          <w:b/>
          <w:bCs/>
          <w:color w:val="000000" w:themeColor="text1"/>
          <w:szCs w:val="24"/>
        </w:rPr>
      </w:pPr>
      <w:r w:rsidRPr="00D20794">
        <w:rPr>
          <w:rFonts w:cs="Arial"/>
          <w:b/>
          <w:bCs/>
          <w:color w:val="000000" w:themeColor="text1"/>
          <w:szCs w:val="24"/>
        </w:rPr>
        <w:t xml:space="preserve">CIG:   </w:t>
      </w:r>
    </w:p>
    <w:p w:rsidR="00C35DB9" w:rsidRPr="00D20794" w:rsidRDefault="00C35DB9" w:rsidP="003176A5">
      <w:pPr>
        <w:tabs>
          <w:tab w:val="decimal" w:pos="3888"/>
          <w:tab w:val="left" w:pos="4464"/>
          <w:tab w:val="right" w:pos="9638"/>
        </w:tabs>
        <w:ind w:left="284"/>
        <w:jc w:val="both"/>
        <w:rPr>
          <w:rFonts w:cs="Arial"/>
          <w:b/>
          <w:bCs/>
          <w:color w:val="000000" w:themeColor="text1"/>
          <w:szCs w:val="24"/>
        </w:rPr>
      </w:pPr>
      <w:r w:rsidRPr="00D20794">
        <w:rPr>
          <w:rFonts w:cs="Arial"/>
          <w:b/>
          <w:bCs/>
          <w:color w:val="000000" w:themeColor="text1"/>
          <w:szCs w:val="24"/>
        </w:rPr>
        <w:t>CPV principale:</w:t>
      </w:r>
      <w:r w:rsidRPr="00D20794">
        <w:rPr>
          <w:szCs w:val="24"/>
        </w:rPr>
        <w:t xml:space="preserve"> </w:t>
      </w:r>
      <w:r w:rsidR="00933A26" w:rsidRPr="00933A26">
        <w:rPr>
          <w:rFonts w:cs="Arial"/>
          <w:b/>
          <w:bCs/>
          <w:color w:val="000000" w:themeColor="text1"/>
          <w:szCs w:val="24"/>
        </w:rPr>
        <w:t>85311000-2 - Servizi di assistenza sociale con alloggio</w:t>
      </w:r>
    </w:p>
    <w:p w:rsidR="00C35DB9" w:rsidRPr="00D20794" w:rsidRDefault="00C35DB9" w:rsidP="003176A5">
      <w:pPr>
        <w:tabs>
          <w:tab w:val="decimal" w:pos="3888"/>
          <w:tab w:val="left" w:pos="4464"/>
          <w:tab w:val="right" w:pos="9638"/>
        </w:tabs>
        <w:ind w:left="284"/>
        <w:jc w:val="both"/>
        <w:rPr>
          <w:rFonts w:eastAsia="Calibri" w:cs="Arial"/>
          <w:b/>
          <w:szCs w:val="24"/>
        </w:rPr>
      </w:pPr>
    </w:p>
    <w:p w:rsidR="00C35DB9" w:rsidRDefault="00C35DB9" w:rsidP="003176A5">
      <w:pPr>
        <w:tabs>
          <w:tab w:val="decimal" w:pos="3888"/>
          <w:tab w:val="left" w:pos="4464"/>
          <w:tab w:val="right" w:pos="9638"/>
          <w:tab w:val="left" w:pos="10065"/>
        </w:tabs>
        <w:ind w:left="284"/>
        <w:jc w:val="both"/>
        <w:rPr>
          <w:rFonts w:cs="Arial"/>
          <w:b/>
          <w:bCs/>
          <w:color w:val="000000" w:themeColor="text1"/>
          <w:szCs w:val="24"/>
        </w:rPr>
      </w:pPr>
    </w:p>
    <w:p w:rsidR="00F50AFA" w:rsidRPr="006873C0" w:rsidRDefault="00F50AFA" w:rsidP="00455019">
      <w:pPr>
        <w:tabs>
          <w:tab w:val="left" w:pos="10065"/>
        </w:tabs>
        <w:ind w:left="284" w:right="283"/>
        <w:jc w:val="both"/>
        <w:rPr>
          <w:rFonts w:cs="Arial"/>
          <w:b/>
          <w:bCs/>
          <w:sz w:val="22"/>
          <w:szCs w:val="22"/>
        </w:rPr>
      </w:pPr>
    </w:p>
    <w:sdt>
      <w:sdtPr>
        <w:rPr>
          <w:rFonts w:ascii="Arial" w:eastAsia="Times New Roman" w:hAnsi="Arial" w:cs="Times New Roman"/>
          <w:b w:val="0"/>
          <w:bCs w:val="0"/>
          <w:color w:val="auto"/>
          <w:sz w:val="24"/>
          <w:szCs w:val="20"/>
          <w:lang w:eastAsia="it-IT"/>
        </w:rPr>
        <w:id w:val="-2062977604"/>
        <w:docPartObj>
          <w:docPartGallery w:val="Table of Contents"/>
          <w:docPartUnique/>
        </w:docPartObj>
      </w:sdtPr>
      <w:sdtContent>
        <w:p w:rsidR="00E96B93" w:rsidRDefault="00E96B93">
          <w:pPr>
            <w:pStyle w:val="Titolosommario"/>
          </w:pPr>
          <w:r w:rsidRPr="004F46DE">
            <w:rPr>
              <w:rFonts w:ascii="Arial" w:hAnsi="Arial" w:cs="Arial"/>
              <w:color w:val="17365D" w:themeColor="text2" w:themeShade="BF"/>
            </w:rPr>
            <w:t>Sommario</w:t>
          </w:r>
        </w:p>
        <w:p w:rsidR="007539A8" w:rsidRDefault="00EB61BD">
          <w:pPr>
            <w:pStyle w:val="Sommario1"/>
            <w:tabs>
              <w:tab w:val="right" w:leader="dot" w:pos="9628"/>
            </w:tabs>
            <w:rPr>
              <w:rFonts w:eastAsiaTheme="minorEastAsia" w:cstheme="minorBidi"/>
              <w:b w:val="0"/>
              <w:bCs w:val="0"/>
              <w:caps w:val="0"/>
              <w:noProof/>
              <w:u w:val="none"/>
            </w:rPr>
          </w:pPr>
          <w:r w:rsidRPr="00EB61BD">
            <w:fldChar w:fldCharType="begin"/>
          </w:r>
          <w:r w:rsidR="00E96B93">
            <w:instrText xml:space="preserve"> TOC \o "1-3" \h \z \u </w:instrText>
          </w:r>
          <w:r w:rsidRPr="00EB61BD">
            <w:fldChar w:fldCharType="separate"/>
          </w:r>
          <w:hyperlink w:anchor="_Toc167970766" w:history="1">
            <w:r w:rsidR="007539A8" w:rsidRPr="00722CDC">
              <w:rPr>
                <w:rStyle w:val="Collegamentoipertestuale"/>
                <w:noProof/>
              </w:rPr>
              <w:t>PREMESSA</w:t>
            </w:r>
            <w:r w:rsidR="007539A8">
              <w:rPr>
                <w:noProof/>
                <w:webHidden/>
              </w:rPr>
              <w:tab/>
            </w:r>
            <w:r w:rsidR="007539A8">
              <w:rPr>
                <w:noProof/>
                <w:webHidden/>
              </w:rPr>
              <w:fldChar w:fldCharType="begin"/>
            </w:r>
            <w:r w:rsidR="007539A8">
              <w:rPr>
                <w:noProof/>
                <w:webHidden/>
              </w:rPr>
              <w:instrText xml:space="preserve"> PAGEREF _Toc167970766 \h </w:instrText>
            </w:r>
            <w:r w:rsidR="007539A8">
              <w:rPr>
                <w:noProof/>
                <w:webHidden/>
              </w:rPr>
            </w:r>
            <w:r w:rsidR="007539A8">
              <w:rPr>
                <w:noProof/>
                <w:webHidden/>
              </w:rPr>
              <w:fldChar w:fldCharType="separate"/>
            </w:r>
            <w:r w:rsidR="007539A8">
              <w:rPr>
                <w:noProof/>
                <w:webHidden/>
              </w:rPr>
              <w:t>3</w:t>
            </w:r>
            <w:r w:rsidR="007539A8">
              <w:rPr>
                <w:noProof/>
                <w:webHidden/>
              </w:rPr>
              <w:fldChar w:fldCharType="end"/>
            </w:r>
          </w:hyperlink>
        </w:p>
        <w:p w:rsidR="007539A8" w:rsidRDefault="007539A8">
          <w:pPr>
            <w:pStyle w:val="Sommario1"/>
            <w:tabs>
              <w:tab w:val="left" w:pos="412"/>
              <w:tab w:val="right" w:leader="dot" w:pos="9628"/>
            </w:tabs>
            <w:rPr>
              <w:rFonts w:eastAsiaTheme="minorEastAsia" w:cstheme="minorBidi"/>
              <w:b w:val="0"/>
              <w:bCs w:val="0"/>
              <w:caps w:val="0"/>
              <w:noProof/>
              <w:u w:val="none"/>
            </w:rPr>
          </w:pPr>
          <w:hyperlink w:anchor="_Toc167970767" w:history="1">
            <w:r w:rsidRPr="00722CDC">
              <w:rPr>
                <w:rStyle w:val="Collegamentoipertestuale"/>
                <w:noProof/>
              </w:rPr>
              <w:t>A.</w:t>
            </w:r>
            <w:r>
              <w:rPr>
                <w:rFonts w:eastAsiaTheme="minorEastAsia" w:cstheme="minorBidi"/>
                <w:b w:val="0"/>
                <w:bCs w:val="0"/>
                <w:caps w:val="0"/>
                <w:noProof/>
                <w:u w:val="none"/>
              </w:rPr>
              <w:tab/>
            </w:r>
            <w:r w:rsidRPr="00722CDC">
              <w:rPr>
                <w:rStyle w:val="Collegamentoipertestuale"/>
                <w:noProof/>
              </w:rPr>
              <w:t>RELAZIONE TECNICO - ILLUSTRATIVA</w:t>
            </w:r>
            <w:r>
              <w:rPr>
                <w:noProof/>
                <w:webHidden/>
              </w:rPr>
              <w:tab/>
            </w:r>
            <w:r>
              <w:rPr>
                <w:noProof/>
                <w:webHidden/>
              </w:rPr>
              <w:fldChar w:fldCharType="begin"/>
            </w:r>
            <w:r>
              <w:rPr>
                <w:noProof/>
                <w:webHidden/>
              </w:rPr>
              <w:instrText xml:space="preserve"> PAGEREF _Toc167970767 \h </w:instrText>
            </w:r>
            <w:r>
              <w:rPr>
                <w:noProof/>
                <w:webHidden/>
              </w:rPr>
            </w:r>
            <w:r>
              <w:rPr>
                <w:noProof/>
                <w:webHidden/>
              </w:rPr>
              <w:fldChar w:fldCharType="separate"/>
            </w:r>
            <w:r>
              <w:rPr>
                <w:noProof/>
                <w:webHidden/>
              </w:rPr>
              <w:t>4</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68" w:history="1">
            <w:r w:rsidRPr="00722CDC">
              <w:rPr>
                <w:rStyle w:val="Collegamentoipertestuale"/>
                <w:noProof/>
              </w:rPr>
              <w:t>1 - OGGETTO DELL’APPALTO</w:t>
            </w:r>
            <w:r>
              <w:rPr>
                <w:noProof/>
                <w:webHidden/>
              </w:rPr>
              <w:tab/>
            </w:r>
            <w:r>
              <w:rPr>
                <w:noProof/>
                <w:webHidden/>
              </w:rPr>
              <w:fldChar w:fldCharType="begin"/>
            </w:r>
            <w:r>
              <w:rPr>
                <w:noProof/>
                <w:webHidden/>
              </w:rPr>
              <w:instrText xml:space="preserve"> PAGEREF _Toc167970768 \h </w:instrText>
            </w:r>
            <w:r>
              <w:rPr>
                <w:noProof/>
                <w:webHidden/>
              </w:rPr>
            </w:r>
            <w:r>
              <w:rPr>
                <w:noProof/>
                <w:webHidden/>
              </w:rPr>
              <w:fldChar w:fldCharType="separate"/>
            </w:r>
            <w:r>
              <w:rPr>
                <w:noProof/>
                <w:webHidden/>
              </w:rPr>
              <w:t>4</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69" w:history="1">
            <w:r w:rsidRPr="00722CDC">
              <w:rPr>
                <w:rStyle w:val="Collegamentoipertestuale"/>
                <w:rFonts w:cs="Arial"/>
                <w:noProof/>
              </w:rPr>
              <w:t>2 - ANALISI DEL CONTESTO</w:t>
            </w:r>
            <w:r>
              <w:rPr>
                <w:noProof/>
                <w:webHidden/>
              </w:rPr>
              <w:tab/>
            </w:r>
            <w:r>
              <w:rPr>
                <w:noProof/>
                <w:webHidden/>
              </w:rPr>
              <w:fldChar w:fldCharType="begin"/>
            </w:r>
            <w:r>
              <w:rPr>
                <w:noProof/>
                <w:webHidden/>
              </w:rPr>
              <w:instrText xml:space="preserve"> PAGEREF _Toc167970769 \h </w:instrText>
            </w:r>
            <w:r>
              <w:rPr>
                <w:noProof/>
                <w:webHidden/>
              </w:rPr>
            </w:r>
            <w:r>
              <w:rPr>
                <w:noProof/>
                <w:webHidden/>
              </w:rPr>
              <w:fldChar w:fldCharType="separate"/>
            </w:r>
            <w:r>
              <w:rPr>
                <w:noProof/>
                <w:webHidden/>
              </w:rPr>
              <w:t>5</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70" w:history="1">
            <w:r w:rsidRPr="00722CDC">
              <w:rPr>
                <w:rStyle w:val="Collegamentoipertestuale"/>
                <w:rFonts w:cs="Arial"/>
                <w:noProof/>
              </w:rPr>
              <w:t>3 - ORIENTAMENTI PROGETTUALI DEL SERVIZIO</w:t>
            </w:r>
            <w:r>
              <w:rPr>
                <w:noProof/>
                <w:webHidden/>
              </w:rPr>
              <w:tab/>
            </w:r>
            <w:r>
              <w:rPr>
                <w:noProof/>
                <w:webHidden/>
              </w:rPr>
              <w:fldChar w:fldCharType="begin"/>
            </w:r>
            <w:r>
              <w:rPr>
                <w:noProof/>
                <w:webHidden/>
              </w:rPr>
              <w:instrText xml:space="preserve"> PAGEREF _Toc167970770 \h </w:instrText>
            </w:r>
            <w:r>
              <w:rPr>
                <w:noProof/>
                <w:webHidden/>
              </w:rPr>
            </w:r>
            <w:r>
              <w:rPr>
                <w:noProof/>
                <w:webHidden/>
              </w:rPr>
              <w:fldChar w:fldCharType="separate"/>
            </w:r>
            <w:r>
              <w:rPr>
                <w:noProof/>
                <w:webHidden/>
              </w:rPr>
              <w:t>8</w:t>
            </w:r>
            <w:r>
              <w:rPr>
                <w:noProof/>
                <w:webHidden/>
              </w:rPr>
              <w:fldChar w:fldCharType="end"/>
            </w:r>
          </w:hyperlink>
        </w:p>
        <w:p w:rsidR="007539A8" w:rsidRDefault="007539A8">
          <w:pPr>
            <w:pStyle w:val="Sommario3"/>
            <w:tabs>
              <w:tab w:val="right" w:leader="dot" w:pos="9628"/>
            </w:tabs>
            <w:rPr>
              <w:rFonts w:eastAsiaTheme="minorEastAsia" w:cstheme="minorBidi"/>
              <w:smallCaps w:val="0"/>
              <w:noProof/>
            </w:rPr>
          </w:pPr>
          <w:hyperlink w:anchor="_Toc167970771" w:history="1">
            <w:r w:rsidRPr="00722CDC">
              <w:rPr>
                <w:rStyle w:val="Collegamentoipertestuale"/>
                <w:rFonts w:ascii="Arial" w:hAnsi="Arial" w:cs="Arial"/>
                <w:noProof/>
              </w:rPr>
              <w:t xml:space="preserve">3.1. </w:t>
            </w:r>
            <w:r w:rsidRPr="00722CDC">
              <w:rPr>
                <w:rStyle w:val="Collegamentoipertestuale"/>
                <w:rFonts w:ascii="Arial" w:eastAsia="Arial" w:hAnsi="Arial" w:cs="Arial"/>
                <w:bCs/>
                <w:noProof/>
              </w:rPr>
              <w:t>La dimensione pubblica dei servizi nell’ottica della sussidiarietà</w:t>
            </w:r>
            <w:r>
              <w:rPr>
                <w:noProof/>
                <w:webHidden/>
              </w:rPr>
              <w:tab/>
            </w:r>
            <w:r>
              <w:rPr>
                <w:noProof/>
                <w:webHidden/>
              </w:rPr>
              <w:fldChar w:fldCharType="begin"/>
            </w:r>
            <w:r>
              <w:rPr>
                <w:noProof/>
                <w:webHidden/>
              </w:rPr>
              <w:instrText xml:space="preserve"> PAGEREF _Toc167970771 \h </w:instrText>
            </w:r>
            <w:r>
              <w:rPr>
                <w:noProof/>
                <w:webHidden/>
              </w:rPr>
            </w:r>
            <w:r>
              <w:rPr>
                <w:noProof/>
                <w:webHidden/>
              </w:rPr>
              <w:fldChar w:fldCharType="separate"/>
            </w:r>
            <w:r>
              <w:rPr>
                <w:noProof/>
                <w:webHidden/>
              </w:rPr>
              <w:t>8</w:t>
            </w:r>
            <w:r>
              <w:rPr>
                <w:noProof/>
                <w:webHidden/>
              </w:rPr>
              <w:fldChar w:fldCharType="end"/>
            </w:r>
          </w:hyperlink>
        </w:p>
        <w:p w:rsidR="007539A8" w:rsidRDefault="007539A8">
          <w:pPr>
            <w:pStyle w:val="Sommario3"/>
            <w:tabs>
              <w:tab w:val="right" w:leader="dot" w:pos="9628"/>
            </w:tabs>
            <w:rPr>
              <w:rFonts w:eastAsiaTheme="minorEastAsia" w:cstheme="minorBidi"/>
              <w:smallCaps w:val="0"/>
              <w:noProof/>
            </w:rPr>
          </w:pPr>
          <w:hyperlink w:anchor="_Toc167970772" w:history="1">
            <w:r w:rsidRPr="00722CDC">
              <w:rPr>
                <w:rStyle w:val="Collegamentoipertestuale"/>
                <w:rFonts w:ascii="Arial" w:hAnsi="Arial" w:cs="Arial"/>
                <w:noProof/>
              </w:rPr>
              <w:t>3.2. Personalizzazione dei percorsi</w:t>
            </w:r>
            <w:r>
              <w:rPr>
                <w:noProof/>
                <w:webHidden/>
              </w:rPr>
              <w:tab/>
            </w:r>
            <w:r>
              <w:rPr>
                <w:noProof/>
                <w:webHidden/>
              </w:rPr>
              <w:fldChar w:fldCharType="begin"/>
            </w:r>
            <w:r>
              <w:rPr>
                <w:noProof/>
                <w:webHidden/>
              </w:rPr>
              <w:instrText xml:space="preserve"> PAGEREF _Toc167970772 \h </w:instrText>
            </w:r>
            <w:r>
              <w:rPr>
                <w:noProof/>
                <w:webHidden/>
              </w:rPr>
            </w:r>
            <w:r>
              <w:rPr>
                <w:noProof/>
                <w:webHidden/>
              </w:rPr>
              <w:fldChar w:fldCharType="separate"/>
            </w:r>
            <w:r>
              <w:rPr>
                <w:noProof/>
                <w:webHidden/>
              </w:rPr>
              <w:t>10</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73" w:history="1">
            <w:r w:rsidRPr="00722CDC">
              <w:rPr>
                <w:rStyle w:val="Collegamentoipertestuale"/>
                <w:rFonts w:cs="Arial"/>
                <w:noProof/>
              </w:rPr>
              <w:t>4 - I SERVIZI OGGETTO DELL’APPALTO</w:t>
            </w:r>
            <w:r>
              <w:rPr>
                <w:noProof/>
                <w:webHidden/>
              </w:rPr>
              <w:tab/>
            </w:r>
            <w:r>
              <w:rPr>
                <w:noProof/>
                <w:webHidden/>
              </w:rPr>
              <w:fldChar w:fldCharType="begin"/>
            </w:r>
            <w:r>
              <w:rPr>
                <w:noProof/>
                <w:webHidden/>
              </w:rPr>
              <w:instrText xml:space="preserve"> PAGEREF _Toc167970773 \h </w:instrText>
            </w:r>
            <w:r>
              <w:rPr>
                <w:noProof/>
                <w:webHidden/>
              </w:rPr>
            </w:r>
            <w:r>
              <w:rPr>
                <w:noProof/>
                <w:webHidden/>
              </w:rPr>
              <w:fldChar w:fldCharType="separate"/>
            </w:r>
            <w:r>
              <w:rPr>
                <w:noProof/>
                <w:webHidden/>
              </w:rPr>
              <w:t>11</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74" w:history="1">
            <w:r w:rsidRPr="00722CDC">
              <w:rPr>
                <w:rStyle w:val="Collegamentoipertestuale"/>
                <w:rFonts w:cs="Arial"/>
                <w:noProof/>
              </w:rPr>
              <w:t>4 - SISTEMI INFORMATIVI</w:t>
            </w:r>
            <w:r>
              <w:rPr>
                <w:noProof/>
                <w:webHidden/>
              </w:rPr>
              <w:tab/>
            </w:r>
            <w:r>
              <w:rPr>
                <w:noProof/>
                <w:webHidden/>
              </w:rPr>
              <w:fldChar w:fldCharType="begin"/>
            </w:r>
            <w:r>
              <w:rPr>
                <w:noProof/>
                <w:webHidden/>
              </w:rPr>
              <w:instrText xml:space="preserve"> PAGEREF _Toc167970774 \h </w:instrText>
            </w:r>
            <w:r>
              <w:rPr>
                <w:noProof/>
                <w:webHidden/>
              </w:rPr>
            </w:r>
            <w:r>
              <w:rPr>
                <w:noProof/>
                <w:webHidden/>
              </w:rPr>
              <w:fldChar w:fldCharType="separate"/>
            </w:r>
            <w:r>
              <w:rPr>
                <w:noProof/>
                <w:webHidden/>
              </w:rPr>
              <w:t>11</w:t>
            </w:r>
            <w:r>
              <w:rPr>
                <w:noProof/>
                <w:webHidden/>
              </w:rPr>
              <w:fldChar w:fldCharType="end"/>
            </w:r>
          </w:hyperlink>
        </w:p>
        <w:p w:rsidR="007539A8" w:rsidRDefault="007539A8">
          <w:pPr>
            <w:pStyle w:val="Sommario3"/>
            <w:tabs>
              <w:tab w:val="right" w:leader="dot" w:pos="9628"/>
            </w:tabs>
            <w:rPr>
              <w:rFonts w:eastAsiaTheme="minorEastAsia" w:cstheme="minorBidi"/>
              <w:smallCaps w:val="0"/>
              <w:noProof/>
            </w:rPr>
          </w:pPr>
          <w:hyperlink w:anchor="_Toc167970775" w:history="1">
            <w:r w:rsidRPr="00722CDC">
              <w:rPr>
                <w:rStyle w:val="Collegamentoipertestuale"/>
                <w:rFonts w:ascii="Arial" w:hAnsi="Arial" w:cs="Arial"/>
                <w:noProof/>
              </w:rPr>
              <w:t>4.1. Icaro</w:t>
            </w:r>
            <w:r>
              <w:rPr>
                <w:noProof/>
                <w:webHidden/>
              </w:rPr>
              <w:tab/>
            </w:r>
            <w:r>
              <w:rPr>
                <w:noProof/>
                <w:webHidden/>
              </w:rPr>
              <w:fldChar w:fldCharType="begin"/>
            </w:r>
            <w:r>
              <w:rPr>
                <w:noProof/>
                <w:webHidden/>
              </w:rPr>
              <w:instrText xml:space="preserve"> PAGEREF _Toc167970775 \h </w:instrText>
            </w:r>
            <w:r>
              <w:rPr>
                <w:noProof/>
                <w:webHidden/>
              </w:rPr>
            </w:r>
            <w:r>
              <w:rPr>
                <w:noProof/>
                <w:webHidden/>
              </w:rPr>
              <w:fldChar w:fldCharType="separate"/>
            </w:r>
            <w:r>
              <w:rPr>
                <w:noProof/>
                <w:webHidden/>
              </w:rPr>
              <w:t>11</w:t>
            </w:r>
            <w:r>
              <w:rPr>
                <w:noProof/>
                <w:webHidden/>
              </w:rPr>
              <w:fldChar w:fldCharType="end"/>
            </w:r>
          </w:hyperlink>
        </w:p>
        <w:p w:rsidR="007539A8" w:rsidRDefault="007539A8">
          <w:pPr>
            <w:pStyle w:val="Sommario3"/>
            <w:tabs>
              <w:tab w:val="right" w:leader="dot" w:pos="9628"/>
            </w:tabs>
            <w:rPr>
              <w:rFonts w:eastAsiaTheme="minorEastAsia" w:cstheme="minorBidi"/>
              <w:smallCaps w:val="0"/>
              <w:noProof/>
            </w:rPr>
          </w:pPr>
          <w:hyperlink w:anchor="_Toc167970776" w:history="1">
            <w:r w:rsidRPr="00722CDC">
              <w:rPr>
                <w:rStyle w:val="Collegamentoipertestuale"/>
                <w:rFonts w:ascii="Arial" w:hAnsi="Arial" w:cs="Arial"/>
                <w:noProof/>
              </w:rPr>
              <w:t>4.2. Data base servizi Bassa Soglia</w:t>
            </w:r>
            <w:r>
              <w:rPr>
                <w:noProof/>
                <w:webHidden/>
              </w:rPr>
              <w:tab/>
            </w:r>
            <w:r>
              <w:rPr>
                <w:noProof/>
                <w:webHidden/>
              </w:rPr>
              <w:fldChar w:fldCharType="begin"/>
            </w:r>
            <w:r>
              <w:rPr>
                <w:noProof/>
                <w:webHidden/>
              </w:rPr>
              <w:instrText xml:space="preserve"> PAGEREF _Toc167970776 \h </w:instrText>
            </w:r>
            <w:r>
              <w:rPr>
                <w:noProof/>
                <w:webHidden/>
              </w:rPr>
            </w:r>
            <w:r>
              <w:rPr>
                <w:noProof/>
                <w:webHidden/>
              </w:rPr>
              <w:fldChar w:fldCharType="separate"/>
            </w:r>
            <w:r>
              <w:rPr>
                <w:noProof/>
                <w:webHidden/>
              </w:rPr>
              <w:t>12</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77" w:history="1">
            <w:r w:rsidRPr="00722CDC">
              <w:rPr>
                <w:rStyle w:val="Collegamentoipertestuale"/>
                <w:rFonts w:cs="Arial"/>
                <w:noProof/>
              </w:rPr>
              <w:t>5 - ATTIVITA’ COMPLEMENTARI SOSTENUTE DALL’AMBITO TERRITORIALE DI BERGAMO</w:t>
            </w:r>
            <w:r>
              <w:rPr>
                <w:noProof/>
                <w:webHidden/>
              </w:rPr>
              <w:tab/>
            </w:r>
            <w:r>
              <w:rPr>
                <w:noProof/>
                <w:webHidden/>
              </w:rPr>
              <w:fldChar w:fldCharType="begin"/>
            </w:r>
            <w:r>
              <w:rPr>
                <w:noProof/>
                <w:webHidden/>
              </w:rPr>
              <w:instrText xml:space="preserve"> PAGEREF _Toc167970777 \h </w:instrText>
            </w:r>
            <w:r>
              <w:rPr>
                <w:noProof/>
                <w:webHidden/>
              </w:rPr>
            </w:r>
            <w:r>
              <w:rPr>
                <w:noProof/>
                <w:webHidden/>
              </w:rPr>
              <w:fldChar w:fldCharType="separate"/>
            </w:r>
            <w:r>
              <w:rPr>
                <w:noProof/>
                <w:webHidden/>
              </w:rPr>
              <w:t>12</w:t>
            </w:r>
            <w:r>
              <w:rPr>
                <w:noProof/>
                <w:webHidden/>
              </w:rPr>
              <w:fldChar w:fldCharType="end"/>
            </w:r>
          </w:hyperlink>
        </w:p>
        <w:p w:rsidR="007539A8" w:rsidRDefault="007539A8">
          <w:pPr>
            <w:pStyle w:val="Sommario3"/>
            <w:tabs>
              <w:tab w:val="right" w:leader="dot" w:pos="9628"/>
            </w:tabs>
            <w:rPr>
              <w:rFonts w:eastAsiaTheme="minorEastAsia" w:cstheme="minorBidi"/>
              <w:smallCaps w:val="0"/>
              <w:noProof/>
            </w:rPr>
          </w:pPr>
          <w:hyperlink w:anchor="_Toc167970778" w:history="1">
            <w:r w:rsidRPr="00722CDC">
              <w:rPr>
                <w:rStyle w:val="Collegamentoipertestuale"/>
                <w:rFonts w:ascii="Arial" w:hAnsi="Arial" w:cs="Arial"/>
                <w:noProof/>
              </w:rPr>
              <w:t>5.1. Misure regionali e ministeriali</w:t>
            </w:r>
            <w:r>
              <w:rPr>
                <w:noProof/>
                <w:webHidden/>
              </w:rPr>
              <w:tab/>
            </w:r>
            <w:r>
              <w:rPr>
                <w:noProof/>
                <w:webHidden/>
              </w:rPr>
              <w:fldChar w:fldCharType="begin"/>
            </w:r>
            <w:r>
              <w:rPr>
                <w:noProof/>
                <w:webHidden/>
              </w:rPr>
              <w:instrText xml:space="preserve"> PAGEREF _Toc167970778 \h </w:instrText>
            </w:r>
            <w:r>
              <w:rPr>
                <w:noProof/>
                <w:webHidden/>
              </w:rPr>
            </w:r>
            <w:r>
              <w:rPr>
                <w:noProof/>
                <w:webHidden/>
              </w:rPr>
              <w:fldChar w:fldCharType="separate"/>
            </w:r>
            <w:r>
              <w:rPr>
                <w:noProof/>
                <w:webHidden/>
              </w:rPr>
              <w:t>12</w:t>
            </w:r>
            <w:r>
              <w:rPr>
                <w:noProof/>
                <w:webHidden/>
              </w:rPr>
              <w:fldChar w:fldCharType="end"/>
            </w:r>
          </w:hyperlink>
        </w:p>
        <w:p w:rsidR="007539A8" w:rsidRDefault="007539A8">
          <w:pPr>
            <w:pStyle w:val="Sommario3"/>
            <w:tabs>
              <w:tab w:val="right" w:leader="dot" w:pos="9628"/>
            </w:tabs>
            <w:rPr>
              <w:rFonts w:eastAsiaTheme="minorEastAsia" w:cstheme="minorBidi"/>
              <w:smallCaps w:val="0"/>
              <w:noProof/>
            </w:rPr>
          </w:pPr>
          <w:hyperlink w:anchor="_Toc167970779" w:history="1">
            <w:r w:rsidRPr="00722CDC">
              <w:rPr>
                <w:rStyle w:val="Collegamentoipertestuale"/>
                <w:rFonts w:ascii="Arial" w:hAnsi="Arial" w:cs="Arial"/>
                <w:noProof/>
              </w:rPr>
              <w:t>5.2. Piano Nazionale di Ripresa e Resilienza (PNRR)</w:t>
            </w:r>
            <w:r>
              <w:rPr>
                <w:noProof/>
                <w:webHidden/>
              </w:rPr>
              <w:tab/>
            </w:r>
            <w:r>
              <w:rPr>
                <w:noProof/>
                <w:webHidden/>
              </w:rPr>
              <w:fldChar w:fldCharType="begin"/>
            </w:r>
            <w:r>
              <w:rPr>
                <w:noProof/>
                <w:webHidden/>
              </w:rPr>
              <w:instrText xml:space="preserve"> PAGEREF _Toc167970779 \h </w:instrText>
            </w:r>
            <w:r>
              <w:rPr>
                <w:noProof/>
                <w:webHidden/>
              </w:rPr>
            </w:r>
            <w:r>
              <w:rPr>
                <w:noProof/>
                <w:webHidden/>
              </w:rPr>
              <w:fldChar w:fldCharType="separate"/>
            </w:r>
            <w:r>
              <w:rPr>
                <w:noProof/>
                <w:webHidden/>
              </w:rPr>
              <w:t>13</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80" w:history="1">
            <w:r w:rsidRPr="00722CDC">
              <w:rPr>
                <w:rStyle w:val="Collegamentoipertestuale"/>
                <w:rFonts w:cs="Arial"/>
                <w:noProof/>
              </w:rPr>
              <w:t>6 - VALUTAZIONE E MONITORAGGIO</w:t>
            </w:r>
            <w:r>
              <w:rPr>
                <w:noProof/>
                <w:webHidden/>
              </w:rPr>
              <w:tab/>
            </w:r>
            <w:r>
              <w:rPr>
                <w:noProof/>
                <w:webHidden/>
              </w:rPr>
              <w:fldChar w:fldCharType="begin"/>
            </w:r>
            <w:r>
              <w:rPr>
                <w:noProof/>
                <w:webHidden/>
              </w:rPr>
              <w:instrText xml:space="preserve"> PAGEREF _Toc167970780 \h </w:instrText>
            </w:r>
            <w:r>
              <w:rPr>
                <w:noProof/>
                <w:webHidden/>
              </w:rPr>
            </w:r>
            <w:r>
              <w:rPr>
                <w:noProof/>
                <w:webHidden/>
              </w:rPr>
              <w:fldChar w:fldCharType="separate"/>
            </w:r>
            <w:r>
              <w:rPr>
                <w:noProof/>
                <w:webHidden/>
              </w:rPr>
              <w:t>13</w:t>
            </w:r>
            <w:r>
              <w:rPr>
                <w:noProof/>
                <w:webHidden/>
              </w:rPr>
              <w:fldChar w:fldCharType="end"/>
            </w:r>
          </w:hyperlink>
        </w:p>
        <w:p w:rsidR="007539A8" w:rsidRDefault="007539A8">
          <w:pPr>
            <w:pStyle w:val="Sommario1"/>
            <w:tabs>
              <w:tab w:val="right" w:leader="dot" w:pos="9628"/>
            </w:tabs>
            <w:rPr>
              <w:rFonts w:eastAsiaTheme="minorEastAsia" w:cstheme="minorBidi"/>
              <w:b w:val="0"/>
              <w:bCs w:val="0"/>
              <w:caps w:val="0"/>
              <w:noProof/>
              <w:u w:val="none"/>
            </w:rPr>
          </w:pPr>
          <w:hyperlink w:anchor="_Toc167970781" w:history="1">
            <w:r w:rsidRPr="00722CDC">
              <w:rPr>
                <w:rStyle w:val="Collegamentoipertestuale"/>
                <w:noProof/>
              </w:rPr>
              <w:t>B CAPITOLATO SPECIALE DESCRITTIVO E PRESTAZIONALE</w:t>
            </w:r>
            <w:r>
              <w:rPr>
                <w:noProof/>
                <w:webHidden/>
              </w:rPr>
              <w:tab/>
            </w:r>
            <w:r>
              <w:rPr>
                <w:noProof/>
                <w:webHidden/>
              </w:rPr>
              <w:fldChar w:fldCharType="begin"/>
            </w:r>
            <w:r>
              <w:rPr>
                <w:noProof/>
                <w:webHidden/>
              </w:rPr>
              <w:instrText xml:space="preserve"> PAGEREF _Toc167970781 \h </w:instrText>
            </w:r>
            <w:r>
              <w:rPr>
                <w:noProof/>
                <w:webHidden/>
              </w:rPr>
            </w:r>
            <w:r>
              <w:rPr>
                <w:noProof/>
                <w:webHidden/>
              </w:rPr>
              <w:fldChar w:fldCharType="separate"/>
            </w:r>
            <w:r>
              <w:rPr>
                <w:noProof/>
                <w:webHidden/>
              </w:rPr>
              <w:t>15</w:t>
            </w:r>
            <w:r>
              <w:rPr>
                <w:noProof/>
                <w:webHidden/>
              </w:rPr>
              <w:fldChar w:fldCharType="end"/>
            </w:r>
          </w:hyperlink>
        </w:p>
        <w:p w:rsidR="007539A8" w:rsidRDefault="007539A8">
          <w:pPr>
            <w:pStyle w:val="Sommario1"/>
            <w:tabs>
              <w:tab w:val="right" w:leader="dot" w:pos="9628"/>
            </w:tabs>
            <w:rPr>
              <w:rFonts w:eastAsiaTheme="minorEastAsia" w:cstheme="minorBidi"/>
              <w:b w:val="0"/>
              <w:bCs w:val="0"/>
              <w:caps w:val="0"/>
              <w:noProof/>
              <w:u w:val="none"/>
            </w:rPr>
          </w:pPr>
          <w:hyperlink w:anchor="_Toc167970782" w:history="1">
            <w:r w:rsidRPr="00722CDC">
              <w:rPr>
                <w:rStyle w:val="Collegamentoipertestuale"/>
                <w:noProof/>
              </w:rPr>
              <w:t>SEZIONE NORMATIVA</w:t>
            </w:r>
            <w:r>
              <w:rPr>
                <w:noProof/>
                <w:webHidden/>
              </w:rPr>
              <w:tab/>
            </w:r>
            <w:r>
              <w:rPr>
                <w:noProof/>
                <w:webHidden/>
              </w:rPr>
              <w:fldChar w:fldCharType="begin"/>
            </w:r>
            <w:r>
              <w:rPr>
                <w:noProof/>
                <w:webHidden/>
              </w:rPr>
              <w:instrText xml:space="preserve"> PAGEREF _Toc167970782 \h </w:instrText>
            </w:r>
            <w:r>
              <w:rPr>
                <w:noProof/>
                <w:webHidden/>
              </w:rPr>
            </w:r>
            <w:r>
              <w:rPr>
                <w:noProof/>
                <w:webHidden/>
              </w:rPr>
              <w:fldChar w:fldCharType="separate"/>
            </w:r>
            <w:r>
              <w:rPr>
                <w:noProof/>
                <w:webHidden/>
              </w:rPr>
              <w:t>15</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83" w:history="1">
            <w:r w:rsidRPr="00722CDC">
              <w:rPr>
                <w:rStyle w:val="Collegamentoipertestuale"/>
                <w:rFonts w:cs="Arial"/>
                <w:noProof/>
              </w:rPr>
              <w:t>ART. 1 - OGGETTO DELL’APPALTO</w:t>
            </w:r>
            <w:r>
              <w:rPr>
                <w:noProof/>
                <w:webHidden/>
              </w:rPr>
              <w:tab/>
            </w:r>
            <w:r>
              <w:rPr>
                <w:noProof/>
                <w:webHidden/>
              </w:rPr>
              <w:fldChar w:fldCharType="begin"/>
            </w:r>
            <w:r>
              <w:rPr>
                <w:noProof/>
                <w:webHidden/>
              </w:rPr>
              <w:instrText xml:space="preserve"> PAGEREF _Toc167970783 \h </w:instrText>
            </w:r>
            <w:r>
              <w:rPr>
                <w:noProof/>
                <w:webHidden/>
              </w:rPr>
            </w:r>
            <w:r>
              <w:rPr>
                <w:noProof/>
                <w:webHidden/>
              </w:rPr>
              <w:fldChar w:fldCharType="separate"/>
            </w:r>
            <w:r>
              <w:rPr>
                <w:noProof/>
                <w:webHidden/>
              </w:rPr>
              <w:t>15</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84" w:history="1">
            <w:r w:rsidRPr="00722CDC">
              <w:rPr>
                <w:rStyle w:val="Collegamentoipertestuale"/>
                <w:rFonts w:cs="Arial"/>
                <w:noProof/>
              </w:rPr>
              <w:t>ART. 2 - IMPORTO BASE DELL’APPALTO</w:t>
            </w:r>
            <w:r>
              <w:rPr>
                <w:noProof/>
                <w:webHidden/>
              </w:rPr>
              <w:tab/>
            </w:r>
            <w:r>
              <w:rPr>
                <w:noProof/>
                <w:webHidden/>
              </w:rPr>
              <w:fldChar w:fldCharType="begin"/>
            </w:r>
            <w:r>
              <w:rPr>
                <w:noProof/>
                <w:webHidden/>
              </w:rPr>
              <w:instrText xml:space="preserve"> PAGEREF _Toc167970784 \h </w:instrText>
            </w:r>
            <w:r>
              <w:rPr>
                <w:noProof/>
                <w:webHidden/>
              </w:rPr>
            </w:r>
            <w:r>
              <w:rPr>
                <w:noProof/>
                <w:webHidden/>
              </w:rPr>
              <w:fldChar w:fldCharType="separate"/>
            </w:r>
            <w:r>
              <w:rPr>
                <w:noProof/>
                <w:webHidden/>
              </w:rPr>
              <w:t>15</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85" w:history="1">
            <w:r w:rsidRPr="00722CDC">
              <w:rPr>
                <w:rStyle w:val="Collegamentoipertestuale"/>
                <w:rFonts w:cs="Arial"/>
                <w:noProof/>
              </w:rPr>
              <w:t>ART. 3 - DURATA</w:t>
            </w:r>
            <w:r>
              <w:rPr>
                <w:noProof/>
                <w:webHidden/>
              </w:rPr>
              <w:tab/>
            </w:r>
            <w:r>
              <w:rPr>
                <w:noProof/>
                <w:webHidden/>
              </w:rPr>
              <w:fldChar w:fldCharType="begin"/>
            </w:r>
            <w:r>
              <w:rPr>
                <w:noProof/>
                <w:webHidden/>
              </w:rPr>
              <w:instrText xml:space="preserve"> PAGEREF _Toc167970785 \h </w:instrText>
            </w:r>
            <w:r>
              <w:rPr>
                <w:noProof/>
                <w:webHidden/>
              </w:rPr>
            </w:r>
            <w:r>
              <w:rPr>
                <w:noProof/>
                <w:webHidden/>
              </w:rPr>
              <w:fldChar w:fldCharType="separate"/>
            </w:r>
            <w:r>
              <w:rPr>
                <w:noProof/>
                <w:webHidden/>
              </w:rPr>
              <w:t>18</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86" w:history="1">
            <w:r w:rsidRPr="00722CDC">
              <w:rPr>
                <w:rStyle w:val="Collegamentoipertestuale"/>
                <w:noProof/>
              </w:rPr>
              <w:t>ART. 4 - INDICAZIONI BASE PER L’ELABORAZIONE DELL’OFFERTA</w:t>
            </w:r>
            <w:r>
              <w:rPr>
                <w:noProof/>
                <w:webHidden/>
              </w:rPr>
              <w:tab/>
            </w:r>
            <w:r>
              <w:rPr>
                <w:noProof/>
                <w:webHidden/>
              </w:rPr>
              <w:fldChar w:fldCharType="begin"/>
            </w:r>
            <w:r>
              <w:rPr>
                <w:noProof/>
                <w:webHidden/>
              </w:rPr>
              <w:instrText xml:space="preserve"> PAGEREF _Toc167970786 \h </w:instrText>
            </w:r>
            <w:r>
              <w:rPr>
                <w:noProof/>
                <w:webHidden/>
              </w:rPr>
            </w:r>
            <w:r>
              <w:rPr>
                <w:noProof/>
                <w:webHidden/>
              </w:rPr>
              <w:fldChar w:fldCharType="separate"/>
            </w:r>
            <w:r>
              <w:rPr>
                <w:noProof/>
                <w:webHidden/>
              </w:rPr>
              <w:t>19</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87" w:history="1">
            <w:r w:rsidRPr="00722CDC">
              <w:rPr>
                <w:rStyle w:val="Collegamentoipertestuale"/>
                <w:noProof/>
              </w:rPr>
              <w:t>ART. 5- SCHEMA ORGANIZZATIVO DI BASE VINCOLANTE ED ESECUZIONE DEL SERVIZIO</w:t>
            </w:r>
            <w:r>
              <w:rPr>
                <w:noProof/>
                <w:webHidden/>
              </w:rPr>
              <w:tab/>
            </w:r>
            <w:r>
              <w:rPr>
                <w:noProof/>
                <w:webHidden/>
              </w:rPr>
              <w:fldChar w:fldCharType="begin"/>
            </w:r>
            <w:r>
              <w:rPr>
                <w:noProof/>
                <w:webHidden/>
              </w:rPr>
              <w:instrText xml:space="preserve"> PAGEREF _Toc167970787 \h </w:instrText>
            </w:r>
            <w:r>
              <w:rPr>
                <w:noProof/>
                <w:webHidden/>
              </w:rPr>
            </w:r>
            <w:r>
              <w:rPr>
                <w:noProof/>
                <w:webHidden/>
              </w:rPr>
              <w:fldChar w:fldCharType="separate"/>
            </w:r>
            <w:r>
              <w:rPr>
                <w:noProof/>
                <w:webHidden/>
              </w:rPr>
              <w:t>19</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88" w:history="1">
            <w:r w:rsidRPr="00722CDC">
              <w:rPr>
                <w:rStyle w:val="Collegamentoipertestuale"/>
                <w:noProof/>
              </w:rPr>
              <w:t>ART. 6- VINCOLI NELL’IMPIEGO DEL PERSONALE DA PARTE DELL’AGGIUDICATARIO</w:t>
            </w:r>
            <w:r>
              <w:rPr>
                <w:noProof/>
                <w:webHidden/>
              </w:rPr>
              <w:tab/>
            </w:r>
            <w:r>
              <w:rPr>
                <w:noProof/>
                <w:webHidden/>
              </w:rPr>
              <w:fldChar w:fldCharType="begin"/>
            </w:r>
            <w:r>
              <w:rPr>
                <w:noProof/>
                <w:webHidden/>
              </w:rPr>
              <w:instrText xml:space="preserve"> PAGEREF _Toc167970788 \h </w:instrText>
            </w:r>
            <w:r>
              <w:rPr>
                <w:noProof/>
                <w:webHidden/>
              </w:rPr>
            </w:r>
            <w:r>
              <w:rPr>
                <w:noProof/>
                <w:webHidden/>
              </w:rPr>
              <w:fldChar w:fldCharType="separate"/>
            </w:r>
            <w:r>
              <w:rPr>
                <w:noProof/>
                <w:webHidden/>
              </w:rPr>
              <w:t>19</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89" w:history="1">
            <w:r w:rsidRPr="00722CDC">
              <w:rPr>
                <w:rStyle w:val="Collegamentoipertestuale"/>
                <w:noProof/>
              </w:rPr>
              <w:t>ART. 7 - CALENDARIO</w:t>
            </w:r>
            <w:r>
              <w:rPr>
                <w:noProof/>
                <w:webHidden/>
              </w:rPr>
              <w:tab/>
            </w:r>
            <w:r>
              <w:rPr>
                <w:noProof/>
                <w:webHidden/>
              </w:rPr>
              <w:fldChar w:fldCharType="begin"/>
            </w:r>
            <w:r>
              <w:rPr>
                <w:noProof/>
                <w:webHidden/>
              </w:rPr>
              <w:instrText xml:space="preserve"> PAGEREF _Toc167970789 \h </w:instrText>
            </w:r>
            <w:r>
              <w:rPr>
                <w:noProof/>
                <w:webHidden/>
              </w:rPr>
            </w:r>
            <w:r>
              <w:rPr>
                <w:noProof/>
                <w:webHidden/>
              </w:rPr>
              <w:fldChar w:fldCharType="separate"/>
            </w:r>
            <w:r>
              <w:rPr>
                <w:noProof/>
                <w:webHidden/>
              </w:rPr>
              <w:t>21</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90" w:history="1">
            <w:r w:rsidRPr="00722CDC">
              <w:rPr>
                <w:rStyle w:val="Collegamentoipertestuale"/>
                <w:noProof/>
              </w:rPr>
              <w:t>ART. 8 - ONERI E IMPEGNI A CARICO DELL’AGGIUDICATARIO</w:t>
            </w:r>
            <w:r>
              <w:rPr>
                <w:noProof/>
                <w:webHidden/>
              </w:rPr>
              <w:tab/>
            </w:r>
            <w:r>
              <w:rPr>
                <w:noProof/>
                <w:webHidden/>
              </w:rPr>
              <w:fldChar w:fldCharType="begin"/>
            </w:r>
            <w:r>
              <w:rPr>
                <w:noProof/>
                <w:webHidden/>
              </w:rPr>
              <w:instrText xml:space="preserve"> PAGEREF _Toc167970790 \h </w:instrText>
            </w:r>
            <w:r>
              <w:rPr>
                <w:noProof/>
                <w:webHidden/>
              </w:rPr>
            </w:r>
            <w:r>
              <w:rPr>
                <w:noProof/>
                <w:webHidden/>
              </w:rPr>
              <w:fldChar w:fldCharType="separate"/>
            </w:r>
            <w:r>
              <w:rPr>
                <w:noProof/>
                <w:webHidden/>
              </w:rPr>
              <w:t>21</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91" w:history="1">
            <w:r w:rsidRPr="00722CDC">
              <w:rPr>
                <w:rStyle w:val="Collegamentoipertestuale"/>
                <w:noProof/>
              </w:rPr>
              <w:t>ART.9 - PREVENZIONE, SICUREZZA E SALUTE DEI LAVORATORI SUL LUOGO DI LAVORO</w:t>
            </w:r>
            <w:r>
              <w:rPr>
                <w:noProof/>
                <w:webHidden/>
              </w:rPr>
              <w:tab/>
            </w:r>
            <w:r>
              <w:rPr>
                <w:noProof/>
                <w:webHidden/>
              </w:rPr>
              <w:fldChar w:fldCharType="begin"/>
            </w:r>
            <w:r>
              <w:rPr>
                <w:noProof/>
                <w:webHidden/>
              </w:rPr>
              <w:instrText xml:space="preserve"> PAGEREF _Toc167970791 \h </w:instrText>
            </w:r>
            <w:r>
              <w:rPr>
                <w:noProof/>
                <w:webHidden/>
              </w:rPr>
            </w:r>
            <w:r>
              <w:rPr>
                <w:noProof/>
                <w:webHidden/>
              </w:rPr>
              <w:fldChar w:fldCharType="separate"/>
            </w:r>
            <w:r>
              <w:rPr>
                <w:noProof/>
                <w:webHidden/>
              </w:rPr>
              <w:t>22</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92" w:history="1">
            <w:r w:rsidRPr="00722CDC">
              <w:rPr>
                <w:rStyle w:val="Collegamentoipertestuale"/>
                <w:noProof/>
              </w:rPr>
              <w:t>ART. 10 - PERSONALE</w:t>
            </w:r>
            <w:r>
              <w:rPr>
                <w:noProof/>
                <w:webHidden/>
              </w:rPr>
              <w:tab/>
            </w:r>
            <w:r>
              <w:rPr>
                <w:noProof/>
                <w:webHidden/>
              </w:rPr>
              <w:fldChar w:fldCharType="begin"/>
            </w:r>
            <w:r>
              <w:rPr>
                <w:noProof/>
                <w:webHidden/>
              </w:rPr>
              <w:instrText xml:space="preserve"> PAGEREF _Toc167970792 \h </w:instrText>
            </w:r>
            <w:r>
              <w:rPr>
                <w:noProof/>
                <w:webHidden/>
              </w:rPr>
            </w:r>
            <w:r>
              <w:rPr>
                <w:noProof/>
                <w:webHidden/>
              </w:rPr>
              <w:fldChar w:fldCharType="separate"/>
            </w:r>
            <w:r>
              <w:rPr>
                <w:noProof/>
                <w:webHidden/>
              </w:rPr>
              <w:t>24</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93" w:history="1">
            <w:r w:rsidRPr="00722CDC">
              <w:rPr>
                <w:rStyle w:val="Collegamentoipertestuale"/>
                <w:noProof/>
              </w:rPr>
              <w:t>ART. 11 SEDE ORGANIZZATIVA</w:t>
            </w:r>
            <w:r>
              <w:rPr>
                <w:noProof/>
                <w:webHidden/>
              </w:rPr>
              <w:tab/>
            </w:r>
            <w:r>
              <w:rPr>
                <w:noProof/>
                <w:webHidden/>
              </w:rPr>
              <w:fldChar w:fldCharType="begin"/>
            </w:r>
            <w:r>
              <w:rPr>
                <w:noProof/>
                <w:webHidden/>
              </w:rPr>
              <w:instrText xml:space="preserve"> PAGEREF _Toc167970793 \h </w:instrText>
            </w:r>
            <w:r>
              <w:rPr>
                <w:noProof/>
                <w:webHidden/>
              </w:rPr>
            </w:r>
            <w:r>
              <w:rPr>
                <w:noProof/>
                <w:webHidden/>
              </w:rPr>
              <w:fldChar w:fldCharType="separate"/>
            </w:r>
            <w:r>
              <w:rPr>
                <w:noProof/>
                <w:webHidden/>
              </w:rPr>
              <w:t>26</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94" w:history="1">
            <w:r w:rsidRPr="00722CDC">
              <w:rPr>
                <w:rStyle w:val="Collegamentoipertestuale"/>
                <w:noProof/>
              </w:rPr>
              <w:t>ART. 12 - FINANZIAMENTO E MODALITÀ DI PAGAMENTO</w:t>
            </w:r>
            <w:r>
              <w:rPr>
                <w:noProof/>
                <w:webHidden/>
              </w:rPr>
              <w:tab/>
            </w:r>
            <w:r>
              <w:rPr>
                <w:noProof/>
                <w:webHidden/>
              </w:rPr>
              <w:fldChar w:fldCharType="begin"/>
            </w:r>
            <w:r>
              <w:rPr>
                <w:noProof/>
                <w:webHidden/>
              </w:rPr>
              <w:instrText xml:space="preserve"> PAGEREF _Toc167970794 \h </w:instrText>
            </w:r>
            <w:r>
              <w:rPr>
                <w:noProof/>
                <w:webHidden/>
              </w:rPr>
            </w:r>
            <w:r>
              <w:rPr>
                <w:noProof/>
                <w:webHidden/>
              </w:rPr>
              <w:fldChar w:fldCharType="separate"/>
            </w:r>
            <w:r>
              <w:rPr>
                <w:noProof/>
                <w:webHidden/>
              </w:rPr>
              <w:t>26</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95" w:history="1">
            <w:r w:rsidRPr="00722CDC">
              <w:rPr>
                <w:rStyle w:val="Collegamentoipertestuale"/>
                <w:noProof/>
              </w:rPr>
              <w:t>ART. 13 - CORRISPETTIVI</w:t>
            </w:r>
            <w:r>
              <w:rPr>
                <w:noProof/>
                <w:webHidden/>
              </w:rPr>
              <w:tab/>
            </w:r>
            <w:r>
              <w:rPr>
                <w:noProof/>
                <w:webHidden/>
              </w:rPr>
              <w:fldChar w:fldCharType="begin"/>
            </w:r>
            <w:r>
              <w:rPr>
                <w:noProof/>
                <w:webHidden/>
              </w:rPr>
              <w:instrText xml:space="preserve"> PAGEREF _Toc167970795 \h </w:instrText>
            </w:r>
            <w:r>
              <w:rPr>
                <w:noProof/>
                <w:webHidden/>
              </w:rPr>
            </w:r>
            <w:r>
              <w:rPr>
                <w:noProof/>
                <w:webHidden/>
              </w:rPr>
              <w:fldChar w:fldCharType="separate"/>
            </w:r>
            <w:r>
              <w:rPr>
                <w:noProof/>
                <w:webHidden/>
              </w:rPr>
              <w:t>27</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96" w:history="1">
            <w:r w:rsidRPr="00722CDC">
              <w:rPr>
                <w:rStyle w:val="Collegamentoipertestuale"/>
                <w:noProof/>
              </w:rPr>
              <w:t>ART. 14 - MODIFICA DEL CONTRATTO DURANTE IL PERIODO DI EFFICACIA</w:t>
            </w:r>
            <w:r>
              <w:rPr>
                <w:noProof/>
                <w:webHidden/>
              </w:rPr>
              <w:tab/>
            </w:r>
            <w:r>
              <w:rPr>
                <w:noProof/>
                <w:webHidden/>
              </w:rPr>
              <w:fldChar w:fldCharType="begin"/>
            </w:r>
            <w:r>
              <w:rPr>
                <w:noProof/>
                <w:webHidden/>
              </w:rPr>
              <w:instrText xml:space="preserve"> PAGEREF _Toc167970796 \h </w:instrText>
            </w:r>
            <w:r>
              <w:rPr>
                <w:noProof/>
                <w:webHidden/>
              </w:rPr>
            </w:r>
            <w:r>
              <w:rPr>
                <w:noProof/>
                <w:webHidden/>
              </w:rPr>
              <w:fldChar w:fldCharType="separate"/>
            </w:r>
            <w:r>
              <w:rPr>
                <w:noProof/>
                <w:webHidden/>
              </w:rPr>
              <w:t>27</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97" w:history="1">
            <w:r w:rsidRPr="00722CDC">
              <w:rPr>
                <w:rStyle w:val="Collegamentoipertestuale"/>
                <w:noProof/>
              </w:rPr>
              <w:t>ART. 15 SUBAPPALTO</w:t>
            </w:r>
            <w:r>
              <w:rPr>
                <w:noProof/>
                <w:webHidden/>
              </w:rPr>
              <w:tab/>
            </w:r>
            <w:r>
              <w:rPr>
                <w:noProof/>
                <w:webHidden/>
              </w:rPr>
              <w:fldChar w:fldCharType="begin"/>
            </w:r>
            <w:r>
              <w:rPr>
                <w:noProof/>
                <w:webHidden/>
              </w:rPr>
              <w:instrText xml:space="preserve"> PAGEREF _Toc167970797 \h </w:instrText>
            </w:r>
            <w:r>
              <w:rPr>
                <w:noProof/>
                <w:webHidden/>
              </w:rPr>
            </w:r>
            <w:r>
              <w:rPr>
                <w:noProof/>
                <w:webHidden/>
              </w:rPr>
              <w:fldChar w:fldCharType="separate"/>
            </w:r>
            <w:r>
              <w:rPr>
                <w:noProof/>
                <w:webHidden/>
              </w:rPr>
              <w:t>27</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98" w:history="1">
            <w:r w:rsidRPr="00722CDC">
              <w:rPr>
                <w:rStyle w:val="Collegamentoipertestuale"/>
                <w:noProof/>
              </w:rPr>
              <w:t>ART. 16 - ADEMPIMENTI</w:t>
            </w:r>
            <w:r>
              <w:rPr>
                <w:noProof/>
                <w:webHidden/>
              </w:rPr>
              <w:tab/>
            </w:r>
            <w:r>
              <w:rPr>
                <w:noProof/>
                <w:webHidden/>
              </w:rPr>
              <w:fldChar w:fldCharType="begin"/>
            </w:r>
            <w:r>
              <w:rPr>
                <w:noProof/>
                <w:webHidden/>
              </w:rPr>
              <w:instrText xml:space="preserve"> PAGEREF _Toc167970798 \h </w:instrText>
            </w:r>
            <w:r>
              <w:rPr>
                <w:noProof/>
                <w:webHidden/>
              </w:rPr>
            </w:r>
            <w:r>
              <w:rPr>
                <w:noProof/>
                <w:webHidden/>
              </w:rPr>
              <w:fldChar w:fldCharType="separate"/>
            </w:r>
            <w:r>
              <w:rPr>
                <w:noProof/>
                <w:webHidden/>
              </w:rPr>
              <w:t>27</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799" w:history="1">
            <w:r w:rsidRPr="00722CDC">
              <w:rPr>
                <w:rStyle w:val="Collegamentoipertestuale"/>
                <w:noProof/>
              </w:rPr>
              <w:t>ART. 17 - GARANZIA DEFINITIVA</w:t>
            </w:r>
            <w:r>
              <w:rPr>
                <w:noProof/>
                <w:webHidden/>
              </w:rPr>
              <w:tab/>
            </w:r>
            <w:r>
              <w:rPr>
                <w:noProof/>
                <w:webHidden/>
              </w:rPr>
              <w:fldChar w:fldCharType="begin"/>
            </w:r>
            <w:r>
              <w:rPr>
                <w:noProof/>
                <w:webHidden/>
              </w:rPr>
              <w:instrText xml:space="preserve"> PAGEREF _Toc167970799 \h </w:instrText>
            </w:r>
            <w:r>
              <w:rPr>
                <w:noProof/>
                <w:webHidden/>
              </w:rPr>
            </w:r>
            <w:r>
              <w:rPr>
                <w:noProof/>
                <w:webHidden/>
              </w:rPr>
              <w:fldChar w:fldCharType="separate"/>
            </w:r>
            <w:r>
              <w:rPr>
                <w:noProof/>
                <w:webHidden/>
              </w:rPr>
              <w:t>28</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800" w:history="1">
            <w:r w:rsidRPr="00722CDC">
              <w:rPr>
                <w:rStyle w:val="Collegamentoipertestuale"/>
                <w:rFonts w:cs="Arial"/>
                <w:noProof/>
              </w:rPr>
              <w:t>ART. 18 - STIPULAZIONE DEL CONTRATTO</w:t>
            </w:r>
            <w:r>
              <w:rPr>
                <w:noProof/>
                <w:webHidden/>
              </w:rPr>
              <w:tab/>
            </w:r>
            <w:r>
              <w:rPr>
                <w:noProof/>
                <w:webHidden/>
              </w:rPr>
              <w:fldChar w:fldCharType="begin"/>
            </w:r>
            <w:r>
              <w:rPr>
                <w:noProof/>
                <w:webHidden/>
              </w:rPr>
              <w:instrText xml:space="preserve"> PAGEREF _Toc167970800 \h </w:instrText>
            </w:r>
            <w:r>
              <w:rPr>
                <w:noProof/>
                <w:webHidden/>
              </w:rPr>
            </w:r>
            <w:r>
              <w:rPr>
                <w:noProof/>
                <w:webHidden/>
              </w:rPr>
              <w:fldChar w:fldCharType="separate"/>
            </w:r>
            <w:r>
              <w:rPr>
                <w:noProof/>
                <w:webHidden/>
              </w:rPr>
              <w:t>28</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801" w:history="1">
            <w:r w:rsidRPr="00722CDC">
              <w:rPr>
                <w:rStyle w:val="Collegamentoipertestuale"/>
                <w:rFonts w:cs="Arial"/>
                <w:noProof/>
              </w:rPr>
              <w:t>ART. 19 - SPESE CONTRATTUALI</w:t>
            </w:r>
            <w:r>
              <w:rPr>
                <w:noProof/>
                <w:webHidden/>
              </w:rPr>
              <w:tab/>
            </w:r>
            <w:r>
              <w:rPr>
                <w:noProof/>
                <w:webHidden/>
              </w:rPr>
              <w:fldChar w:fldCharType="begin"/>
            </w:r>
            <w:r>
              <w:rPr>
                <w:noProof/>
                <w:webHidden/>
              </w:rPr>
              <w:instrText xml:space="preserve"> PAGEREF _Toc167970801 \h </w:instrText>
            </w:r>
            <w:r>
              <w:rPr>
                <w:noProof/>
                <w:webHidden/>
              </w:rPr>
            </w:r>
            <w:r>
              <w:rPr>
                <w:noProof/>
                <w:webHidden/>
              </w:rPr>
              <w:fldChar w:fldCharType="separate"/>
            </w:r>
            <w:r>
              <w:rPr>
                <w:noProof/>
                <w:webHidden/>
              </w:rPr>
              <w:t>29</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802" w:history="1">
            <w:r w:rsidRPr="00722CDC">
              <w:rPr>
                <w:rStyle w:val="Collegamentoipertestuale"/>
                <w:rFonts w:cs="Arial"/>
                <w:noProof/>
              </w:rPr>
              <w:t>ART. 20 – PENALITÀ</w:t>
            </w:r>
            <w:r>
              <w:rPr>
                <w:noProof/>
                <w:webHidden/>
              </w:rPr>
              <w:tab/>
            </w:r>
            <w:r>
              <w:rPr>
                <w:noProof/>
                <w:webHidden/>
              </w:rPr>
              <w:fldChar w:fldCharType="begin"/>
            </w:r>
            <w:r>
              <w:rPr>
                <w:noProof/>
                <w:webHidden/>
              </w:rPr>
              <w:instrText xml:space="preserve"> PAGEREF _Toc167970802 \h </w:instrText>
            </w:r>
            <w:r>
              <w:rPr>
                <w:noProof/>
                <w:webHidden/>
              </w:rPr>
            </w:r>
            <w:r>
              <w:rPr>
                <w:noProof/>
                <w:webHidden/>
              </w:rPr>
              <w:fldChar w:fldCharType="separate"/>
            </w:r>
            <w:r>
              <w:rPr>
                <w:noProof/>
                <w:webHidden/>
              </w:rPr>
              <w:t>29</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803" w:history="1">
            <w:r w:rsidRPr="00722CDC">
              <w:rPr>
                <w:rStyle w:val="Collegamentoipertestuale"/>
                <w:rFonts w:cs="Arial"/>
                <w:noProof/>
              </w:rPr>
              <w:t>ART. 21 - RISOLUZIONE DEL CONTRATTO</w:t>
            </w:r>
            <w:r>
              <w:rPr>
                <w:noProof/>
                <w:webHidden/>
              </w:rPr>
              <w:tab/>
            </w:r>
            <w:r>
              <w:rPr>
                <w:noProof/>
                <w:webHidden/>
              </w:rPr>
              <w:fldChar w:fldCharType="begin"/>
            </w:r>
            <w:r>
              <w:rPr>
                <w:noProof/>
                <w:webHidden/>
              </w:rPr>
              <w:instrText xml:space="preserve"> PAGEREF _Toc167970803 \h </w:instrText>
            </w:r>
            <w:r>
              <w:rPr>
                <w:noProof/>
                <w:webHidden/>
              </w:rPr>
            </w:r>
            <w:r>
              <w:rPr>
                <w:noProof/>
                <w:webHidden/>
              </w:rPr>
              <w:fldChar w:fldCharType="separate"/>
            </w:r>
            <w:r>
              <w:rPr>
                <w:noProof/>
                <w:webHidden/>
              </w:rPr>
              <w:t>29</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804" w:history="1">
            <w:r w:rsidRPr="00722CDC">
              <w:rPr>
                <w:rStyle w:val="Collegamentoipertestuale"/>
                <w:rFonts w:cs="Arial"/>
                <w:noProof/>
              </w:rPr>
              <w:t>ART.  22 - RECESSO DAL CONTRATTO</w:t>
            </w:r>
            <w:r>
              <w:rPr>
                <w:noProof/>
                <w:webHidden/>
              </w:rPr>
              <w:tab/>
            </w:r>
            <w:r>
              <w:rPr>
                <w:noProof/>
                <w:webHidden/>
              </w:rPr>
              <w:fldChar w:fldCharType="begin"/>
            </w:r>
            <w:r>
              <w:rPr>
                <w:noProof/>
                <w:webHidden/>
              </w:rPr>
              <w:instrText xml:space="preserve"> PAGEREF _Toc167970804 \h </w:instrText>
            </w:r>
            <w:r>
              <w:rPr>
                <w:noProof/>
                <w:webHidden/>
              </w:rPr>
            </w:r>
            <w:r>
              <w:rPr>
                <w:noProof/>
                <w:webHidden/>
              </w:rPr>
              <w:fldChar w:fldCharType="separate"/>
            </w:r>
            <w:r>
              <w:rPr>
                <w:noProof/>
                <w:webHidden/>
              </w:rPr>
              <w:t>31</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805" w:history="1">
            <w:r w:rsidRPr="00722CDC">
              <w:rPr>
                <w:rStyle w:val="Collegamentoipertestuale"/>
                <w:rFonts w:cs="Arial"/>
                <w:noProof/>
              </w:rPr>
              <w:t>ART. 23 - ESTENSIONE DEGLI OBBLIGHI DI CONDOTTA PREVISTI DAL CODICE DI  COMPORTAMENTO DEI DIPENDENTI PUBBLICI</w:t>
            </w:r>
            <w:r>
              <w:rPr>
                <w:noProof/>
                <w:webHidden/>
              </w:rPr>
              <w:tab/>
            </w:r>
            <w:r>
              <w:rPr>
                <w:noProof/>
                <w:webHidden/>
              </w:rPr>
              <w:fldChar w:fldCharType="begin"/>
            </w:r>
            <w:r>
              <w:rPr>
                <w:noProof/>
                <w:webHidden/>
              </w:rPr>
              <w:instrText xml:space="preserve"> PAGEREF _Toc167970805 \h </w:instrText>
            </w:r>
            <w:r>
              <w:rPr>
                <w:noProof/>
                <w:webHidden/>
              </w:rPr>
            </w:r>
            <w:r>
              <w:rPr>
                <w:noProof/>
                <w:webHidden/>
              </w:rPr>
              <w:fldChar w:fldCharType="separate"/>
            </w:r>
            <w:r>
              <w:rPr>
                <w:noProof/>
                <w:webHidden/>
              </w:rPr>
              <w:t>31</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806" w:history="1">
            <w:r w:rsidRPr="00722CDC">
              <w:rPr>
                <w:rStyle w:val="Collegamentoipertestuale"/>
                <w:rFonts w:cs="Arial"/>
                <w:noProof/>
              </w:rPr>
              <w:t>ART. 24 - CLAUSOLE SOCIALI</w:t>
            </w:r>
            <w:r>
              <w:rPr>
                <w:noProof/>
                <w:webHidden/>
              </w:rPr>
              <w:tab/>
            </w:r>
            <w:r>
              <w:rPr>
                <w:noProof/>
                <w:webHidden/>
              </w:rPr>
              <w:fldChar w:fldCharType="begin"/>
            </w:r>
            <w:r>
              <w:rPr>
                <w:noProof/>
                <w:webHidden/>
              </w:rPr>
              <w:instrText xml:space="preserve"> PAGEREF _Toc167970806 \h </w:instrText>
            </w:r>
            <w:r>
              <w:rPr>
                <w:noProof/>
                <w:webHidden/>
              </w:rPr>
            </w:r>
            <w:r>
              <w:rPr>
                <w:noProof/>
                <w:webHidden/>
              </w:rPr>
              <w:fldChar w:fldCharType="separate"/>
            </w:r>
            <w:r>
              <w:rPr>
                <w:noProof/>
                <w:webHidden/>
              </w:rPr>
              <w:t>31</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807" w:history="1">
            <w:r w:rsidRPr="00722CDC">
              <w:rPr>
                <w:rStyle w:val="Collegamentoipertestuale"/>
                <w:rFonts w:cs="Arial"/>
                <w:noProof/>
              </w:rPr>
              <w:t>ART. 25 - CONTROLLI E RILIEVI</w:t>
            </w:r>
            <w:r>
              <w:rPr>
                <w:noProof/>
                <w:webHidden/>
              </w:rPr>
              <w:tab/>
            </w:r>
            <w:r>
              <w:rPr>
                <w:noProof/>
                <w:webHidden/>
              </w:rPr>
              <w:fldChar w:fldCharType="begin"/>
            </w:r>
            <w:r>
              <w:rPr>
                <w:noProof/>
                <w:webHidden/>
              </w:rPr>
              <w:instrText xml:space="preserve"> PAGEREF _Toc167970807 \h </w:instrText>
            </w:r>
            <w:r>
              <w:rPr>
                <w:noProof/>
                <w:webHidden/>
              </w:rPr>
            </w:r>
            <w:r>
              <w:rPr>
                <w:noProof/>
                <w:webHidden/>
              </w:rPr>
              <w:fldChar w:fldCharType="separate"/>
            </w:r>
            <w:r>
              <w:rPr>
                <w:noProof/>
                <w:webHidden/>
              </w:rPr>
              <w:t>31</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808" w:history="1">
            <w:r w:rsidRPr="00722CDC">
              <w:rPr>
                <w:rStyle w:val="Collegamentoipertestuale"/>
                <w:rFonts w:cs="Arial"/>
                <w:noProof/>
              </w:rPr>
              <w:t>ART. 26 - CLAUSOLA REVISIONE PREZZI</w:t>
            </w:r>
            <w:r>
              <w:rPr>
                <w:noProof/>
                <w:webHidden/>
              </w:rPr>
              <w:tab/>
            </w:r>
            <w:r>
              <w:rPr>
                <w:noProof/>
                <w:webHidden/>
              </w:rPr>
              <w:fldChar w:fldCharType="begin"/>
            </w:r>
            <w:r>
              <w:rPr>
                <w:noProof/>
                <w:webHidden/>
              </w:rPr>
              <w:instrText xml:space="preserve"> PAGEREF _Toc167970808 \h </w:instrText>
            </w:r>
            <w:r>
              <w:rPr>
                <w:noProof/>
                <w:webHidden/>
              </w:rPr>
            </w:r>
            <w:r>
              <w:rPr>
                <w:noProof/>
                <w:webHidden/>
              </w:rPr>
              <w:fldChar w:fldCharType="separate"/>
            </w:r>
            <w:r>
              <w:rPr>
                <w:noProof/>
                <w:webHidden/>
              </w:rPr>
              <w:t>32</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809" w:history="1">
            <w:r w:rsidRPr="00722CDC">
              <w:rPr>
                <w:rStyle w:val="Collegamentoipertestuale"/>
                <w:rFonts w:cs="Arial"/>
                <w:noProof/>
              </w:rPr>
              <w:t>ART. 27 - CONTROVERSIE</w:t>
            </w:r>
            <w:r>
              <w:rPr>
                <w:noProof/>
                <w:webHidden/>
              </w:rPr>
              <w:tab/>
            </w:r>
            <w:r>
              <w:rPr>
                <w:noProof/>
                <w:webHidden/>
              </w:rPr>
              <w:fldChar w:fldCharType="begin"/>
            </w:r>
            <w:r>
              <w:rPr>
                <w:noProof/>
                <w:webHidden/>
              </w:rPr>
              <w:instrText xml:space="preserve"> PAGEREF _Toc167970809 \h </w:instrText>
            </w:r>
            <w:r>
              <w:rPr>
                <w:noProof/>
                <w:webHidden/>
              </w:rPr>
            </w:r>
            <w:r>
              <w:rPr>
                <w:noProof/>
                <w:webHidden/>
              </w:rPr>
              <w:fldChar w:fldCharType="separate"/>
            </w:r>
            <w:r>
              <w:rPr>
                <w:noProof/>
                <w:webHidden/>
              </w:rPr>
              <w:t>33</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810" w:history="1">
            <w:r w:rsidRPr="00722CDC">
              <w:rPr>
                <w:rStyle w:val="Collegamentoipertestuale"/>
                <w:rFonts w:cs="Arial"/>
                <w:noProof/>
              </w:rPr>
              <w:t>ART. 28 - ALTRE NORME</w:t>
            </w:r>
            <w:r>
              <w:rPr>
                <w:noProof/>
                <w:webHidden/>
              </w:rPr>
              <w:tab/>
            </w:r>
            <w:r>
              <w:rPr>
                <w:noProof/>
                <w:webHidden/>
              </w:rPr>
              <w:fldChar w:fldCharType="begin"/>
            </w:r>
            <w:r>
              <w:rPr>
                <w:noProof/>
                <w:webHidden/>
              </w:rPr>
              <w:instrText xml:space="preserve"> PAGEREF _Toc167970810 \h </w:instrText>
            </w:r>
            <w:r>
              <w:rPr>
                <w:noProof/>
                <w:webHidden/>
              </w:rPr>
            </w:r>
            <w:r>
              <w:rPr>
                <w:noProof/>
                <w:webHidden/>
              </w:rPr>
              <w:fldChar w:fldCharType="separate"/>
            </w:r>
            <w:r>
              <w:rPr>
                <w:noProof/>
                <w:webHidden/>
              </w:rPr>
              <w:t>33</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811" w:history="1">
            <w:r w:rsidRPr="00722CDC">
              <w:rPr>
                <w:rStyle w:val="Collegamentoipertestuale"/>
                <w:rFonts w:cs="Arial"/>
                <w:noProof/>
              </w:rPr>
              <w:t>ART. 29- ASSICURAZIONE</w:t>
            </w:r>
            <w:r>
              <w:rPr>
                <w:noProof/>
                <w:webHidden/>
              </w:rPr>
              <w:tab/>
            </w:r>
            <w:r>
              <w:rPr>
                <w:noProof/>
                <w:webHidden/>
              </w:rPr>
              <w:fldChar w:fldCharType="begin"/>
            </w:r>
            <w:r>
              <w:rPr>
                <w:noProof/>
                <w:webHidden/>
              </w:rPr>
              <w:instrText xml:space="preserve"> PAGEREF _Toc167970811 \h </w:instrText>
            </w:r>
            <w:r>
              <w:rPr>
                <w:noProof/>
                <w:webHidden/>
              </w:rPr>
            </w:r>
            <w:r>
              <w:rPr>
                <w:noProof/>
                <w:webHidden/>
              </w:rPr>
              <w:fldChar w:fldCharType="separate"/>
            </w:r>
            <w:r>
              <w:rPr>
                <w:noProof/>
                <w:webHidden/>
              </w:rPr>
              <w:t>33</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812" w:history="1">
            <w:r w:rsidRPr="00722CDC">
              <w:rPr>
                <w:rStyle w:val="Collegamentoipertestuale"/>
                <w:rFonts w:cs="Arial"/>
                <w:noProof/>
              </w:rPr>
              <w:t>ART. 30- RESPONSABILITÀ PER DANNI</w:t>
            </w:r>
            <w:r>
              <w:rPr>
                <w:noProof/>
                <w:webHidden/>
              </w:rPr>
              <w:tab/>
            </w:r>
            <w:r>
              <w:rPr>
                <w:noProof/>
                <w:webHidden/>
              </w:rPr>
              <w:fldChar w:fldCharType="begin"/>
            </w:r>
            <w:r>
              <w:rPr>
                <w:noProof/>
                <w:webHidden/>
              </w:rPr>
              <w:instrText xml:space="preserve"> PAGEREF _Toc167970812 \h </w:instrText>
            </w:r>
            <w:r>
              <w:rPr>
                <w:noProof/>
                <w:webHidden/>
              </w:rPr>
            </w:r>
            <w:r>
              <w:rPr>
                <w:noProof/>
                <w:webHidden/>
              </w:rPr>
              <w:fldChar w:fldCharType="separate"/>
            </w:r>
            <w:r>
              <w:rPr>
                <w:noProof/>
                <w:webHidden/>
              </w:rPr>
              <w:t>33</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813" w:history="1">
            <w:r w:rsidRPr="00722CDC">
              <w:rPr>
                <w:rStyle w:val="Collegamentoipertestuale"/>
                <w:rFonts w:cs="Arial"/>
                <w:noProof/>
              </w:rPr>
              <w:t>ART. 31 - OBBLIGHI DI RISERVATEZZA E PROTEZIONE DEI DATI PERSONALI</w:t>
            </w:r>
            <w:r>
              <w:rPr>
                <w:noProof/>
                <w:webHidden/>
              </w:rPr>
              <w:tab/>
            </w:r>
            <w:r>
              <w:rPr>
                <w:noProof/>
                <w:webHidden/>
              </w:rPr>
              <w:fldChar w:fldCharType="begin"/>
            </w:r>
            <w:r>
              <w:rPr>
                <w:noProof/>
                <w:webHidden/>
              </w:rPr>
              <w:instrText xml:space="preserve"> PAGEREF _Toc167970813 \h </w:instrText>
            </w:r>
            <w:r>
              <w:rPr>
                <w:noProof/>
                <w:webHidden/>
              </w:rPr>
            </w:r>
            <w:r>
              <w:rPr>
                <w:noProof/>
                <w:webHidden/>
              </w:rPr>
              <w:fldChar w:fldCharType="separate"/>
            </w:r>
            <w:r>
              <w:rPr>
                <w:noProof/>
                <w:webHidden/>
              </w:rPr>
              <w:t>33</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814" w:history="1">
            <w:r w:rsidRPr="00722CDC">
              <w:rPr>
                <w:rStyle w:val="Collegamentoipertestuale"/>
                <w:rFonts w:cs="Arial"/>
                <w:noProof/>
              </w:rPr>
              <w:t>ART. 32 - RESPONSABILE UNICO DEL PROGETTO</w:t>
            </w:r>
            <w:r>
              <w:rPr>
                <w:noProof/>
                <w:webHidden/>
              </w:rPr>
              <w:tab/>
            </w:r>
            <w:r>
              <w:rPr>
                <w:noProof/>
                <w:webHidden/>
              </w:rPr>
              <w:fldChar w:fldCharType="begin"/>
            </w:r>
            <w:r>
              <w:rPr>
                <w:noProof/>
                <w:webHidden/>
              </w:rPr>
              <w:instrText xml:space="preserve"> PAGEREF _Toc167970814 \h </w:instrText>
            </w:r>
            <w:r>
              <w:rPr>
                <w:noProof/>
                <w:webHidden/>
              </w:rPr>
            </w:r>
            <w:r>
              <w:rPr>
                <w:noProof/>
                <w:webHidden/>
              </w:rPr>
              <w:fldChar w:fldCharType="separate"/>
            </w:r>
            <w:r>
              <w:rPr>
                <w:noProof/>
                <w:webHidden/>
              </w:rPr>
              <w:t>34</w:t>
            </w:r>
            <w:r>
              <w:rPr>
                <w:noProof/>
                <w:webHidden/>
              </w:rPr>
              <w:fldChar w:fldCharType="end"/>
            </w:r>
          </w:hyperlink>
        </w:p>
        <w:p w:rsidR="007539A8" w:rsidRDefault="007539A8">
          <w:pPr>
            <w:pStyle w:val="Sommario1"/>
            <w:tabs>
              <w:tab w:val="right" w:leader="dot" w:pos="9628"/>
            </w:tabs>
            <w:rPr>
              <w:rFonts w:eastAsiaTheme="minorEastAsia" w:cstheme="minorBidi"/>
              <w:b w:val="0"/>
              <w:bCs w:val="0"/>
              <w:caps w:val="0"/>
              <w:noProof/>
              <w:u w:val="none"/>
            </w:rPr>
          </w:pPr>
          <w:hyperlink w:anchor="_Toc167970815" w:history="1">
            <w:r w:rsidRPr="00722CDC">
              <w:rPr>
                <w:rStyle w:val="Collegamentoipertestuale"/>
                <w:noProof/>
              </w:rPr>
              <w:t>SEZIONE TECNICA</w:t>
            </w:r>
            <w:r>
              <w:rPr>
                <w:noProof/>
                <w:webHidden/>
              </w:rPr>
              <w:tab/>
            </w:r>
            <w:r>
              <w:rPr>
                <w:noProof/>
                <w:webHidden/>
              </w:rPr>
              <w:fldChar w:fldCharType="begin"/>
            </w:r>
            <w:r>
              <w:rPr>
                <w:noProof/>
                <w:webHidden/>
              </w:rPr>
              <w:instrText xml:space="preserve"> PAGEREF _Toc167970815 \h </w:instrText>
            </w:r>
            <w:r>
              <w:rPr>
                <w:noProof/>
                <w:webHidden/>
              </w:rPr>
            </w:r>
            <w:r>
              <w:rPr>
                <w:noProof/>
                <w:webHidden/>
              </w:rPr>
              <w:fldChar w:fldCharType="separate"/>
            </w:r>
            <w:r>
              <w:rPr>
                <w:noProof/>
                <w:webHidden/>
              </w:rPr>
              <w:t>34</w:t>
            </w:r>
            <w:r>
              <w:rPr>
                <w:noProof/>
                <w:webHidden/>
              </w:rPr>
              <w:fldChar w:fldCharType="end"/>
            </w:r>
          </w:hyperlink>
        </w:p>
        <w:p w:rsidR="007539A8" w:rsidRDefault="007539A8">
          <w:pPr>
            <w:pStyle w:val="Sommario1"/>
            <w:tabs>
              <w:tab w:val="right" w:leader="dot" w:pos="9628"/>
            </w:tabs>
            <w:rPr>
              <w:rFonts w:eastAsiaTheme="minorEastAsia" w:cstheme="minorBidi"/>
              <w:b w:val="0"/>
              <w:bCs w:val="0"/>
              <w:caps w:val="0"/>
              <w:noProof/>
              <w:u w:val="none"/>
            </w:rPr>
          </w:pPr>
          <w:hyperlink w:anchor="_Toc167970816" w:history="1">
            <w:r w:rsidRPr="00722CDC">
              <w:rPr>
                <w:rStyle w:val="Collegamentoipertestuale"/>
                <w:noProof/>
              </w:rPr>
              <w:t>NORME SPECIFICHE PER L’ESECUZIONE DEL LOTTO 1_ SERVIZI SOCIALI PER ADULTI FRAGILI</w:t>
            </w:r>
            <w:r>
              <w:rPr>
                <w:noProof/>
                <w:webHidden/>
              </w:rPr>
              <w:tab/>
            </w:r>
            <w:r>
              <w:rPr>
                <w:noProof/>
                <w:webHidden/>
              </w:rPr>
              <w:fldChar w:fldCharType="begin"/>
            </w:r>
            <w:r>
              <w:rPr>
                <w:noProof/>
                <w:webHidden/>
              </w:rPr>
              <w:instrText xml:space="preserve"> PAGEREF _Toc167970816 \h </w:instrText>
            </w:r>
            <w:r>
              <w:rPr>
                <w:noProof/>
                <w:webHidden/>
              </w:rPr>
            </w:r>
            <w:r>
              <w:rPr>
                <w:noProof/>
                <w:webHidden/>
              </w:rPr>
              <w:fldChar w:fldCharType="separate"/>
            </w:r>
            <w:r>
              <w:rPr>
                <w:noProof/>
                <w:webHidden/>
              </w:rPr>
              <w:t>34</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817" w:history="1">
            <w:r w:rsidRPr="00722CDC">
              <w:rPr>
                <w:rStyle w:val="Collegamentoipertestuale"/>
                <w:noProof/>
              </w:rPr>
              <w:t>ART. 1 - SERVIZI RICHIESTI</w:t>
            </w:r>
            <w:r>
              <w:rPr>
                <w:noProof/>
                <w:webHidden/>
              </w:rPr>
              <w:tab/>
            </w:r>
            <w:r>
              <w:rPr>
                <w:noProof/>
                <w:webHidden/>
              </w:rPr>
              <w:fldChar w:fldCharType="begin"/>
            </w:r>
            <w:r>
              <w:rPr>
                <w:noProof/>
                <w:webHidden/>
              </w:rPr>
              <w:instrText xml:space="preserve"> PAGEREF _Toc167970817 \h </w:instrText>
            </w:r>
            <w:r>
              <w:rPr>
                <w:noProof/>
                <w:webHidden/>
              </w:rPr>
            </w:r>
            <w:r>
              <w:rPr>
                <w:noProof/>
                <w:webHidden/>
              </w:rPr>
              <w:fldChar w:fldCharType="separate"/>
            </w:r>
            <w:r>
              <w:rPr>
                <w:noProof/>
                <w:webHidden/>
              </w:rPr>
              <w:t>35</w:t>
            </w:r>
            <w:r>
              <w:rPr>
                <w:noProof/>
                <w:webHidden/>
              </w:rPr>
              <w:fldChar w:fldCharType="end"/>
            </w:r>
          </w:hyperlink>
        </w:p>
        <w:p w:rsidR="007539A8" w:rsidRDefault="007539A8">
          <w:pPr>
            <w:pStyle w:val="Sommario3"/>
            <w:tabs>
              <w:tab w:val="right" w:leader="dot" w:pos="9628"/>
            </w:tabs>
            <w:rPr>
              <w:rFonts w:eastAsiaTheme="minorEastAsia" w:cstheme="minorBidi"/>
              <w:smallCaps w:val="0"/>
              <w:noProof/>
            </w:rPr>
          </w:pPr>
          <w:hyperlink w:anchor="_Toc167970818" w:history="1">
            <w:r w:rsidRPr="00722CDC">
              <w:rPr>
                <w:rStyle w:val="Collegamentoipertestuale"/>
                <w:rFonts w:ascii="Arial" w:eastAsia="Arial" w:hAnsi="Arial" w:cs="Arial"/>
                <w:noProof/>
              </w:rPr>
              <w:t>1.1.  Il Servizio sociale per adulti fragili</w:t>
            </w:r>
            <w:r>
              <w:rPr>
                <w:noProof/>
                <w:webHidden/>
              </w:rPr>
              <w:tab/>
            </w:r>
            <w:r>
              <w:rPr>
                <w:noProof/>
                <w:webHidden/>
              </w:rPr>
              <w:fldChar w:fldCharType="begin"/>
            </w:r>
            <w:r>
              <w:rPr>
                <w:noProof/>
                <w:webHidden/>
              </w:rPr>
              <w:instrText xml:space="preserve"> PAGEREF _Toc167970818 \h </w:instrText>
            </w:r>
            <w:r>
              <w:rPr>
                <w:noProof/>
                <w:webHidden/>
              </w:rPr>
            </w:r>
            <w:r>
              <w:rPr>
                <w:noProof/>
                <w:webHidden/>
              </w:rPr>
              <w:fldChar w:fldCharType="separate"/>
            </w:r>
            <w:r>
              <w:rPr>
                <w:noProof/>
                <w:webHidden/>
              </w:rPr>
              <w:t>36</w:t>
            </w:r>
            <w:r>
              <w:rPr>
                <w:noProof/>
                <w:webHidden/>
              </w:rPr>
              <w:fldChar w:fldCharType="end"/>
            </w:r>
          </w:hyperlink>
        </w:p>
        <w:p w:rsidR="007539A8" w:rsidRDefault="007539A8">
          <w:pPr>
            <w:pStyle w:val="Sommario3"/>
            <w:tabs>
              <w:tab w:val="right" w:leader="dot" w:pos="9628"/>
            </w:tabs>
            <w:rPr>
              <w:rFonts w:eastAsiaTheme="minorEastAsia" w:cstheme="minorBidi"/>
              <w:smallCaps w:val="0"/>
              <w:noProof/>
            </w:rPr>
          </w:pPr>
          <w:hyperlink w:anchor="_Toc167970819" w:history="1">
            <w:r w:rsidRPr="00722CDC">
              <w:rPr>
                <w:rStyle w:val="Collegamentoipertestuale"/>
                <w:rFonts w:ascii="Arial" w:eastAsia="Arial" w:hAnsi="Arial" w:cs="Arial"/>
                <w:noProof/>
              </w:rPr>
              <w:t>1.2. Il Servizio educativo</w:t>
            </w:r>
            <w:r>
              <w:rPr>
                <w:noProof/>
                <w:webHidden/>
              </w:rPr>
              <w:tab/>
            </w:r>
            <w:r>
              <w:rPr>
                <w:noProof/>
                <w:webHidden/>
              </w:rPr>
              <w:fldChar w:fldCharType="begin"/>
            </w:r>
            <w:r>
              <w:rPr>
                <w:noProof/>
                <w:webHidden/>
              </w:rPr>
              <w:instrText xml:space="preserve"> PAGEREF _Toc167970819 \h </w:instrText>
            </w:r>
            <w:r>
              <w:rPr>
                <w:noProof/>
                <w:webHidden/>
              </w:rPr>
            </w:r>
            <w:r>
              <w:rPr>
                <w:noProof/>
                <w:webHidden/>
              </w:rPr>
              <w:fldChar w:fldCharType="separate"/>
            </w:r>
            <w:r>
              <w:rPr>
                <w:noProof/>
                <w:webHidden/>
              </w:rPr>
              <w:t>37</w:t>
            </w:r>
            <w:r>
              <w:rPr>
                <w:noProof/>
                <w:webHidden/>
              </w:rPr>
              <w:fldChar w:fldCharType="end"/>
            </w:r>
          </w:hyperlink>
        </w:p>
        <w:p w:rsidR="007539A8" w:rsidRDefault="007539A8">
          <w:pPr>
            <w:pStyle w:val="Sommario3"/>
            <w:tabs>
              <w:tab w:val="right" w:leader="dot" w:pos="9628"/>
            </w:tabs>
            <w:rPr>
              <w:rFonts w:eastAsiaTheme="minorEastAsia" w:cstheme="minorBidi"/>
              <w:smallCaps w:val="0"/>
              <w:noProof/>
            </w:rPr>
          </w:pPr>
          <w:hyperlink w:anchor="_Toc167970820" w:history="1">
            <w:r w:rsidRPr="00722CDC">
              <w:rPr>
                <w:rStyle w:val="Collegamentoipertestuale"/>
                <w:rFonts w:ascii="Arial" w:eastAsia="Arial" w:hAnsi="Arial" w:cs="Arial"/>
                <w:noProof/>
              </w:rPr>
              <w:t>1.3.  Servizio di consulenza in tema di migrazioni</w:t>
            </w:r>
            <w:r>
              <w:rPr>
                <w:noProof/>
                <w:webHidden/>
              </w:rPr>
              <w:tab/>
            </w:r>
            <w:r>
              <w:rPr>
                <w:noProof/>
                <w:webHidden/>
              </w:rPr>
              <w:fldChar w:fldCharType="begin"/>
            </w:r>
            <w:r>
              <w:rPr>
                <w:noProof/>
                <w:webHidden/>
              </w:rPr>
              <w:instrText xml:space="preserve"> PAGEREF _Toc167970820 \h </w:instrText>
            </w:r>
            <w:r>
              <w:rPr>
                <w:noProof/>
                <w:webHidden/>
              </w:rPr>
            </w:r>
            <w:r>
              <w:rPr>
                <w:noProof/>
                <w:webHidden/>
              </w:rPr>
              <w:fldChar w:fldCharType="separate"/>
            </w:r>
            <w:r>
              <w:rPr>
                <w:noProof/>
                <w:webHidden/>
              </w:rPr>
              <w:t>40</w:t>
            </w:r>
            <w:r>
              <w:rPr>
                <w:noProof/>
                <w:webHidden/>
              </w:rPr>
              <w:fldChar w:fldCharType="end"/>
            </w:r>
          </w:hyperlink>
        </w:p>
        <w:p w:rsidR="007539A8" w:rsidRDefault="007539A8">
          <w:pPr>
            <w:pStyle w:val="Sommario1"/>
            <w:tabs>
              <w:tab w:val="right" w:leader="dot" w:pos="9628"/>
            </w:tabs>
            <w:rPr>
              <w:rFonts w:eastAsiaTheme="minorEastAsia" w:cstheme="minorBidi"/>
              <w:b w:val="0"/>
              <w:bCs w:val="0"/>
              <w:caps w:val="0"/>
              <w:noProof/>
              <w:u w:val="none"/>
            </w:rPr>
          </w:pPr>
          <w:hyperlink w:anchor="_Toc167970821" w:history="1">
            <w:r w:rsidRPr="00722CDC">
              <w:rPr>
                <w:rStyle w:val="Collegamentoipertestuale"/>
                <w:noProof/>
              </w:rPr>
              <w:t>NORME SPECIFICHE PER L’ESECUZIONE DEL LOTTO 2_SERVIZI  BASSA SOGLIA</w:t>
            </w:r>
            <w:r>
              <w:rPr>
                <w:noProof/>
                <w:webHidden/>
              </w:rPr>
              <w:tab/>
            </w:r>
            <w:r>
              <w:rPr>
                <w:noProof/>
                <w:webHidden/>
              </w:rPr>
              <w:fldChar w:fldCharType="begin"/>
            </w:r>
            <w:r>
              <w:rPr>
                <w:noProof/>
                <w:webHidden/>
              </w:rPr>
              <w:instrText xml:space="preserve"> PAGEREF _Toc167970821 \h </w:instrText>
            </w:r>
            <w:r>
              <w:rPr>
                <w:noProof/>
                <w:webHidden/>
              </w:rPr>
            </w:r>
            <w:r>
              <w:rPr>
                <w:noProof/>
                <w:webHidden/>
              </w:rPr>
              <w:fldChar w:fldCharType="separate"/>
            </w:r>
            <w:r>
              <w:rPr>
                <w:noProof/>
                <w:webHidden/>
              </w:rPr>
              <w:t>44</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822" w:history="1">
            <w:r w:rsidRPr="00722CDC">
              <w:rPr>
                <w:rStyle w:val="Collegamentoipertestuale"/>
                <w:noProof/>
              </w:rPr>
              <w:t>ART. 1 - SERVIZI RICHIESTI</w:t>
            </w:r>
            <w:r>
              <w:rPr>
                <w:noProof/>
                <w:webHidden/>
              </w:rPr>
              <w:tab/>
            </w:r>
            <w:r>
              <w:rPr>
                <w:noProof/>
                <w:webHidden/>
              </w:rPr>
              <w:fldChar w:fldCharType="begin"/>
            </w:r>
            <w:r>
              <w:rPr>
                <w:noProof/>
                <w:webHidden/>
              </w:rPr>
              <w:instrText xml:space="preserve"> PAGEREF _Toc167970822 \h </w:instrText>
            </w:r>
            <w:r>
              <w:rPr>
                <w:noProof/>
                <w:webHidden/>
              </w:rPr>
            </w:r>
            <w:r>
              <w:rPr>
                <w:noProof/>
                <w:webHidden/>
              </w:rPr>
              <w:fldChar w:fldCharType="separate"/>
            </w:r>
            <w:r>
              <w:rPr>
                <w:noProof/>
                <w:webHidden/>
              </w:rPr>
              <w:t>44</w:t>
            </w:r>
            <w:r>
              <w:rPr>
                <w:noProof/>
                <w:webHidden/>
              </w:rPr>
              <w:fldChar w:fldCharType="end"/>
            </w:r>
          </w:hyperlink>
        </w:p>
        <w:p w:rsidR="007539A8" w:rsidRDefault="007539A8">
          <w:pPr>
            <w:pStyle w:val="Sommario3"/>
            <w:tabs>
              <w:tab w:val="right" w:leader="dot" w:pos="9628"/>
            </w:tabs>
            <w:rPr>
              <w:rFonts w:eastAsiaTheme="minorEastAsia" w:cstheme="minorBidi"/>
              <w:smallCaps w:val="0"/>
              <w:noProof/>
            </w:rPr>
          </w:pPr>
          <w:hyperlink w:anchor="_Toc167970823" w:history="1">
            <w:r w:rsidRPr="00722CDC">
              <w:rPr>
                <w:rStyle w:val="Collegamentoipertestuale"/>
                <w:rFonts w:ascii="Arial" w:eastAsia="Arial" w:hAnsi="Arial" w:cs="Arial"/>
                <w:noProof/>
              </w:rPr>
              <w:t>1.1 Le unità di strada e il pronto intervento</w:t>
            </w:r>
            <w:r>
              <w:rPr>
                <w:noProof/>
                <w:webHidden/>
              </w:rPr>
              <w:tab/>
            </w:r>
            <w:r>
              <w:rPr>
                <w:noProof/>
                <w:webHidden/>
              </w:rPr>
              <w:fldChar w:fldCharType="begin"/>
            </w:r>
            <w:r>
              <w:rPr>
                <w:noProof/>
                <w:webHidden/>
              </w:rPr>
              <w:instrText xml:space="preserve"> PAGEREF _Toc167970823 \h </w:instrText>
            </w:r>
            <w:r>
              <w:rPr>
                <w:noProof/>
                <w:webHidden/>
              </w:rPr>
            </w:r>
            <w:r>
              <w:rPr>
                <w:noProof/>
                <w:webHidden/>
              </w:rPr>
              <w:fldChar w:fldCharType="separate"/>
            </w:r>
            <w:r>
              <w:rPr>
                <w:noProof/>
                <w:webHidden/>
              </w:rPr>
              <w:t>44</w:t>
            </w:r>
            <w:r>
              <w:rPr>
                <w:noProof/>
                <w:webHidden/>
              </w:rPr>
              <w:fldChar w:fldCharType="end"/>
            </w:r>
          </w:hyperlink>
        </w:p>
        <w:p w:rsidR="007539A8" w:rsidRDefault="007539A8">
          <w:pPr>
            <w:pStyle w:val="Sommario3"/>
            <w:tabs>
              <w:tab w:val="right" w:leader="dot" w:pos="9628"/>
            </w:tabs>
            <w:rPr>
              <w:rFonts w:eastAsiaTheme="minorEastAsia" w:cstheme="minorBidi"/>
              <w:smallCaps w:val="0"/>
              <w:noProof/>
            </w:rPr>
          </w:pPr>
          <w:hyperlink w:anchor="_Toc167970824" w:history="1">
            <w:r w:rsidRPr="00722CDC">
              <w:rPr>
                <w:rStyle w:val="Collegamentoipertestuale"/>
                <w:rFonts w:ascii="Arial" w:hAnsi="Arial" w:cs="Arial"/>
                <w:noProof/>
              </w:rPr>
              <w:t>1.2 Segretariato Sociale Bassa Soglia e Sportello Accoglienza</w:t>
            </w:r>
            <w:r>
              <w:rPr>
                <w:noProof/>
                <w:webHidden/>
              </w:rPr>
              <w:tab/>
            </w:r>
            <w:r>
              <w:rPr>
                <w:noProof/>
                <w:webHidden/>
              </w:rPr>
              <w:fldChar w:fldCharType="begin"/>
            </w:r>
            <w:r>
              <w:rPr>
                <w:noProof/>
                <w:webHidden/>
              </w:rPr>
              <w:instrText xml:space="preserve"> PAGEREF _Toc167970824 \h </w:instrText>
            </w:r>
            <w:r>
              <w:rPr>
                <w:noProof/>
                <w:webHidden/>
              </w:rPr>
            </w:r>
            <w:r>
              <w:rPr>
                <w:noProof/>
                <w:webHidden/>
              </w:rPr>
              <w:fldChar w:fldCharType="separate"/>
            </w:r>
            <w:r>
              <w:rPr>
                <w:noProof/>
                <w:webHidden/>
              </w:rPr>
              <w:t>46</w:t>
            </w:r>
            <w:r>
              <w:rPr>
                <w:noProof/>
                <w:webHidden/>
              </w:rPr>
              <w:fldChar w:fldCharType="end"/>
            </w:r>
          </w:hyperlink>
        </w:p>
        <w:p w:rsidR="007539A8" w:rsidRDefault="007539A8">
          <w:pPr>
            <w:pStyle w:val="Sommario3"/>
            <w:tabs>
              <w:tab w:val="right" w:leader="dot" w:pos="9628"/>
            </w:tabs>
            <w:rPr>
              <w:rFonts w:eastAsiaTheme="minorEastAsia" w:cstheme="minorBidi"/>
              <w:smallCaps w:val="0"/>
              <w:noProof/>
            </w:rPr>
          </w:pPr>
          <w:hyperlink w:anchor="_Toc167970825" w:history="1">
            <w:r w:rsidRPr="00722CDC">
              <w:rPr>
                <w:rStyle w:val="Collegamentoipertestuale"/>
                <w:rFonts w:ascii="Arial" w:eastAsia="Arial" w:hAnsi="Arial" w:cs="Arial"/>
                <w:noProof/>
              </w:rPr>
              <w:t>1.3. Il Servizio Docce ed Igiene Personale</w:t>
            </w:r>
            <w:r>
              <w:rPr>
                <w:noProof/>
                <w:webHidden/>
              </w:rPr>
              <w:tab/>
            </w:r>
            <w:r>
              <w:rPr>
                <w:noProof/>
                <w:webHidden/>
              </w:rPr>
              <w:fldChar w:fldCharType="begin"/>
            </w:r>
            <w:r>
              <w:rPr>
                <w:noProof/>
                <w:webHidden/>
              </w:rPr>
              <w:instrText xml:space="preserve"> PAGEREF _Toc167970825 \h </w:instrText>
            </w:r>
            <w:r>
              <w:rPr>
                <w:noProof/>
                <w:webHidden/>
              </w:rPr>
            </w:r>
            <w:r>
              <w:rPr>
                <w:noProof/>
                <w:webHidden/>
              </w:rPr>
              <w:fldChar w:fldCharType="separate"/>
            </w:r>
            <w:r>
              <w:rPr>
                <w:noProof/>
                <w:webHidden/>
              </w:rPr>
              <w:t>47</w:t>
            </w:r>
            <w:r>
              <w:rPr>
                <w:noProof/>
                <w:webHidden/>
              </w:rPr>
              <w:fldChar w:fldCharType="end"/>
            </w:r>
          </w:hyperlink>
        </w:p>
        <w:p w:rsidR="007539A8" w:rsidRDefault="007539A8">
          <w:pPr>
            <w:pStyle w:val="Sommario3"/>
            <w:tabs>
              <w:tab w:val="right" w:leader="dot" w:pos="9628"/>
            </w:tabs>
            <w:rPr>
              <w:rFonts w:eastAsiaTheme="minorEastAsia" w:cstheme="minorBidi"/>
              <w:smallCaps w:val="0"/>
              <w:noProof/>
            </w:rPr>
          </w:pPr>
          <w:hyperlink w:anchor="_Toc167970826" w:history="1">
            <w:r w:rsidRPr="00722CDC">
              <w:rPr>
                <w:rStyle w:val="Collegamentoipertestuale"/>
                <w:rFonts w:ascii="Arial" w:eastAsia="Arial" w:hAnsi="Arial" w:cs="Arial"/>
                <w:noProof/>
              </w:rPr>
              <w:t>1.4. Spazio Diurno</w:t>
            </w:r>
            <w:r>
              <w:rPr>
                <w:noProof/>
                <w:webHidden/>
              </w:rPr>
              <w:tab/>
            </w:r>
            <w:r>
              <w:rPr>
                <w:noProof/>
                <w:webHidden/>
              </w:rPr>
              <w:fldChar w:fldCharType="begin"/>
            </w:r>
            <w:r>
              <w:rPr>
                <w:noProof/>
                <w:webHidden/>
              </w:rPr>
              <w:instrText xml:space="preserve"> PAGEREF _Toc167970826 \h </w:instrText>
            </w:r>
            <w:r>
              <w:rPr>
                <w:noProof/>
                <w:webHidden/>
              </w:rPr>
            </w:r>
            <w:r>
              <w:rPr>
                <w:noProof/>
                <w:webHidden/>
              </w:rPr>
              <w:fldChar w:fldCharType="separate"/>
            </w:r>
            <w:r>
              <w:rPr>
                <w:noProof/>
                <w:webHidden/>
              </w:rPr>
              <w:t>49</w:t>
            </w:r>
            <w:r>
              <w:rPr>
                <w:noProof/>
                <w:webHidden/>
              </w:rPr>
              <w:fldChar w:fldCharType="end"/>
            </w:r>
          </w:hyperlink>
        </w:p>
        <w:p w:rsidR="007539A8" w:rsidRDefault="007539A8">
          <w:pPr>
            <w:pStyle w:val="Sommario1"/>
            <w:tabs>
              <w:tab w:val="right" w:leader="dot" w:pos="9628"/>
            </w:tabs>
            <w:rPr>
              <w:rFonts w:eastAsiaTheme="minorEastAsia" w:cstheme="minorBidi"/>
              <w:b w:val="0"/>
              <w:bCs w:val="0"/>
              <w:caps w:val="0"/>
              <w:noProof/>
              <w:u w:val="none"/>
            </w:rPr>
          </w:pPr>
          <w:hyperlink w:anchor="_Toc167970827" w:history="1">
            <w:r w:rsidRPr="00722CDC">
              <w:rPr>
                <w:rStyle w:val="Collegamentoipertestuale"/>
                <w:noProof/>
              </w:rPr>
              <w:t>NORME SPECIFICHE PER L’ESECUZIONE DEL LOTTO 3_SERVIZI SEMIRESIDENZIALI</w:t>
            </w:r>
            <w:r>
              <w:rPr>
                <w:noProof/>
                <w:webHidden/>
              </w:rPr>
              <w:tab/>
            </w:r>
            <w:r>
              <w:rPr>
                <w:noProof/>
                <w:webHidden/>
              </w:rPr>
              <w:fldChar w:fldCharType="begin"/>
            </w:r>
            <w:r>
              <w:rPr>
                <w:noProof/>
                <w:webHidden/>
              </w:rPr>
              <w:instrText xml:space="preserve"> PAGEREF _Toc167970827 \h </w:instrText>
            </w:r>
            <w:r>
              <w:rPr>
                <w:noProof/>
                <w:webHidden/>
              </w:rPr>
            </w:r>
            <w:r>
              <w:rPr>
                <w:noProof/>
                <w:webHidden/>
              </w:rPr>
              <w:fldChar w:fldCharType="separate"/>
            </w:r>
            <w:r>
              <w:rPr>
                <w:noProof/>
                <w:webHidden/>
              </w:rPr>
              <w:t>51</w:t>
            </w:r>
            <w:r>
              <w:rPr>
                <w:noProof/>
                <w:webHidden/>
              </w:rPr>
              <w:fldChar w:fldCharType="end"/>
            </w:r>
          </w:hyperlink>
        </w:p>
        <w:p w:rsidR="007539A8" w:rsidRDefault="007539A8">
          <w:pPr>
            <w:pStyle w:val="Sommario2"/>
            <w:tabs>
              <w:tab w:val="right" w:leader="dot" w:pos="9628"/>
            </w:tabs>
            <w:rPr>
              <w:rFonts w:eastAsiaTheme="minorEastAsia" w:cstheme="minorBidi"/>
              <w:b w:val="0"/>
              <w:bCs w:val="0"/>
              <w:smallCaps w:val="0"/>
              <w:noProof/>
            </w:rPr>
          </w:pPr>
          <w:hyperlink w:anchor="_Toc167970828" w:history="1">
            <w:r w:rsidRPr="00722CDC">
              <w:rPr>
                <w:rStyle w:val="Collegamentoipertestuale"/>
                <w:noProof/>
              </w:rPr>
              <w:t>ART. 1 - SERVIZI RICHIESTI</w:t>
            </w:r>
            <w:r>
              <w:rPr>
                <w:noProof/>
                <w:webHidden/>
              </w:rPr>
              <w:tab/>
            </w:r>
            <w:r>
              <w:rPr>
                <w:noProof/>
                <w:webHidden/>
              </w:rPr>
              <w:fldChar w:fldCharType="begin"/>
            </w:r>
            <w:r>
              <w:rPr>
                <w:noProof/>
                <w:webHidden/>
              </w:rPr>
              <w:instrText xml:space="preserve"> PAGEREF _Toc167970828 \h </w:instrText>
            </w:r>
            <w:r>
              <w:rPr>
                <w:noProof/>
                <w:webHidden/>
              </w:rPr>
            </w:r>
            <w:r>
              <w:rPr>
                <w:noProof/>
                <w:webHidden/>
              </w:rPr>
              <w:fldChar w:fldCharType="separate"/>
            </w:r>
            <w:r>
              <w:rPr>
                <w:noProof/>
                <w:webHidden/>
              </w:rPr>
              <w:t>51</w:t>
            </w:r>
            <w:r>
              <w:rPr>
                <w:noProof/>
                <w:webHidden/>
              </w:rPr>
              <w:fldChar w:fldCharType="end"/>
            </w:r>
          </w:hyperlink>
        </w:p>
        <w:p w:rsidR="007539A8" w:rsidRDefault="007539A8">
          <w:pPr>
            <w:pStyle w:val="Sommario3"/>
            <w:tabs>
              <w:tab w:val="left" w:pos="526"/>
              <w:tab w:val="right" w:leader="dot" w:pos="9628"/>
            </w:tabs>
            <w:rPr>
              <w:rFonts w:eastAsiaTheme="minorEastAsia" w:cstheme="minorBidi"/>
              <w:smallCaps w:val="0"/>
              <w:noProof/>
            </w:rPr>
          </w:pPr>
          <w:hyperlink w:anchor="_Toc167970829" w:history="1">
            <w:r w:rsidRPr="00722CDC">
              <w:rPr>
                <w:rStyle w:val="Collegamentoipertestuale"/>
                <w:rFonts w:ascii="Arial" w:hAnsi="Arial" w:cs="Arial"/>
                <w:noProof/>
              </w:rPr>
              <w:t>1.1</w:t>
            </w:r>
            <w:r>
              <w:rPr>
                <w:rFonts w:eastAsiaTheme="minorEastAsia" w:cstheme="minorBidi"/>
                <w:smallCaps w:val="0"/>
                <w:noProof/>
              </w:rPr>
              <w:tab/>
            </w:r>
            <w:r w:rsidRPr="00722CDC">
              <w:rPr>
                <w:rStyle w:val="Collegamentoipertestuale"/>
                <w:rFonts w:ascii="Arial" w:hAnsi="Arial" w:cs="Arial"/>
                <w:noProof/>
              </w:rPr>
              <w:t>Centro di accoglienza</w:t>
            </w:r>
            <w:r>
              <w:rPr>
                <w:noProof/>
                <w:webHidden/>
              </w:rPr>
              <w:tab/>
            </w:r>
            <w:r>
              <w:rPr>
                <w:noProof/>
                <w:webHidden/>
              </w:rPr>
              <w:fldChar w:fldCharType="begin"/>
            </w:r>
            <w:r>
              <w:rPr>
                <w:noProof/>
                <w:webHidden/>
              </w:rPr>
              <w:instrText xml:space="preserve"> PAGEREF _Toc167970829 \h </w:instrText>
            </w:r>
            <w:r>
              <w:rPr>
                <w:noProof/>
                <w:webHidden/>
              </w:rPr>
            </w:r>
            <w:r>
              <w:rPr>
                <w:noProof/>
                <w:webHidden/>
              </w:rPr>
              <w:fldChar w:fldCharType="separate"/>
            </w:r>
            <w:r>
              <w:rPr>
                <w:noProof/>
                <w:webHidden/>
              </w:rPr>
              <w:t>51</w:t>
            </w:r>
            <w:r>
              <w:rPr>
                <w:noProof/>
                <w:webHidden/>
              </w:rPr>
              <w:fldChar w:fldCharType="end"/>
            </w:r>
          </w:hyperlink>
        </w:p>
        <w:p w:rsidR="007539A8" w:rsidRDefault="007539A8">
          <w:pPr>
            <w:pStyle w:val="Sommario3"/>
            <w:tabs>
              <w:tab w:val="left" w:pos="526"/>
              <w:tab w:val="right" w:leader="dot" w:pos="9628"/>
            </w:tabs>
            <w:rPr>
              <w:rFonts w:eastAsiaTheme="minorEastAsia" w:cstheme="minorBidi"/>
              <w:smallCaps w:val="0"/>
              <w:noProof/>
            </w:rPr>
          </w:pPr>
          <w:hyperlink w:anchor="_Toc167970830" w:history="1">
            <w:r w:rsidRPr="00722CDC">
              <w:rPr>
                <w:rStyle w:val="Collegamentoipertestuale"/>
                <w:rFonts w:ascii="Arial" w:hAnsi="Arial" w:cs="Arial"/>
                <w:noProof/>
              </w:rPr>
              <w:t>1.2</w:t>
            </w:r>
            <w:r>
              <w:rPr>
                <w:rFonts w:eastAsiaTheme="minorEastAsia" w:cstheme="minorBidi"/>
                <w:smallCaps w:val="0"/>
                <w:noProof/>
              </w:rPr>
              <w:tab/>
            </w:r>
            <w:r w:rsidRPr="00722CDC">
              <w:rPr>
                <w:rStyle w:val="Collegamentoipertestuale"/>
                <w:rFonts w:ascii="Arial" w:hAnsi="Arial" w:cs="Arial"/>
                <w:noProof/>
              </w:rPr>
              <w:t>Unità abitativa bassa soglia per donne in condizione di grave marginalità</w:t>
            </w:r>
            <w:r>
              <w:rPr>
                <w:noProof/>
                <w:webHidden/>
              </w:rPr>
              <w:tab/>
            </w:r>
            <w:r>
              <w:rPr>
                <w:noProof/>
                <w:webHidden/>
              </w:rPr>
              <w:fldChar w:fldCharType="begin"/>
            </w:r>
            <w:r>
              <w:rPr>
                <w:noProof/>
                <w:webHidden/>
              </w:rPr>
              <w:instrText xml:space="preserve"> PAGEREF _Toc167970830 \h </w:instrText>
            </w:r>
            <w:r>
              <w:rPr>
                <w:noProof/>
                <w:webHidden/>
              </w:rPr>
            </w:r>
            <w:r>
              <w:rPr>
                <w:noProof/>
                <w:webHidden/>
              </w:rPr>
              <w:fldChar w:fldCharType="separate"/>
            </w:r>
            <w:r>
              <w:rPr>
                <w:noProof/>
                <w:webHidden/>
              </w:rPr>
              <w:t>53</w:t>
            </w:r>
            <w:r>
              <w:rPr>
                <w:noProof/>
                <w:webHidden/>
              </w:rPr>
              <w:fldChar w:fldCharType="end"/>
            </w:r>
          </w:hyperlink>
        </w:p>
        <w:p w:rsidR="007539A8" w:rsidRDefault="007539A8">
          <w:pPr>
            <w:pStyle w:val="Sommario3"/>
            <w:tabs>
              <w:tab w:val="right" w:leader="dot" w:pos="9628"/>
            </w:tabs>
            <w:rPr>
              <w:rFonts w:eastAsiaTheme="minorEastAsia" w:cstheme="minorBidi"/>
              <w:smallCaps w:val="0"/>
              <w:noProof/>
            </w:rPr>
          </w:pPr>
          <w:hyperlink w:anchor="_Toc167970831" w:history="1">
            <w:r w:rsidRPr="00722CDC">
              <w:rPr>
                <w:rStyle w:val="Collegamentoipertestuale"/>
                <w:rFonts w:ascii="Arial" w:hAnsi="Arial" w:cs="Arial"/>
                <w:noProof/>
              </w:rPr>
              <w:t>Finalità</w:t>
            </w:r>
            <w:r>
              <w:rPr>
                <w:noProof/>
                <w:webHidden/>
              </w:rPr>
              <w:tab/>
            </w:r>
            <w:r>
              <w:rPr>
                <w:noProof/>
                <w:webHidden/>
              </w:rPr>
              <w:fldChar w:fldCharType="begin"/>
            </w:r>
            <w:r>
              <w:rPr>
                <w:noProof/>
                <w:webHidden/>
              </w:rPr>
              <w:instrText xml:space="preserve"> PAGEREF _Toc167970831 \h </w:instrText>
            </w:r>
            <w:r>
              <w:rPr>
                <w:noProof/>
                <w:webHidden/>
              </w:rPr>
            </w:r>
            <w:r>
              <w:rPr>
                <w:noProof/>
                <w:webHidden/>
              </w:rPr>
              <w:fldChar w:fldCharType="separate"/>
            </w:r>
            <w:r>
              <w:rPr>
                <w:noProof/>
                <w:webHidden/>
              </w:rPr>
              <w:t>53</w:t>
            </w:r>
            <w:r>
              <w:rPr>
                <w:noProof/>
                <w:webHidden/>
              </w:rPr>
              <w:fldChar w:fldCharType="end"/>
            </w:r>
          </w:hyperlink>
        </w:p>
        <w:p w:rsidR="007539A8" w:rsidRDefault="007539A8">
          <w:pPr>
            <w:pStyle w:val="Sommario1"/>
            <w:tabs>
              <w:tab w:val="right" w:leader="dot" w:pos="9628"/>
            </w:tabs>
            <w:rPr>
              <w:rFonts w:eastAsiaTheme="minorEastAsia" w:cstheme="minorBidi"/>
              <w:b w:val="0"/>
              <w:bCs w:val="0"/>
              <w:caps w:val="0"/>
              <w:noProof/>
              <w:u w:val="none"/>
            </w:rPr>
          </w:pPr>
          <w:hyperlink w:anchor="_Toc167970832" w:history="1">
            <w:r w:rsidRPr="00722CDC">
              <w:rPr>
                <w:rStyle w:val="Collegamentoipertestuale"/>
                <w:noProof/>
              </w:rPr>
              <w:t>Prospetto orario dei servizi oggetto d’appalto.</w:t>
            </w:r>
            <w:r>
              <w:rPr>
                <w:noProof/>
                <w:webHidden/>
              </w:rPr>
              <w:tab/>
            </w:r>
            <w:r>
              <w:rPr>
                <w:noProof/>
                <w:webHidden/>
              </w:rPr>
              <w:fldChar w:fldCharType="begin"/>
            </w:r>
            <w:r>
              <w:rPr>
                <w:noProof/>
                <w:webHidden/>
              </w:rPr>
              <w:instrText xml:space="preserve"> PAGEREF _Toc167970832 \h </w:instrText>
            </w:r>
            <w:r>
              <w:rPr>
                <w:noProof/>
                <w:webHidden/>
              </w:rPr>
            </w:r>
            <w:r>
              <w:rPr>
                <w:noProof/>
                <w:webHidden/>
              </w:rPr>
              <w:fldChar w:fldCharType="separate"/>
            </w:r>
            <w:r>
              <w:rPr>
                <w:noProof/>
                <w:webHidden/>
              </w:rPr>
              <w:t>55</w:t>
            </w:r>
            <w:r>
              <w:rPr>
                <w:noProof/>
                <w:webHidden/>
              </w:rPr>
              <w:fldChar w:fldCharType="end"/>
            </w:r>
          </w:hyperlink>
        </w:p>
        <w:p w:rsidR="00E96B93" w:rsidRDefault="00EB61BD">
          <w:r>
            <w:fldChar w:fldCharType="end"/>
          </w:r>
        </w:p>
      </w:sdtContent>
    </w:sdt>
    <w:p w:rsidR="000318F1" w:rsidRDefault="000318F1" w:rsidP="002F5D1D">
      <w:pPr>
        <w:pStyle w:val="Titolo1"/>
        <w:tabs>
          <w:tab w:val="clear" w:pos="3888"/>
          <w:tab w:val="clear" w:pos="4464"/>
          <w:tab w:val="left" w:pos="10065"/>
        </w:tabs>
        <w:spacing w:line="276" w:lineRule="auto"/>
        <w:ind w:right="142"/>
        <w:rPr>
          <w:rFonts w:cs="Times New Roman"/>
          <w:b w:val="0"/>
          <w:bCs w:val="0"/>
          <w:szCs w:val="20"/>
        </w:rPr>
      </w:pPr>
      <w:bookmarkStart w:id="0" w:name="_Toc107397611"/>
    </w:p>
    <w:p w:rsidR="00A3140E" w:rsidRDefault="00333E2D" w:rsidP="002F5D1D">
      <w:pPr>
        <w:pStyle w:val="Titolo1"/>
        <w:tabs>
          <w:tab w:val="clear" w:pos="3888"/>
          <w:tab w:val="clear" w:pos="4464"/>
          <w:tab w:val="left" w:pos="10065"/>
        </w:tabs>
        <w:spacing w:line="276" w:lineRule="auto"/>
        <w:ind w:right="142"/>
        <w:rPr>
          <w:sz w:val="22"/>
        </w:rPr>
      </w:pPr>
      <w:bookmarkStart w:id="1" w:name="_Toc167970766"/>
      <w:r w:rsidRPr="00DD251C">
        <w:rPr>
          <w:sz w:val="22"/>
        </w:rPr>
        <w:t>P</w:t>
      </w:r>
      <w:r w:rsidR="00A3140E" w:rsidRPr="00DD251C">
        <w:rPr>
          <w:sz w:val="22"/>
        </w:rPr>
        <w:t>REMESSA</w:t>
      </w:r>
      <w:bookmarkEnd w:id="0"/>
      <w:bookmarkEnd w:id="1"/>
      <w:r w:rsidR="004D59F1" w:rsidRPr="00DD251C">
        <w:rPr>
          <w:sz w:val="22"/>
        </w:rPr>
        <w:tab/>
      </w:r>
    </w:p>
    <w:p w:rsidR="00FD70C3" w:rsidRPr="00FD70C3" w:rsidRDefault="00FD70C3" w:rsidP="00FD70C3"/>
    <w:p w:rsidR="002F7A97" w:rsidRPr="00DD251C" w:rsidRDefault="00A3140E" w:rsidP="00C944AB">
      <w:pPr>
        <w:tabs>
          <w:tab w:val="left" w:pos="10065"/>
        </w:tabs>
        <w:spacing w:line="360" w:lineRule="auto"/>
        <w:ind w:right="142"/>
        <w:jc w:val="both"/>
        <w:rPr>
          <w:rFonts w:cs="Arial"/>
          <w:sz w:val="22"/>
          <w:szCs w:val="22"/>
        </w:rPr>
      </w:pPr>
      <w:r w:rsidRPr="001D5903">
        <w:rPr>
          <w:rFonts w:cs="Arial"/>
          <w:bCs/>
          <w:sz w:val="22"/>
          <w:szCs w:val="22"/>
        </w:rPr>
        <w:t xml:space="preserve">Ai sensi dell’art. </w:t>
      </w:r>
      <w:r w:rsidR="00330F00" w:rsidRPr="001D5903">
        <w:rPr>
          <w:rFonts w:cs="Arial"/>
          <w:bCs/>
          <w:sz w:val="22"/>
          <w:szCs w:val="22"/>
        </w:rPr>
        <w:t>41</w:t>
      </w:r>
      <w:r w:rsidRPr="001D5903">
        <w:rPr>
          <w:rFonts w:cs="Arial"/>
          <w:bCs/>
          <w:sz w:val="22"/>
          <w:szCs w:val="22"/>
        </w:rPr>
        <w:t xml:space="preserve"> comma 1</w:t>
      </w:r>
      <w:r w:rsidR="00330F00" w:rsidRPr="001D5903">
        <w:rPr>
          <w:rFonts w:cs="Arial"/>
          <w:bCs/>
          <w:sz w:val="22"/>
          <w:szCs w:val="22"/>
        </w:rPr>
        <w:t>2</w:t>
      </w:r>
      <w:r w:rsidRPr="001D5903">
        <w:rPr>
          <w:rFonts w:cs="Arial"/>
          <w:bCs/>
          <w:sz w:val="22"/>
          <w:szCs w:val="22"/>
        </w:rPr>
        <w:t xml:space="preserve"> del D.</w:t>
      </w:r>
      <w:r w:rsidR="00926ADB" w:rsidRPr="001D5903">
        <w:rPr>
          <w:rFonts w:cs="Arial"/>
          <w:bCs/>
          <w:sz w:val="22"/>
          <w:szCs w:val="22"/>
        </w:rPr>
        <w:t xml:space="preserve"> </w:t>
      </w:r>
      <w:r w:rsidRPr="001D5903">
        <w:rPr>
          <w:rFonts w:cs="Arial"/>
          <w:bCs/>
          <w:sz w:val="22"/>
          <w:szCs w:val="22"/>
        </w:rPr>
        <w:t xml:space="preserve">Lgs. </w:t>
      </w:r>
      <w:r w:rsidR="00330F00" w:rsidRPr="001D5903">
        <w:rPr>
          <w:rFonts w:cs="Arial"/>
          <w:bCs/>
          <w:sz w:val="22"/>
          <w:szCs w:val="22"/>
        </w:rPr>
        <w:t>36</w:t>
      </w:r>
      <w:r w:rsidRPr="001D5903">
        <w:rPr>
          <w:rFonts w:cs="Arial"/>
          <w:bCs/>
          <w:sz w:val="22"/>
          <w:szCs w:val="22"/>
        </w:rPr>
        <w:t>/20</w:t>
      </w:r>
      <w:r w:rsidR="00330F00" w:rsidRPr="001D5903">
        <w:rPr>
          <w:rFonts w:cs="Arial"/>
          <w:bCs/>
          <w:sz w:val="22"/>
          <w:szCs w:val="22"/>
        </w:rPr>
        <w:t>23</w:t>
      </w:r>
      <w:r w:rsidRPr="001D5903">
        <w:rPr>
          <w:rFonts w:cs="Arial"/>
          <w:bCs/>
          <w:sz w:val="22"/>
          <w:szCs w:val="22"/>
        </w:rPr>
        <w:t xml:space="preserve"> viene redatto il presente progetto che descrive l’insieme delle prestazioni costituenti</w:t>
      </w:r>
      <w:r w:rsidR="00CB0A10" w:rsidRPr="001D5903">
        <w:rPr>
          <w:rFonts w:cs="Arial"/>
          <w:bCs/>
          <w:sz w:val="22"/>
          <w:szCs w:val="22"/>
        </w:rPr>
        <w:t xml:space="preserve"> il presente appalto, </w:t>
      </w:r>
      <w:r w:rsidR="009917C8" w:rsidRPr="001D5903">
        <w:rPr>
          <w:rFonts w:cs="Arial"/>
          <w:sz w:val="22"/>
          <w:szCs w:val="22"/>
        </w:rPr>
        <w:t>per</w:t>
      </w:r>
      <w:r w:rsidR="00B52270" w:rsidRPr="001D5903">
        <w:rPr>
          <w:rFonts w:cs="Arial"/>
          <w:sz w:val="22"/>
          <w:szCs w:val="22"/>
        </w:rPr>
        <w:t xml:space="preserve"> </w:t>
      </w:r>
      <w:r w:rsidR="000318F1" w:rsidRPr="001D5903">
        <w:rPr>
          <w:rFonts w:cs="Arial"/>
          <w:sz w:val="22"/>
          <w:szCs w:val="22"/>
        </w:rPr>
        <w:t xml:space="preserve">la gestione </w:t>
      </w:r>
      <w:r w:rsidR="00A157AB" w:rsidRPr="001D5903">
        <w:rPr>
          <w:rFonts w:cs="Arial"/>
          <w:sz w:val="22"/>
          <w:szCs w:val="22"/>
        </w:rPr>
        <w:t xml:space="preserve">del sistema integrato dei servizi per persone adulte fragili </w:t>
      </w:r>
      <w:r w:rsidR="00CA61DC" w:rsidRPr="001D5903">
        <w:rPr>
          <w:rFonts w:cs="Arial"/>
          <w:sz w:val="22"/>
          <w:szCs w:val="22"/>
        </w:rPr>
        <w:t xml:space="preserve">ed in condizioni di grave </w:t>
      </w:r>
      <w:r w:rsidR="005D650F">
        <w:rPr>
          <w:rFonts w:cs="Arial"/>
          <w:sz w:val="22"/>
          <w:szCs w:val="22"/>
        </w:rPr>
        <w:t>marginalità</w:t>
      </w:r>
      <w:r w:rsidR="00CA61DC" w:rsidRPr="001D5903">
        <w:rPr>
          <w:rFonts w:cs="Arial"/>
          <w:sz w:val="22"/>
          <w:szCs w:val="22"/>
        </w:rPr>
        <w:t xml:space="preserve"> </w:t>
      </w:r>
      <w:r w:rsidR="00B52270" w:rsidRPr="001D5903">
        <w:rPr>
          <w:rFonts w:cs="Arial"/>
          <w:sz w:val="22"/>
          <w:szCs w:val="22"/>
        </w:rPr>
        <w:t>per il periodo</w:t>
      </w:r>
      <w:r w:rsidR="00330F00" w:rsidRPr="001D5903">
        <w:rPr>
          <w:rFonts w:cs="Arial"/>
          <w:sz w:val="22"/>
          <w:szCs w:val="22"/>
        </w:rPr>
        <w:t xml:space="preserve"> 1 ottobre 2024 – 30 settembre 2027.</w:t>
      </w:r>
    </w:p>
    <w:p w:rsidR="00B52270" w:rsidRPr="00DD251C" w:rsidRDefault="00B52270" w:rsidP="009C78AA">
      <w:pPr>
        <w:tabs>
          <w:tab w:val="left" w:pos="10065"/>
        </w:tabs>
        <w:spacing w:line="276" w:lineRule="auto"/>
        <w:ind w:left="170" w:right="142"/>
        <w:jc w:val="both"/>
        <w:rPr>
          <w:rFonts w:cs="Arial"/>
          <w:sz w:val="22"/>
          <w:szCs w:val="22"/>
        </w:rPr>
      </w:pPr>
    </w:p>
    <w:p w:rsidR="00A3140E" w:rsidRPr="00A738F8" w:rsidRDefault="00A3140E" w:rsidP="002F5D1D">
      <w:pPr>
        <w:tabs>
          <w:tab w:val="left" w:pos="10065"/>
        </w:tabs>
        <w:spacing w:line="276" w:lineRule="auto"/>
        <w:ind w:right="142"/>
        <w:jc w:val="both"/>
        <w:rPr>
          <w:rFonts w:cs="Arial"/>
          <w:sz w:val="22"/>
          <w:szCs w:val="22"/>
        </w:rPr>
      </w:pPr>
      <w:r w:rsidRPr="00A738F8">
        <w:rPr>
          <w:rFonts w:cs="Arial"/>
          <w:sz w:val="22"/>
          <w:szCs w:val="22"/>
        </w:rPr>
        <w:t xml:space="preserve">Il progetto </w:t>
      </w:r>
      <w:r w:rsidR="009970C7" w:rsidRPr="00A738F8">
        <w:rPr>
          <w:rFonts w:cs="Arial"/>
          <w:sz w:val="22"/>
          <w:szCs w:val="22"/>
        </w:rPr>
        <w:t xml:space="preserve">di gara </w:t>
      </w:r>
      <w:r w:rsidRPr="00A738F8">
        <w:rPr>
          <w:rFonts w:cs="Arial"/>
          <w:sz w:val="22"/>
          <w:szCs w:val="22"/>
        </w:rPr>
        <w:t>si compone di</w:t>
      </w:r>
      <w:r w:rsidR="00970C8B" w:rsidRPr="00A738F8">
        <w:rPr>
          <w:rFonts w:cs="Arial"/>
          <w:sz w:val="22"/>
          <w:szCs w:val="22"/>
        </w:rPr>
        <w:t xml:space="preserve">: </w:t>
      </w:r>
      <w:r w:rsidR="0065291A" w:rsidRPr="00A738F8">
        <w:rPr>
          <w:rFonts w:cs="Arial"/>
          <w:sz w:val="22"/>
          <w:szCs w:val="22"/>
        </w:rPr>
        <w:t xml:space="preserve"> </w:t>
      </w:r>
    </w:p>
    <w:p w:rsidR="0094758A" w:rsidRPr="00A738F8" w:rsidRDefault="0094758A" w:rsidP="009C78AA">
      <w:pPr>
        <w:tabs>
          <w:tab w:val="left" w:pos="10065"/>
        </w:tabs>
        <w:spacing w:line="276" w:lineRule="auto"/>
        <w:ind w:left="170" w:right="142"/>
        <w:jc w:val="both"/>
        <w:rPr>
          <w:rFonts w:cs="Arial"/>
          <w:sz w:val="22"/>
          <w:szCs w:val="22"/>
        </w:rPr>
      </w:pPr>
    </w:p>
    <w:p w:rsidR="00886902" w:rsidRPr="002F5D1D" w:rsidRDefault="009B1953" w:rsidP="004B60DF">
      <w:pPr>
        <w:pStyle w:val="Paragrafoelenco"/>
        <w:numPr>
          <w:ilvl w:val="0"/>
          <w:numId w:val="24"/>
        </w:numPr>
        <w:spacing w:line="276" w:lineRule="auto"/>
        <w:ind w:left="426" w:right="142" w:hanging="426"/>
        <w:jc w:val="both"/>
        <w:rPr>
          <w:rFonts w:cs="Arial"/>
          <w:b/>
          <w:sz w:val="22"/>
          <w:szCs w:val="22"/>
        </w:rPr>
      </w:pPr>
      <w:r w:rsidRPr="002F5D1D">
        <w:rPr>
          <w:rFonts w:cs="Arial"/>
          <w:b/>
          <w:sz w:val="22"/>
          <w:szCs w:val="22"/>
        </w:rPr>
        <w:t>R</w:t>
      </w:r>
      <w:r w:rsidR="00A3140E" w:rsidRPr="002F5D1D">
        <w:rPr>
          <w:rFonts w:cs="Arial"/>
          <w:b/>
          <w:sz w:val="22"/>
          <w:szCs w:val="22"/>
        </w:rPr>
        <w:t xml:space="preserve">elazione </w:t>
      </w:r>
      <w:r w:rsidR="00EE6A2F">
        <w:rPr>
          <w:rFonts w:cs="Arial"/>
          <w:b/>
          <w:sz w:val="22"/>
          <w:szCs w:val="22"/>
        </w:rPr>
        <w:t>t</w:t>
      </w:r>
      <w:r w:rsidR="003751E5">
        <w:rPr>
          <w:rFonts w:cs="Arial"/>
          <w:b/>
          <w:sz w:val="22"/>
          <w:szCs w:val="22"/>
        </w:rPr>
        <w:t>ecnico-</w:t>
      </w:r>
      <w:r w:rsidR="00886902" w:rsidRPr="002F5D1D">
        <w:rPr>
          <w:rFonts w:cs="Arial"/>
          <w:b/>
          <w:sz w:val="22"/>
          <w:szCs w:val="22"/>
        </w:rPr>
        <w:t>il</w:t>
      </w:r>
      <w:r w:rsidR="0000633F" w:rsidRPr="002F5D1D">
        <w:rPr>
          <w:rFonts w:cs="Arial"/>
          <w:b/>
          <w:sz w:val="22"/>
          <w:szCs w:val="22"/>
        </w:rPr>
        <w:t>lustrativa del contesto in cui sono inseriti i Servizi</w:t>
      </w:r>
      <w:r w:rsidR="00DA070B">
        <w:rPr>
          <w:rFonts w:cs="Arial"/>
          <w:b/>
          <w:sz w:val="22"/>
          <w:szCs w:val="22"/>
        </w:rPr>
        <w:t xml:space="preserve"> e relativo</w:t>
      </w:r>
      <w:r w:rsidR="00886902" w:rsidRPr="002F5D1D">
        <w:rPr>
          <w:rFonts w:cs="Arial"/>
          <w:b/>
          <w:sz w:val="22"/>
          <w:szCs w:val="22"/>
        </w:rPr>
        <w:t xml:space="preserve"> allegat</w:t>
      </w:r>
      <w:r w:rsidR="00DA070B">
        <w:rPr>
          <w:rFonts w:cs="Arial"/>
          <w:b/>
          <w:sz w:val="22"/>
          <w:szCs w:val="22"/>
        </w:rPr>
        <w:t>o</w:t>
      </w:r>
      <w:r w:rsidR="00886902" w:rsidRPr="002F5D1D">
        <w:rPr>
          <w:rFonts w:cs="Arial"/>
          <w:b/>
          <w:sz w:val="22"/>
          <w:szCs w:val="22"/>
        </w:rPr>
        <w:t>:</w:t>
      </w:r>
    </w:p>
    <w:p w:rsidR="00886902" w:rsidRPr="00C731F5" w:rsidRDefault="00DA070B" w:rsidP="004B60DF">
      <w:pPr>
        <w:pStyle w:val="Paragrafoelenco"/>
        <w:numPr>
          <w:ilvl w:val="0"/>
          <w:numId w:val="23"/>
        </w:numPr>
        <w:spacing w:line="276" w:lineRule="auto"/>
        <w:ind w:right="142" w:hanging="170"/>
        <w:jc w:val="both"/>
        <w:rPr>
          <w:rFonts w:cs="Arial"/>
          <w:sz w:val="22"/>
          <w:szCs w:val="22"/>
        </w:rPr>
      </w:pPr>
      <w:r>
        <w:rPr>
          <w:rFonts w:cs="Arial"/>
          <w:sz w:val="22"/>
          <w:szCs w:val="22"/>
        </w:rPr>
        <w:t>Allegato n. 1</w:t>
      </w:r>
      <w:r w:rsidR="004212D6" w:rsidRPr="00C731F5">
        <w:rPr>
          <w:rFonts w:cs="Arial"/>
          <w:sz w:val="22"/>
          <w:szCs w:val="22"/>
        </w:rPr>
        <w:t xml:space="preserve"> Elenco del </w:t>
      </w:r>
      <w:r w:rsidR="00C731F5">
        <w:rPr>
          <w:rFonts w:cs="Arial"/>
          <w:sz w:val="22"/>
          <w:szCs w:val="22"/>
        </w:rPr>
        <w:t>p</w:t>
      </w:r>
      <w:r w:rsidR="004212D6" w:rsidRPr="00C731F5">
        <w:rPr>
          <w:rFonts w:cs="Arial"/>
          <w:sz w:val="22"/>
          <w:szCs w:val="22"/>
        </w:rPr>
        <w:t>ersonale in servizio</w:t>
      </w:r>
    </w:p>
    <w:p w:rsidR="002F5D1D" w:rsidRPr="00C731F5" w:rsidRDefault="002F5D1D" w:rsidP="002F5D1D">
      <w:pPr>
        <w:pStyle w:val="Paragrafoelenco"/>
        <w:spacing w:line="276" w:lineRule="auto"/>
        <w:ind w:left="530" w:right="142" w:hanging="170"/>
        <w:jc w:val="both"/>
        <w:rPr>
          <w:rFonts w:cs="Arial"/>
          <w:sz w:val="22"/>
          <w:szCs w:val="22"/>
        </w:rPr>
      </w:pPr>
    </w:p>
    <w:p w:rsidR="002E1E58" w:rsidRPr="002F5D1D" w:rsidRDefault="00E068C4" w:rsidP="004B60DF">
      <w:pPr>
        <w:pStyle w:val="Paragrafoelenco"/>
        <w:numPr>
          <w:ilvl w:val="0"/>
          <w:numId w:val="24"/>
        </w:numPr>
        <w:spacing w:line="276" w:lineRule="auto"/>
        <w:ind w:left="426" w:right="142" w:hanging="426"/>
        <w:jc w:val="both"/>
        <w:rPr>
          <w:rFonts w:cs="Arial"/>
          <w:b/>
          <w:sz w:val="22"/>
          <w:szCs w:val="22"/>
        </w:rPr>
      </w:pPr>
      <w:r w:rsidRPr="002F5D1D">
        <w:rPr>
          <w:rFonts w:cs="Arial"/>
          <w:b/>
          <w:sz w:val="22"/>
          <w:szCs w:val="22"/>
        </w:rPr>
        <w:t>C</w:t>
      </w:r>
      <w:r w:rsidR="002F5D1D">
        <w:rPr>
          <w:rFonts w:cs="Arial"/>
          <w:b/>
          <w:sz w:val="22"/>
          <w:szCs w:val="22"/>
        </w:rPr>
        <w:t>apitolato s</w:t>
      </w:r>
      <w:r w:rsidR="00D729E3" w:rsidRPr="002F5D1D">
        <w:rPr>
          <w:rFonts w:cs="Arial"/>
          <w:b/>
          <w:sz w:val="22"/>
          <w:szCs w:val="22"/>
        </w:rPr>
        <w:t>peciale descrittivo e prestazionale</w:t>
      </w:r>
      <w:r w:rsidR="00E34957" w:rsidRPr="002F5D1D">
        <w:rPr>
          <w:rFonts w:cs="Arial"/>
          <w:b/>
          <w:sz w:val="22"/>
          <w:szCs w:val="22"/>
        </w:rPr>
        <w:t xml:space="preserve"> </w:t>
      </w:r>
      <w:r w:rsidR="002E1E58" w:rsidRPr="002F5D1D">
        <w:rPr>
          <w:rFonts w:cs="Arial"/>
          <w:b/>
          <w:sz w:val="22"/>
          <w:szCs w:val="22"/>
        </w:rPr>
        <w:t>di cui</w:t>
      </w:r>
      <w:r w:rsidR="0000633F" w:rsidRPr="002F5D1D">
        <w:rPr>
          <w:rFonts w:cs="Arial"/>
          <w:b/>
          <w:sz w:val="22"/>
          <w:szCs w:val="22"/>
        </w:rPr>
        <w:t>:</w:t>
      </w:r>
    </w:p>
    <w:p w:rsidR="00387044" w:rsidRPr="00A738F8" w:rsidRDefault="00232FD8" w:rsidP="004B60DF">
      <w:pPr>
        <w:pStyle w:val="Paragrafoelenco"/>
        <w:numPr>
          <w:ilvl w:val="0"/>
          <w:numId w:val="22"/>
        </w:numPr>
        <w:spacing w:line="276" w:lineRule="auto"/>
        <w:ind w:left="170" w:right="142" w:firstLine="256"/>
        <w:jc w:val="both"/>
        <w:rPr>
          <w:rFonts w:eastAsia="Calibri" w:cs="Arial"/>
          <w:color w:val="000000"/>
          <w:sz w:val="22"/>
          <w:szCs w:val="22"/>
          <w:lang w:eastAsia="en-US"/>
        </w:rPr>
      </w:pPr>
      <w:r w:rsidRPr="00A738F8">
        <w:rPr>
          <w:rFonts w:cs="Arial"/>
          <w:sz w:val="22"/>
          <w:szCs w:val="22"/>
        </w:rPr>
        <w:t>Sezione Normativa</w:t>
      </w:r>
    </w:p>
    <w:p w:rsidR="00387044" w:rsidRPr="002F5D1D" w:rsidRDefault="00232FD8" w:rsidP="004B60DF">
      <w:pPr>
        <w:pStyle w:val="Paragrafoelenco"/>
        <w:numPr>
          <w:ilvl w:val="0"/>
          <w:numId w:val="22"/>
        </w:numPr>
        <w:spacing w:line="276" w:lineRule="auto"/>
        <w:ind w:left="170" w:right="142" w:firstLine="256"/>
        <w:jc w:val="both"/>
        <w:rPr>
          <w:rFonts w:eastAsia="Calibri" w:cs="Arial"/>
          <w:color w:val="000000"/>
          <w:sz w:val="22"/>
          <w:szCs w:val="22"/>
          <w:lang w:eastAsia="en-US"/>
        </w:rPr>
      </w:pPr>
      <w:r w:rsidRPr="00A738F8">
        <w:rPr>
          <w:rFonts w:cs="Arial"/>
          <w:sz w:val="22"/>
          <w:szCs w:val="22"/>
        </w:rPr>
        <w:t>Sezione Tecnica</w:t>
      </w:r>
    </w:p>
    <w:p w:rsidR="002F5D1D" w:rsidRPr="00A738F8" w:rsidRDefault="002F5D1D" w:rsidP="002F5D1D">
      <w:pPr>
        <w:pStyle w:val="Default"/>
        <w:spacing w:line="276" w:lineRule="auto"/>
        <w:ind w:left="170" w:right="142" w:hanging="170"/>
        <w:jc w:val="both"/>
        <w:rPr>
          <w:sz w:val="22"/>
          <w:szCs w:val="22"/>
        </w:rPr>
      </w:pPr>
    </w:p>
    <w:p w:rsidR="007855F4" w:rsidRDefault="007855F4" w:rsidP="004B60DF">
      <w:pPr>
        <w:pStyle w:val="Paragrafoelenco"/>
        <w:numPr>
          <w:ilvl w:val="0"/>
          <w:numId w:val="24"/>
        </w:numPr>
        <w:spacing w:line="276" w:lineRule="auto"/>
        <w:ind w:left="426" w:right="142" w:hanging="426"/>
        <w:jc w:val="both"/>
        <w:rPr>
          <w:rFonts w:cs="Arial"/>
          <w:b/>
          <w:sz w:val="22"/>
          <w:szCs w:val="22"/>
        </w:rPr>
      </w:pPr>
      <w:r w:rsidRPr="00E179CB">
        <w:rPr>
          <w:rFonts w:cs="Arial"/>
          <w:b/>
          <w:sz w:val="22"/>
          <w:szCs w:val="22"/>
        </w:rPr>
        <w:t>Prospetto orario dei servizi oggetto d’appalto.</w:t>
      </w:r>
    </w:p>
    <w:p w:rsidR="00766BE6" w:rsidRDefault="00766BE6" w:rsidP="00766BE6">
      <w:pPr>
        <w:pStyle w:val="Paragrafoelenco"/>
        <w:spacing w:line="276" w:lineRule="auto"/>
        <w:ind w:left="426" w:right="142"/>
        <w:jc w:val="both"/>
        <w:rPr>
          <w:rFonts w:cs="Arial"/>
          <w:b/>
          <w:sz w:val="22"/>
          <w:szCs w:val="22"/>
        </w:rPr>
      </w:pPr>
    </w:p>
    <w:p w:rsidR="00766BE6" w:rsidRPr="00E179CB" w:rsidRDefault="00766BE6" w:rsidP="004B60DF">
      <w:pPr>
        <w:pStyle w:val="Paragrafoelenco"/>
        <w:numPr>
          <w:ilvl w:val="0"/>
          <w:numId w:val="24"/>
        </w:numPr>
        <w:spacing w:line="276" w:lineRule="auto"/>
        <w:ind w:left="426" w:right="142" w:hanging="426"/>
        <w:jc w:val="both"/>
        <w:rPr>
          <w:rFonts w:cs="Arial"/>
          <w:b/>
          <w:sz w:val="22"/>
          <w:szCs w:val="22"/>
        </w:rPr>
      </w:pPr>
      <w:r>
        <w:rPr>
          <w:rFonts w:cs="Arial"/>
          <w:b/>
          <w:sz w:val="22"/>
          <w:szCs w:val="22"/>
        </w:rPr>
        <w:t>Quadro economico dell’intervento</w:t>
      </w:r>
    </w:p>
    <w:p w:rsidR="008A434D" w:rsidRPr="00E179CB" w:rsidRDefault="008A434D" w:rsidP="009C78AA">
      <w:pPr>
        <w:tabs>
          <w:tab w:val="decimal" w:pos="3888"/>
          <w:tab w:val="left" w:pos="4464"/>
          <w:tab w:val="right" w:pos="9638"/>
          <w:tab w:val="left" w:pos="10065"/>
        </w:tabs>
        <w:spacing w:line="276" w:lineRule="auto"/>
        <w:ind w:left="170" w:right="142"/>
        <w:jc w:val="both"/>
        <w:rPr>
          <w:rFonts w:cs="Arial"/>
          <w:b/>
          <w:sz w:val="22"/>
          <w:szCs w:val="22"/>
        </w:rPr>
      </w:pPr>
    </w:p>
    <w:p w:rsidR="003C75F7" w:rsidRDefault="003C75F7" w:rsidP="009C78AA">
      <w:pPr>
        <w:tabs>
          <w:tab w:val="left" w:pos="10065"/>
        </w:tabs>
        <w:spacing w:line="276" w:lineRule="auto"/>
        <w:ind w:left="170" w:right="142"/>
        <w:jc w:val="both"/>
        <w:rPr>
          <w:rFonts w:cs="Arial"/>
          <w:b/>
          <w:sz w:val="22"/>
          <w:szCs w:val="22"/>
        </w:rPr>
      </w:pPr>
    </w:p>
    <w:p w:rsidR="00A157AB" w:rsidRDefault="00A157AB">
      <w:pPr>
        <w:rPr>
          <w:rFonts w:cs="Arial"/>
          <w:b/>
          <w:sz w:val="22"/>
          <w:szCs w:val="22"/>
        </w:rPr>
      </w:pPr>
      <w:r>
        <w:rPr>
          <w:rFonts w:cs="Arial"/>
          <w:b/>
          <w:sz w:val="22"/>
          <w:szCs w:val="22"/>
        </w:rPr>
        <w:br w:type="page"/>
      </w:r>
    </w:p>
    <w:p w:rsidR="00382362" w:rsidRPr="00E96B93" w:rsidRDefault="00F50AFA" w:rsidP="004B60DF">
      <w:pPr>
        <w:pStyle w:val="Titolo1"/>
        <w:numPr>
          <w:ilvl w:val="0"/>
          <w:numId w:val="26"/>
        </w:numPr>
        <w:tabs>
          <w:tab w:val="clear" w:pos="3888"/>
          <w:tab w:val="clear" w:pos="4464"/>
        </w:tabs>
        <w:spacing w:line="276" w:lineRule="auto"/>
        <w:ind w:right="142"/>
        <w:rPr>
          <w:szCs w:val="24"/>
        </w:rPr>
      </w:pPr>
      <w:bookmarkStart w:id="2" w:name="_Toc107397612"/>
      <w:bookmarkStart w:id="3" w:name="_Toc167970767"/>
      <w:r w:rsidRPr="00E96B93">
        <w:rPr>
          <w:szCs w:val="24"/>
        </w:rPr>
        <w:lastRenderedPageBreak/>
        <w:t xml:space="preserve">RELAZIONE </w:t>
      </w:r>
      <w:r w:rsidR="003C75F7" w:rsidRPr="00E96B93">
        <w:rPr>
          <w:szCs w:val="24"/>
        </w:rPr>
        <w:t>TECNICO</w:t>
      </w:r>
      <w:r w:rsidR="00CA61DC">
        <w:rPr>
          <w:szCs w:val="24"/>
        </w:rPr>
        <w:t xml:space="preserve"> </w:t>
      </w:r>
      <w:r w:rsidR="003C75F7" w:rsidRPr="00E96B93">
        <w:rPr>
          <w:szCs w:val="24"/>
        </w:rPr>
        <w:t>-</w:t>
      </w:r>
      <w:r w:rsidR="00CA61DC">
        <w:rPr>
          <w:szCs w:val="24"/>
        </w:rPr>
        <w:t xml:space="preserve"> </w:t>
      </w:r>
      <w:r w:rsidR="003C75F7" w:rsidRPr="00E96B93">
        <w:rPr>
          <w:szCs w:val="24"/>
        </w:rPr>
        <w:t>ILLUSTRAT</w:t>
      </w:r>
      <w:r w:rsidR="004C3333" w:rsidRPr="00E96B93">
        <w:rPr>
          <w:szCs w:val="24"/>
        </w:rPr>
        <w:t>IVA</w:t>
      </w:r>
      <w:bookmarkEnd w:id="3"/>
      <w:r w:rsidR="00471A6F" w:rsidRPr="00E96B93">
        <w:rPr>
          <w:szCs w:val="24"/>
        </w:rPr>
        <w:t xml:space="preserve"> </w:t>
      </w:r>
      <w:bookmarkEnd w:id="2"/>
    </w:p>
    <w:p w:rsidR="00382362" w:rsidRPr="001F528D" w:rsidRDefault="00382362" w:rsidP="00382362">
      <w:pPr>
        <w:rPr>
          <w:rFonts w:cs="Arial"/>
          <w:sz w:val="22"/>
          <w:szCs w:val="22"/>
        </w:rPr>
      </w:pPr>
    </w:p>
    <w:p w:rsidR="00382362" w:rsidRDefault="00382362" w:rsidP="00C13A26">
      <w:pPr>
        <w:pStyle w:val="Titolo2"/>
        <w:spacing w:line="360" w:lineRule="auto"/>
        <w:jc w:val="left"/>
        <w:rPr>
          <w:sz w:val="22"/>
          <w:szCs w:val="22"/>
        </w:rPr>
      </w:pPr>
      <w:bookmarkStart w:id="4" w:name="_Toc167970768"/>
      <w:r w:rsidRPr="00E96B93">
        <w:rPr>
          <w:sz w:val="22"/>
          <w:szCs w:val="22"/>
        </w:rPr>
        <w:t xml:space="preserve">1 </w:t>
      </w:r>
      <w:r w:rsidR="001F528D" w:rsidRPr="00E96B93">
        <w:rPr>
          <w:sz w:val="22"/>
          <w:szCs w:val="22"/>
        </w:rPr>
        <w:t xml:space="preserve">- </w:t>
      </w:r>
      <w:r w:rsidRPr="00E96B93">
        <w:rPr>
          <w:sz w:val="22"/>
          <w:szCs w:val="22"/>
        </w:rPr>
        <w:t>OGGETTO DELL’APPALTO</w:t>
      </w:r>
      <w:bookmarkEnd w:id="4"/>
    </w:p>
    <w:p w:rsidR="001F353E" w:rsidRPr="00880483" w:rsidRDefault="001F353E" w:rsidP="00C13A26">
      <w:pPr>
        <w:spacing w:line="360" w:lineRule="auto"/>
        <w:jc w:val="both"/>
        <w:rPr>
          <w:rFonts w:cs="Arial"/>
          <w:sz w:val="22"/>
          <w:szCs w:val="22"/>
        </w:rPr>
      </w:pPr>
      <w:r w:rsidRPr="00880483">
        <w:rPr>
          <w:rFonts w:cs="Arial"/>
          <w:sz w:val="22"/>
          <w:szCs w:val="22"/>
        </w:rPr>
        <w:t xml:space="preserve">Oggetto del presente </w:t>
      </w:r>
      <w:r w:rsidR="007B2F52">
        <w:rPr>
          <w:rFonts w:cs="Arial"/>
          <w:sz w:val="22"/>
          <w:szCs w:val="22"/>
        </w:rPr>
        <w:t>appalto</w:t>
      </w:r>
      <w:r w:rsidRPr="00880483">
        <w:rPr>
          <w:rFonts w:cs="Arial"/>
          <w:sz w:val="22"/>
          <w:szCs w:val="22"/>
        </w:rPr>
        <w:t xml:space="preserve"> è </w:t>
      </w:r>
      <w:r w:rsidR="00CA61DC" w:rsidRPr="00880483">
        <w:rPr>
          <w:rFonts w:cs="Arial"/>
          <w:sz w:val="22"/>
          <w:szCs w:val="22"/>
        </w:rPr>
        <w:t xml:space="preserve">la </w:t>
      </w:r>
      <w:r w:rsidRPr="00880483">
        <w:rPr>
          <w:rFonts w:cs="Arial"/>
          <w:sz w:val="22"/>
          <w:szCs w:val="22"/>
        </w:rPr>
        <w:t xml:space="preserve">gestione del sistema integrato dei servizi per il contrasto alla fragilità adulta e alla condizione di </w:t>
      </w:r>
      <w:r w:rsidR="001C3CD5" w:rsidRPr="00880483">
        <w:rPr>
          <w:rFonts w:cs="Arial"/>
          <w:sz w:val="22"/>
          <w:szCs w:val="22"/>
        </w:rPr>
        <w:t xml:space="preserve">grave </w:t>
      </w:r>
      <w:r w:rsidR="0026678F">
        <w:rPr>
          <w:rFonts w:cs="Arial"/>
          <w:sz w:val="22"/>
          <w:szCs w:val="22"/>
        </w:rPr>
        <w:t>marginalità nel</w:t>
      </w:r>
      <w:r w:rsidRPr="00880483">
        <w:rPr>
          <w:rFonts w:cs="Arial"/>
          <w:sz w:val="22"/>
          <w:szCs w:val="22"/>
        </w:rPr>
        <w:t xml:space="preserve"> territorio del Comune di Bergamo.</w:t>
      </w:r>
    </w:p>
    <w:p w:rsidR="001F353E" w:rsidRPr="00880483" w:rsidRDefault="001F353E" w:rsidP="00880483">
      <w:pPr>
        <w:spacing w:line="360" w:lineRule="auto"/>
        <w:jc w:val="both"/>
        <w:rPr>
          <w:rFonts w:cs="Arial"/>
          <w:sz w:val="22"/>
          <w:szCs w:val="22"/>
        </w:rPr>
      </w:pPr>
      <w:r w:rsidRPr="00880483">
        <w:rPr>
          <w:rFonts w:cs="Arial"/>
          <w:sz w:val="22"/>
          <w:szCs w:val="22"/>
        </w:rPr>
        <w:t xml:space="preserve">Il modello strategico integrato si pone come obiettivo principale quello di promuovere sul versante organizzativo e del </w:t>
      </w:r>
      <w:r w:rsidR="0026678F">
        <w:rPr>
          <w:rFonts w:cs="Arial"/>
          <w:sz w:val="22"/>
          <w:szCs w:val="22"/>
        </w:rPr>
        <w:t>case management so</w:t>
      </w:r>
      <w:r w:rsidRPr="00880483">
        <w:rPr>
          <w:rFonts w:cs="Arial"/>
          <w:sz w:val="22"/>
          <w:szCs w:val="22"/>
        </w:rPr>
        <w:t xml:space="preserve">ciale un’azione trasversale sulle diverse dimensioni che alimentano la condizione di povertà per intervenire con risposte complesse e funzionali al circuito della deprivazione e non solo alla mancanza di un alloggio. Gli interventi di contrasto alla grave </w:t>
      </w:r>
      <w:r w:rsidR="00303471">
        <w:rPr>
          <w:rFonts w:cs="Arial"/>
          <w:sz w:val="22"/>
          <w:szCs w:val="22"/>
        </w:rPr>
        <w:t>emarginazione</w:t>
      </w:r>
      <w:r w:rsidR="00D44447" w:rsidRPr="00880483">
        <w:rPr>
          <w:rFonts w:cs="Arial"/>
          <w:sz w:val="22"/>
          <w:szCs w:val="22"/>
        </w:rPr>
        <w:t xml:space="preserve">, </w:t>
      </w:r>
      <w:r w:rsidR="00CA61DC" w:rsidRPr="00880483">
        <w:rPr>
          <w:rFonts w:cs="Arial"/>
          <w:sz w:val="22"/>
          <w:szCs w:val="22"/>
        </w:rPr>
        <w:t>rivolti a persone che presentano situazioni multiproblematiche</w:t>
      </w:r>
      <w:r w:rsidRPr="00880483">
        <w:rPr>
          <w:rFonts w:cs="Arial"/>
          <w:sz w:val="22"/>
          <w:szCs w:val="22"/>
        </w:rPr>
        <w:t xml:space="preserve">, richiedono una pianificazione strategica, che </w:t>
      </w:r>
      <w:r w:rsidR="00D44447" w:rsidRPr="00880483">
        <w:rPr>
          <w:rFonts w:cs="Arial"/>
          <w:sz w:val="22"/>
          <w:szCs w:val="22"/>
        </w:rPr>
        <w:t>consenta</w:t>
      </w:r>
      <w:r w:rsidRPr="00880483">
        <w:rPr>
          <w:rFonts w:cs="Arial"/>
          <w:sz w:val="22"/>
          <w:szCs w:val="22"/>
        </w:rPr>
        <w:t xml:space="preserve"> di usare al meglio le risorse a disposizione, anche attraverso l’integrazione dei diversi fondi a disposizione. </w:t>
      </w:r>
    </w:p>
    <w:p w:rsidR="001F353E" w:rsidRPr="00880483" w:rsidRDefault="001F353E" w:rsidP="00880483">
      <w:pPr>
        <w:spacing w:line="360" w:lineRule="auto"/>
        <w:jc w:val="both"/>
        <w:rPr>
          <w:rFonts w:cs="Arial"/>
          <w:sz w:val="22"/>
          <w:szCs w:val="22"/>
        </w:rPr>
      </w:pPr>
      <w:r w:rsidRPr="00880483">
        <w:rPr>
          <w:rFonts w:cs="Arial"/>
          <w:color w:val="000000"/>
          <w:sz w:val="22"/>
          <w:szCs w:val="22"/>
        </w:rPr>
        <w:t>Una strategia integrata è capace di aggregare soggetti diversi della istituzione pubblica</w:t>
      </w:r>
      <w:r w:rsidR="00D44447" w:rsidRPr="00880483">
        <w:rPr>
          <w:rFonts w:cs="Arial"/>
          <w:color w:val="000000"/>
          <w:sz w:val="22"/>
          <w:szCs w:val="22"/>
        </w:rPr>
        <w:t>,</w:t>
      </w:r>
      <w:r w:rsidRPr="00880483">
        <w:rPr>
          <w:rFonts w:cs="Arial"/>
          <w:color w:val="000000"/>
          <w:sz w:val="22"/>
          <w:szCs w:val="22"/>
        </w:rPr>
        <w:t xml:space="preserve"> ma anche del mondo del profit e del no profit</w:t>
      </w:r>
      <w:r w:rsidR="0026678F">
        <w:rPr>
          <w:rFonts w:cs="Arial"/>
          <w:color w:val="000000"/>
          <w:sz w:val="22"/>
          <w:szCs w:val="22"/>
        </w:rPr>
        <w:t>,</w:t>
      </w:r>
      <w:r w:rsidRPr="00880483">
        <w:rPr>
          <w:rFonts w:cs="Arial"/>
          <w:color w:val="000000"/>
          <w:sz w:val="22"/>
          <w:szCs w:val="22"/>
        </w:rPr>
        <w:t xml:space="preserve"> per costituire una cabina di regia che </w:t>
      </w:r>
      <w:r w:rsidR="00DE023E" w:rsidRPr="00880483">
        <w:rPr>
          <w:rFonts w:cs="Arial"/>
          <w:color w:val="000000"/>
          <w:sz w:val="22"/>
          <w:szCs w:val="22"/>
        </w:rPr>
        <w:t>sia luogo di ricomposizione,</w:t>
      </w:r>
      <w:r w:rsidRPr="00880483">
        <w:rPr>
          <w:rFonts w:cs="Arial"/>
          <w:color w:val="000000"/>
          <w:sz w:val="22"/>
          <w:szCs w:val="22"/>
        </w:rPr>
        <w:t xml:space="preserve"> affiancando all'intervento riparativo un intervento di carattere promozionale che </w:t>
      </w:r>
      <w:r w:rsidR="00DE023E" w:rsidRPr="00880483">
        <w:rPr>
          <w:rFonts w:cs="Arial"/>
          <w:color w:val="000000"/>
          <w:sz w:val="22"/>
          <w:szCs w:val="22"/>
        </w:rPr>
        <w:t>consenta</w:t>
      </w:r>
      <w:r w:rsidRPr="00880483">
        <w:rPr>
          <w:rFonts w:cs="Arial"/>
          <w:color w:val="000000"/>
          <w:sz w:val="22"/>
          <w:szCs w:val="22"/>
        </w:rPr>
        <w:t xml:space="preserve"> di a</w:t>
      </w:r>
      <w:r w:rsidR="00DE023E" w:rsidRPr="00880483">
        <w:rPr>
          <w:rFonts w:cs="Arial"/>
          <w:color w:val="000000"/>
          <w:sz w:val="22"/>
          <w:szCs w:val="22"/>
        </w:rPr>
        <w:t>mpliare</w:t>
      </w:r>
      <w:r w:rsidRPr="00880483">
        <w:rPr>
          <w:rFonts w:cs="Arial"/>
          <w:color w:val="000000"/>
          <w:sz w:val="22"/>
          <w:szCs w:val="22"/>
        </w:rPr>
        <w:t xml:space="preserve"> il numero di risorse presenti</w:t>
      </w:r>
      <w:r w:rsidR="00DE023E" w:rsidRPr="00880483">
        <w:rPr>
          <w:rFonts w:cs="Arial"/>
          <w:color w:val="000000"/>
          <w:sz w:val="22"/>
          <w:szCs w:val="22"/>
        </w:rPr>
        <w:t>,</w:t>
      </w:r>
      <w:r w:rsidRPr="00880483">
        <w:rPr>
          <w:rFonts w:cs="Arial"/>
          <w:color w:val="000000"/>
          <w:sz w:val="22"/>
          <w:szCs w:val="22"/>
        </w:rPr>
        <w:t xml:space="preserve"> attingendo all'interno delle comunità locali e delle reti sociali ulteriori energie positive per l'efficacia e </w:t>
      </w:r>
      <w:r w:rsidR="0026678F">
        <w:rPr>
          <w:rFonts w:cs="Arial"/>
          <w:color w:val="000000"/>
          <w:sz w:val="22"/>
          <w:szCs w:val="22"/>
        </w:rPr>
        <w:t xml:space="preserve">la </w:t>
      </w:r>
      <w:r w:rsidRPr="00880483">
        <w:rPr>
          <w:rFonts w:cs="Arial"/>
          <w:color w:val="000000"/>
          <w:sz w:val="22"/>
          <w:szCs w:val="22"/>
        </w:rPr>
        <w:t>sostenibilità dell'intervento. In questa prospettiva, verrà improntato un adeguato livell</w:t>
      </w:r>
      <w:r w:rsidR="0026678F">
        <w:rPr>
          <w:rFonts w:cs="Arial"/>
          <w:color w:val="000000"/>
          <w:sz w:val="22"/>
          <w:szCs w:val="22"/>
        </w:rPr>
        <w:t xml:space="preserve">o di </w:t>
      </w:r>
      <w:r w:rsidR="00B50A4A">
        <w:rPr>
          <w:rFonts w:cs="Arial"/>
          <w:color w:val="000000"/>
          <w:sz w:val="22"/>
          <w:szCs w:val="22"/>
        </w:rPr>
        <w:t>governance pubblica-privata</w:t>
      </w:r>
      <w:r w:rsidRPr="0026678F">
        <w:rPr>
          <w:rFonts w:cs="Arial"/>
          <w:color w:val="000000"/>
          <w:sz w:val="22"/>
          <w:szCs w:val="22"/>
        </w:rPr>
        <w:t>,</w:t>
      </w:r>
      <w:r w:rsidRPr="00880483">
        <w:rPr>
          <w:rFonts w:cs="Arial"/>
          <w:color w:val="000000"/>
          <w:sz w:val="22"/>
          <w:szCs w:val="22"/>
        </w:rPr>
        <w:t xml:space="preserve"> che possa cogliere anche la dimensione sovraterritoriale del fenomeno</w:t>
      </w:r>
      <w:r w:rsidR="00D44447" w:rsidRPr="00880483">
        <w:rPr>
          <w:rFonts w:cs="Arial"/>
          <w:color w:val="000000"/>
          <w:sz w:val="22"/>
          <w:szCs w:val="22"/>
        </w:rPr>
        <w:t>.</w:t>
      </w:r>
    </w:p>
    <w:p w:rsidR="00704E67" w:rsidRPr="00880483" w:rsidRDefault="00704E67" w:rsidP="00880483">
      <w:pPr>
        <w:spacing w:line="360" w:lineRule="auto"/>
        <w:jc w:val="both"/>
        <w:rPr>
          <w:rFonts w:cs="Arial"/>
          <w:color w:val="000000"/>
          <w:sz w:val="22"/>
          <w:szCs w:val="22"/>
        </w:rPr>
      </w:pPr>
      <w:r w:rsidRPr="00880483">
        <w:rPr>
          <w:rFonts w:cs="Arial"/>
          <w:color w:val="000000"/>
          <w:sz w:val="22"/>
          <w:szCs w:val="22"/>
        </w:rPr>
        <w:t>L’</w:t>
      </w:r>
      <w:r w:rsidRPr="00880483">
        <w:rPr>
          <w:rFonts w:cs="Arial"/>
          <w:b/>
          <w:color w:val="000000"/>
          <w:sz w:val="22"/>
          <w:szCs w:val="22"/>
        </w:rPr>
        <w:t xml:space="preserve">obiettivo generale </w:t>
      </w:r>
      <w:r w:rsidRPr="00880483">
        <w:rPr>
          <w:rFonts w:cs="Arial"/>
          <w:color w:val="000000"/>
          <w:sz w:val="22"/>
          <w:szCs w:val="22"/>
        </w:rPr>
        <w:t xml:space="preserve">del presente appalto è l’adozione di un </w:t>
      </w:r>
      <w:r w:rsidRPr="00880483">
        <w:rPr>
          <w:rFonts w:cs="Arial"/>
          <w:b/>
          <w:color w:val="000000"/>
          <w:sz w:val="22"/>
          <w:szCs w:val="22"/>
        </w:rPr>
        <w:t>modello strategico integrato</w:t>
      </w:r>
      <w:r w:rsidRPr="00880483">
        <w:rPr>
          <w:rFonts w:cs="Arial"/>
          <w:color w:val="000000"/>
          <w:sz w:val="22"/>
          <w:szCs w:val="22"/>
        </w:rPr>
        <w:t xml:space="preserve"> di contrasto alla grave </w:t>
      </w:r>
      <w:r w:rsidR="000E11C9">
        <w:rPr>
          <w:rFonts w:cs="Arial"/>
          <w:color w:val="000000"/>
          <w:sz w:val="22"/>
          <w:szCs w:val="22"/>
        </w:rPr>
        <w:t>emarginazione</w:t>
      </w:r>
      <w:r w:rsidRPr="00880483">
        <w:rPr>
          <w:rFonts w:cs="Arial"/>
          <w:color w:val="000000"/>
          <w:sz w:val="22"/>
          <w:szCs w:val="22"/>
        </w:rPr>
        <w:t xml:space="preserve"> e</w:t>
      </w:r>
      <w:r w:rsidR="00D901D9">
        <w:rPr>
          <w:rFonts w:cs="Arial"/>
          <w:color w:val="000000"/>
          <w:sz w:val="22"/>
          <w:szCs w:val="22"/>
        </w:rPr>
        <w:t>d</w:t>
      </w:r>
      <w:r w:rsidRPr="00880483">
        <w:rPr>
          <w:rFonts w:cs="Arial"/>
          <w:color w:val="000000"/>
          <w:sz w:val="22"/>
          <w:szCs w:val="22"/>
        </w:rPr>
        <w:t xml:space="preserve"> alla condizione di povertà. Tale modello è chiamato a integrare in rete le diverse competenze fra gli attori che compongono le politiche.</w:t>
      </w:r>
    </w:p>
    <w:p w:rsidR="00DE023E" w:rsidRPr="00880483" w:rsidRDefault="00704E67" w:rsidP="00880483">
      <w:pPr>
        <w:spacing w:line="360" w:lineRule="auto"/>
        <w:jc w:val="both"/>
        <w:rPr>
          <w:rFonts w:cs="Arial"/>
          <w:color w:val="000000"/>
          <w:sz w:val="22"/>
          <w:szCs w:val="22"/>
        </w:rPr>
      </w:pPr>
      <w:r w:rsidRPr="00880483">
        <w:rPr>
          <w:rFonts w:cs="Arial"/>
          <w:color w:val="000000"/>
          <w:sz w:val="22"/>
          <w:szCs w:val="22"/>
        </w:rPr>
        <w:t xml:space="preserve">In questo senso </w:t>
      </w:r>
      <w:r w:rsidR="00DE023E" w:rsidRPr="00880483">
        <w:rPr>
          <w:rFonts w:cs="Arial"/>
          <w:color w:val="000000"/>
          <w:sz w:val="22"/>
          <w:szCs w:val="22"/>
        </w:rPr>
        <w:t>tale modello</w:t>
      </w:r>
      <w:r w:rsidRPr="00880483">
        <w:rPr>
          <w:rFonts w:cs="Arial"/>
          <w:color w:val="000000"/>
          <w:sz w:val="22"/>
          <w:szCs w:val="22"/>
        </w:rPr>
        <w:t xml:space="preserve"> rappresenta un’occasione di risposta sistemica alla complessità di bisogni di cui sono portatori le persone in condizione di grave disagio socio-economico, che cerca di mettere in sinergia strumenti, policies, risorse e attori. </w:t>
      </w:r>
    </w:p>
    <w:p w:rsidR="00704E67" w:rsidRPr="00880483" w:rsidRDefault="00704E67" w:rsidP="00880483">
      <w:pPr>
        <w:spacing w:line="360" w:lineRule="auto"/>
        <w:jc w:val="both"/>
        <w:rPr>
          <w:rFonts w:cs="Arial"/>
          <w:color w:val="000000"/>
          <w:sz w:val="22"/>
          <w:szCs w:val="22"/>
        </w:rPr>
      </w:pPr>
      <w:r w:rsidRPr="00880483">
        <w:rPr>
          <w:rFonts w:cs="Arial"/>
          <w:color w:val="000000"/>
          <w:sz w:val="22"/>
          <w:szCs w:val="22"/>
        </w:rPr>
        <w:t xml:space="preserve">L’attivazione di un modello strategico integrato prevede l’attivazione di 3 livelli di integrazione, identificabili anche come </w:t>
      </w:r>
      <w:r w:rsidRPr="00880483">
        <w:rPr>
          <w:rFonts w:cs="Arial"/>
          <w:b/>
          <w:color w:val="000000"/>
          <w:sz w:val="22"/>
          <w:szCs w:val="22"/>
        </w:rPr>
        <w:t>obiettivi specifici</w:t>
      </w:r>
      <w:r w:rsidRPr="00880483">
        <w:rPr>
          <w:rFonts w:cs="Arial"/>
          <w:color w:val="000000"/>
          <w:sz w:val="22"/>
          <w:szCs w:val="22"/>
        </w:rPr>
        <w:t xml:space="preserve"> di questo appalto:</w:t>
      </w:r>
    </w:p>
    <w:p w:rsidR="00704E67" w:rsidRPr="00880483" w:rsidRDefault="00704E67" w:rsidP="00880483">
      <w:pPr>
        <w:spacing w:line="360" w:lineRule="auto"/>
        <w:jc w:val="both"/>
        <w:rPr>
          <w:rFonts w:cs="Arial"/>
          <w:color w:val="000000"/>
          <w:sz w:val="22"/>
          <w:szCs w:val="22"/>
        </w:rPr>
      </w:pPr>
      <w:r w:rsidRPr="00880483">
        <w:rPr>
          <w:rFonts w:cs="Arial"/>
          <w:color w:val="000000"/>
          <w:sz w:val="22"/>
          <w:szCs w:val="22"/>
        </w:rPr>
        <w:t xml:space="preserve">La </w:t>
      </w:r>
      <w:r w:rsidRPr="00880483">
        <w:rPr>
          <w:rFonts w:cs="Arial"/>
          <w:b/>
          <w:color w:val="000000"/>
          <w:sz w:val="22"/>
          <w:szCs w:val="22"/>
        </w:rPr>
        <w:t>collocation</w:t>
      </w:r>
      <w:r w:rsidRPr="00880483">
        <w:rPr>
          <w:rFonts w:cs="Arial"/>
          <w:color w:val="000000"/>
          <w:sz w:val="22"/>
          <w:szCs w:val="22"/>
        </w:rPr>
        <w:t xml:space="preserve"> si fa riferimento al collocare i diversi servizi in uno stesso luogo fisico. Questo evidentemente migliora l’accessibilità ai servizi e rende più facili le comunicazioni tra diversi settori. </w:t>
      </w:r>
    </w:p>
    <w:p w:rsidR="00704E67" w:rsidRPr="00880483" w:rsidRDefault="00704E67" w:rsidP="00880483">
      <w:pPr>
        <w:spacing w:line="360" w:lineRule="auto"/>
        <w:jc w:val="both"/>
        <w:rPr>
          <w:rFonts w:cs="Arial"/>
          <w:color w:val="000000"/>
          <w:sz w:val="22"/>
          <w:szCs w:val="22"/>
        </w:rPr>
      </w:pPr>
      <w:r w:rsidRPr="00880483">
        <w:rPr>
          <w:rFonts w:cs="Arial"/>
          <w:color w:val="000000"/>
          <w:sz w:val="22"/>
          <w:szCs w:val="22"/>
        </w:rPr>
        <w:t xml:space="preserve">La </w:t>
      </w:r>
      <w:r w:rsidRPr="00880483">
        <w:rPr>
          <w:rFonts w:cs="Arial"/>
          <w:b/>
          <w:color w:val="000000"/>
          <w:sz w:val="22"/>
          <w:szCs w:val="22"/>
        </w:rPr>
        <w:t>collaboration</w:t>
      </w:r>
      <w:r w:rsidRPr="00880483">
        <w:rPr>
          <w:rFonts w:cs="Arial"/>
          <w:color w:val="000000"/>
          <w:sz w:val="22"/>
          <w:szCs w:val="22"/>
        </w:rPr>
        <w:t xml:space="preserve"> presuppone un livello di integrazione maggiore che la mera condivisione del medesimo luogo fisico. In particolare, cruciale è la condivisione delle informazioni tra amministratori, professionisti e operatori del sociale appartenenti a diverse “agenzie” circa i </w:t>
      </w:r>
      <w:r w:rsidR="00D44447" w:rsidRPr="00880483">
        <w:rPr>
          <w:rFonts w:cs="Arial"/>
          <w:color w:val="000000"/>
          <w:sz w:val="22"/>
          <w:szCs w:val="22"/>
        </w:rPr>
        <w:t>soggetti seguiti</w:t>
      </w:r>
      <w:r w:rsidRPr="00880483">
        <w:rPr>
          <w:rFonts w:cs="Arial"/>
          <w:color w:val="000000"/>
          <w:sz w:val="22"/>
          <w:szCs w:val="22"/>
        </w:rPr>
        <w:t xml:space="preserve"> e i servizi offerti. Tutto ciò facilita la diffusione di conoscenza e processi di apprendimento organizzativo che nel tempo possono migliorare l’efficacia e, di nuovo, l’efficienza del servizio ottimizzando l’uso delle risorse disponibili. </w:t>
      </w:r>
    </w:p>
    <w:p w:rsidR="00704E67" w:rsidRPr="00880483" w:rsidRDefault="00704E67" w:rsidP="00880483">
      <w:pPr>
        <w:spacing w:line="360" w:lineRule="auto"/>
        <w:jc w:val="both"/>
        <w:rPr>
          <w:rFonts w:cs="Arial"/>
          <w:color w:val="000000"/>
          <w:sz w:val="22"/>
          <w:szCs w:val="22"/>
        </w:rPr>
      </w:pPr>
      <w:r w:rsidRPr="00880483">
        <w:rPr>
          <w:rFonts w:cs="Arial"/>
          <w:color w:val="000000"/>
          <w:sz w:val="22"/>
          <w:szCs w:val="22"/>
        </w:rPr>
        <w:t xml:space="preserve">La </w:t>
      </w:r>
      <w:r w:rsidRPr="00880483">
        <w:rPr>
          <w:rFonts w:cs="Arial"/>
          <w:b/>
          <w:color w:val="000000"/>
          <w:sz w:val="22"/>
          <w:szCs w:val="22"/>
        </w:rPr>
        <w:t>cooperation</w:t>
      </w:r>
      <w:r w:rsidRPr="00880483">
        <w:rPr>
          <w:rFonts w:cs="Arial"/>
          <w:color w:val="000000"/>
          <w:sz w:val="22"/>
          <w:szCs w:val="22"/>
        </w:rPr>
        <w:t xml:space="preserve"> ovvero quando i professionisti lavorano insieme (anche per piccoli gruppi multidisciplinari) e, soprattutto, quando i servizi non sono duplicati. In questo modo è più agevole identificare e r</w:t>
      </w:r>
      <w:r w:rsidR="00D44447" w:rsidRPr="00880483">
        <w:rPr>
          <w:rFonts w:cs="Arial"/>
          <w:color w:val="000000"/>
          <w:sz w:val="22"/>
          <w:szCs w:val="22"/>
        </w:rPr>
        <w:t>ispondere alle persone fragili</w:t>
      </w:r>
      <w:r w:rsidRPr="00880483">
        <w:rPr>
          <w:rFonts w:cs="Arial"/>
          <w:color w:val="000000"/>
          <w:sz w:val="22"/>
          <w:szCs w:val="22"/>
        </w:rPr>
        <w:t xml:space="preserve"> con risposte complesse e strutturate a minor costo.</w:t>
      </w:r>
    </w:p>
    <w:p w:rsidR="00704E67" w:rsidRPr="00880483" w:rsidRDefault="00704E67" w:rsidP="00880483">
      <w:pPr>
        <w:spacing w:line="360" w:lineRule="auto"/>
        <w:jc w:val="both"/>
        <w:rPr>
          <w:rFonts w:cs="Arial"/>
          <w:b/>
          <w:color w:val="000000"/>
          <w:sz w:val="22"/>
          <w:szCs w:val="22"/>
        </w:rPr>
      </w:pPr>
      <w:r w:rsidRPr="00880483">
        <w:rPr>
          <w:rFonts w:cs="Arial"/>
          <w:color w:val="000000"/>
          <w:sz w:val="22"/>
          <w:szCs w:val="22"/>
        </w:rPr>
        <w:t>È dunque opportuno superare una divisione di competenze “rigida” che impedisce di valutare l’efficacia e l’efficienza che si potrebbero ottenere optando</w:t>
      </w:r>
      <w:r w:rsidR="00DE023E" w:rsidRPr="00880483">
        <w:rPr>
          <w:rFonts w:cs="Arial"/>
          <w:color w:val="000000"/>
          <w:sz w:val="22"/>
          <w:szCs w:val="22"/>
        </w:rPr>
        <w:t>,</w:t>
      </w:r>
      <w:r w:rsidRPr="00880483">
        <w:rPr>
          <w:rFonts w:cs="Arial"/>
          <w:color w:val="000000"/>
          <w:sz w:val="22"/>
          <w:szCs w:val="22"/>
        </w:rPr>
        <w:t xml:space="preserve"> invece</w:t>
      </w:r>
      <w:r w:rsidR="00DE023E" w:rsidRPr="00880483">
        <w:rPr>
          <w:rFonts w:cs="Arial"/>
          <w:color w:val="000000"/>
          <w:sz w:val="22"/>
          <w:szCs w:val="22"/>
        </w:rPr>
        <w:t>,</w:t>
      </w:r>
      <w:r w:rsidRPr="00880483">
        <w:rPr>
          <w:rFonts w:cs="Arial"/>
          <w:color w:val="000000"/>
          <w:sz w:val="22"/>
          <w:szCs w:val="22"/>
        </w:rPr>
        <w:t xml:space="preserve"> per l’adozione di un modello strategico integrato. La pratica che sottende a questo approccio è quella della </w:t>
      </w:r>
      <w:r w:rsidRPr="00880483">
        <w:rPr>
          <w:rFonts w:cs="Arial"/>
          <w:b/>
          <w:color w:val="000000"/>
          <w:sz w:val="22"/>
          <w:szCs w:val="22"/>
        </w:rPr>
        <w:t>presa in carico</w:t>
      </w:r>
      <w:r w:rsidRPr="00880483">
        <w:rPr>
          <w:rFonts w:cs="Arial"/>
          <w:color w:val="000000"/>
          <w:sz w:val="22"/>
          <w:szCs w:val="22"/>
        </w:rPr>
        <w:t xml:space="preserve"> delle persone con particolari fragilità: a partire dal riconoscimento dello stato di bisogno del so</w:t>
      </w:r>
      <w:r w:rsidR="003E5E4C">
        <w:rPr>
          <w:rFonts w:cs="Arial"/>
          <w:color w:val="000000"/>
          <w:sz w:val="22"/>
          <w:szCs w:val="22"/>
        </w:rPr>
        <w:t>ggetto, grazie alla regia  del S</w:t>
      </w:r>
      <w:r w:rsidRPr="00880483">
        <w:rPr>
          <w:rFonts w:cs="Arial"/>
          <w:color w:val="000000"/>
          <w:sz w:val="22"/>
          <w:szCs w:val="22"/>
        </w:rPr>
        <w:t xml:space="preserve">ervizio sociale, si declina un intervento definito sulla </w:t>
      </w:r>
      <w:r w:rsidR="003E5E4C">
        <w:rPr>
          <w:rFonts w:cs="Arial"/>
          <w:color w:val="000000"/>
          <w:sz w:val="22"/>
          <w:szCs w:val="22"/>
        </w:rPr>
        <w:t xml:space="preserve">base della </w:t>
      </w:r>
      <w:r w:rsidRPr="00880483">
        <w:rPr>
          <w:rFonts w:cs="Arial"/>
          <w:color w:val="000000"/>
          <w:sz w:val="22"/>
          <w:szCs w:val="22"/>
        </w:rPr>
        <w:t xml:space="preserve">condizione specifica della persona, finalizzato ad un percorso di consapevolezza delle  </w:t>
      </w:r>
      <w:r w:rsidRPr="00880483">
        <w:rPr>
          <w:rFonts w:cs="Arial"/>
          <w:b/>
          <w:color w:val="000000"/>
          <w:sz w:val="22"/>
          <w:szCs w:val="22"/>
        </w:rPr>
        <w:t>proprie potenzialità e limiti</w:t>
      </w:r>
      <w:r w:rsidRPr="00880483">
        <w:rPr>
          <w:rFonts w:cs="Arial"/>
          <w:color w:val="000000"/>
          <w:sz w:val="22"/>
          <w:szCs w:val="22"/>
        </w:rPr>
        <w:t xml:space="preserve">, </w:t>
      </w:r>
      <w:r w:rsidRPr="00880483">
        <w:rPr>
          <w:rFonts w:cs="Arial"/>
          <w:b/>
          <w:color w:val="000000"/>
          <w:sz w:val="22"/>
          <w:szCs w:val="22"/>
        </w:rPr>
        <w:t>all’attivazione delle risorse personali</w:t>
      </w:r>
      <w:r w:rsidRPr="00880483">
        <w:rPr>
          <w:rFonts w:cs="Arial"/>
          <w:color w:val="000000"/>
          <w:sz w:val="22"/>
          <w:szCs w:val="22"/>
        </w:rPr>
        <w:t xml:space="preserve"> e al </w:t>
      </w:r>
      <w:r w:rsidRPr="00880483">
        <w:rPr>
          <w:rFonts w:cs="Arial"/>
          <w:b/>
          <w:color w:val="000000"/>
          <w:sz w:val="22"/>
          <w:szCs w:val="22"/>
        </w:rPr>
        <w:t>coinvolgimento  delle risorse offerte dalla rete del territorio</w:t>
      </w:r>
      <w:r w:rsidRPr="00880483">
        <w:rPr>
          <w:rFonts w:cs="Arial"/>
          <w:color w:val="000000"/>
          <w:sz w:val="22"/>
          <w:szCs w:val="22"/>
        </w:rPr>
        <w:t xml:space="preserve"> che si costruisce intorno alla stessa. Accompagnare significa stabilire una relazione con la persona, ricercare insieme delle risposte, sostenendola nei tentativi di soluzione, formulando con lei un progetto che tenga conto della situazione e delle risorse attivabili, aiutandola a porsi degli </w:t>
      </w:r>
      <w:r w:rsidRPr="00880483">
        <w:rPr>
          <w:rFonts w:cs="Arial"/>
          <w:b/>
          <w:color w:val="000000"/>
          <w:sz w:val="22"/>
          <w:szCs w:val="22"/>
        </w:rPr>
        <w:t>obiettivi  realistici, graduali e verificabili.</w:t>
      </w:r>
    </w:p>
    <w:p w:rsidR="00704E67" w:rsidRPr="00880483" w:rsidRDefault="00704E67" w:rsidP="00880483">
      <w:pPr>
        <w:spacing w:line="360" w:lineRule="auto"/>
        <w:jc w:val="both"/>
        <w:rPr>
          <w:rFonts w:cs="Arial"/>
          <w:color w:val="000000"/>
          <w:sz w:val="22"/>
          <w:szCs w:val="22"/>
        </w:rPr>
      </w:pPr>
      <w:r w:rsidRPr="00880483">
        <w:rPr>
          <w:rFonts w:cs="Arial"/>
          <w:color w:val="000000"/>
          <w:sz w:val="22"/>
          <w:szCs w:val="22"/>
        </w:rPr>
        <w:t>Spetta quindi alla rete integrata dei servizi sociali il compito di rimuovere gli ostacoli che impediscono lo sviluppo delle potenzialità  individuali, attraverso una p</w:t>
      </w:r>
      <w:r w:rsidR="00DE023E" w:rsidRPr="00880483">
        <w:rPr>
          <w:rFonts w:cs="Arial"/>
          <w:color w:val="000000"/>
          <w:sz w:val="22"/>
          <w:szCs w:val="22"/>
        </w:rPr>
        <w:t>rogrammazione complessiva</w:t>
      </w:r>
      <w:r w:rsidRPr="00880483">
        <w:rPr>
          <w:rFonts w:cs="Arial"/>
          <w:color w:val="000000"/>
          <w:sz w:val="22"/>
          <w:szCs w:val="22"/>
        </w:rPr>
        <w:t xml:space="preserve"> che, intersecando le aree di policy, le orienti  verso il medesimo obiettivo: costruire le opportunità per c</w:t>
      </w:r>
      <w:r w:rsidR="000E644C">
        <w:rPr>
          <w:rFonts w:cs="Arial"/>
          <w:color w:val="000000"/>
          <w:sz w:val="22"/>
          <w:szCs w:val="22"/>
        </w:rPr>
        <w:t>onsentire alle persone in grave marginalità</w:t>
      </w:r>
      <w:r w:rsidRPr="00880483">
        <w:rPr>
          <w:rFonts w:cs="Arial"/>
          <w:color w:val="000000"/>
          <w:sz w:val="22"/>
          <w:szCs w:val="22"/>
        </w:rPr>
        <w:t xml:space="preserve"> di recuperare benessere e autonomia.</w:t>
      </w:r>
    </w:p>
    <w:p w:rsidR="00A157AB" w:rsidRPr="00880483" w:rsidRDefault="00A157AB" w:rsidP="00880483">
      <w:pPr>
        <w:spacing w:line="360" w:lineRule="auto"/>
        <w:jc w:val="both"/>
        <w:rPr>
          <w:rFonts w:cs="Arial"/>
          <w:sz w:val="22"/>
          <w:szCs w:val="22"/>
        </w:rPr>
      </w:pPr>
    </w:p>
    <w:p w:rsidR="00704E67" w:rsidRPr="00880483" w:rsidRDefault="00330F00" w:rsidP="00880483">
      <w:pPr>
        <w:spacing w:line="360" w:lineRule="auto"/>
        <w:jc w:val="both"/>
        <w:rPr>
          <w:rFonts w:cs="Arial"/>
          <w:sz w:val="22"/>
          <w:szCs w:val="22"/>
        </w:rPr>
      </w:pPr>
      <w:r w:rsidRPr="00880483">
        <w:rPr>
          <w:rFonts w:cs="Arial"/>
          <w:sz w:val="22"/>
          <w:szCs w:val="22"/>
        </w:rPr>
        <w:t>I</w:t>
      </w:r>
      <w:r w:rsidR="00704E67" w:rsidRPr="00880483">
        <w:rPr>
          <w:rFonts w:cs="Arial"/>
          <w:sz w:val="22"/>
          <w:szCs w:val="22"/>
        </w:rPr>
        <w:t>l presente appalto si articola in 3 lotti così composti:</w:t>
      </w:r>
    </w:p>
    <w:p w:rsidR="00DE023E" w:rsidRPr="00880483" w:rsidRDefault="00DE023E" w:rsidP="00880483">
      <w:pPr>
        <w:pStyle w:val="Normale10"/>
        <w:spacing w:line="360" w:lineRule="auto"/>
        <w:ind w:left="0"/>
        <w:jc w:val="both"/>
        <w:rPr>
          <w:sz w:val="22"/>
          <w:szCs w:val="22"/>
        </w:rPr>
      </w:pPr>
    </w:p>
    <w:p w:rsidR="00382362" w:rsidRPr="00880483" w:rsidRDefault="00382362" w:rsidP="00880483">
      <w:pPr>
        <w:spacing w:line="360" w:lineRule="auto"/>
        <w:jc w:val="both"/>
        <w:rPr>
          <w:rFonts w:cs="Arial"/>
          <w:b/>
          <w:color w:val="000000" w:themeColor="text1"/>
          <w:sz w:val="22"/>
          <w:szCs w:val="22"/>
        </w:rPr>
      </w:pPr>
      <w:r w:rsidRPr="00880483">
        <w:rPr>
          <w:rFonts w:cs="Arial"/>
          <w:b/>
          <w:color w:val="000000" w:themeColor="text1"/>
          <w:sz w:val="22"/>
          <w:szCs w:val="22"/>
        </w:rPr>
        <w:t xml:space="preserve">LOTTO N. </w:t>
      </w:r>
      <w:r w:rsidR="004C766A" w:rsidRPr="00880483">
        <w:rPr>
          <w:rFonts w:cs="Arial"/>
          <w:b/>
          <w:color w:val="000000" w:themeColor="text1"/>
          <w:sz w:val="22"/>
          <w:szCs w:val="22"/>
        </w:rPr>
        <w:t>1</w:t>
      </w:r>
      <w:r w:rsidR="00CE6CF7">
        <w:rPr>
          <w:rFonts w:cs="Arial"/>
          <w:b/>
          <w:color w:val="000000" w:themeColor="text1"/>
          <w:sz w:val="22"/>
          <w:szCs w:val="22"/>
        </w:rPr>
        <w:t xml:space="preserve"> </w:t>
      </w:r>
      <w:r w:rsidR="00CE6CF7" w:rsidRPr="009B51F2">
        <w:rPr>
          <w:rFonts w:cs="Arial"/>
          <w:b/>
          <w:bCs/>
          <w:color w:val="000000"/>
          <w:sz w:val="22"/>
          <w:szCs w:val="22"/>
        </w:rPr>
        <w:t>SERVIZI SOCIALI PER ADULTI FRAGILI</w:t>
      </w:r>
      <w:r w:rsidRPr="009B51F2">
        <w:rPr>
          <w:rFonts w:cs="Arial"/>
          <w:b/>
          <w:color w:val="000000" w:themeColor="text1"/>
          <w:sz w:val="22"/>
          <w:szCs w:val="22"/>
        </w:rPr>
        <w:t xml:space="preserve"> </w:t>
      </w:r>
      <w:r w:rsidR="00C117E4" w:rsidRPr="009B51F2">
        <w:rPr>
          <w:rFonts w:cs="Arial"/>
          <w:b/>
          <w:color w:val="000000" w:themeColor="text1"/>
          <w:sz w:val="22"/>
          <w:szCs w:val="22"/>
        </w:rPr>
        <w:t>–</w:t>
      </w:r>
      <w:bookmarkStart w:id="5" w:name="_Hlk117359703"/>
      <w:r w:rsidR="00C117E4" w:rsidRPr="009B51F2">
        <w:rPr>
          <w:rFonts w:cs="Arial"/>
          <w:b/>
          <w:color w:val="000000" w:themeColor="text1"/>
          <w:sz w:val="22"/>
          <w:szCs w:val="22"/>
        </w:rPr>
        <w:t xml:space="preserve"> </w:t>
      </w:r>
      <w:r w:rsidRPr="009B51F2">
        <w:rPr>
          <w:rFonts w:cs="Arial"/>
          <w:b/>
          <w:color w:val="000000" w:themeColor="text1"/>
          <w:sz w:val="22"/>
          <w:szCs w:val="22"/>
        </w:rPr>
        <w:t>EQUIPE MULTIDISCIPLINARE PER LA PRESA IN CARICO D</w:t>
      </w:r>
      <w:r w:rsidR="004C766A" w:rsidRPr="009B51F2">
        <w:rPr>
          <w:rFonts w:cs="Arial"/>
          <w:b/>
          <w:color w:val="000000" w:themeColor="text1"/>
          <w:sz w:val="22"/>
          <w:szCs w:val="22"/>
        </w:rPr>
        <w:t>I SOGGETTI ADULTI IN CONDIZIONE DI FRAGILTA’</w:t>
      </w:r>
      <w:r w:rsidRPr="00880483">
        <w:rPr>
          <w:rFonts w:cs="Arial"/>
          <w:b/>
          <w:color w:val="000000" w:themeColor="text1"/>
          <w:sz w:val="22"/>
          <w:szCs w:val="22"/>
        </w:rPr>
        <w:t xml:space="preserve">, </w:t>
      </w:r>
      <w:r w:rsidR="004C766A" w:rsidRPr="00880483">
        <w:rPr>
          <w:rFonts w:cs="Arial"/>
          <w:b/>
          <w:color w:val="000000" w:themeColor="text1"/>
          <w:sz w:val="22"/>
          <w:szCs w:val="22"/>
        </w:rPr>
        <w:t>ASSISTENZA DOMICILIARE EDUCATIVA,</w:t>
      </w:r>
      <w:r w:rsidRPr="00880483">
        <w:rPr>
          <w:rFonts w:cs="Arial"/>
          <w:b/>
          <w:color w:val="000000" w:themeColor="text1"/>
          <w:sz w:val="22"/>
          <w:szCs w:val="22"/>
        </w:rPr>
        <w:t xml:space="preserve"> SUPERVISIONE TECNICA SULLE SITUAZIONI COMPLESSE</w:t>
      </w:r>
      <w:r w:rsidR="00D124FE" w:rsidRPr="00880483">
        <w:rPr>
          <w:rFonts w:cs="Arial"/>
          <w:b/>
          <w:color w:val="000000" w:themeColor="text1"/>
          <w:sz w:val="22"/>
          <w:szCs w:val="22"/>
        </w:rPr>
        <w:t>, GESTIONE SPORTELLO INFO</w:t>
      </w:r>
      <w:r w:rsidR="009B51F2">
        <w:rPr>
          <w:rFonts w:cs="Arial"/>
          <w:b/>
          <w:color w:val="000000" w:themeColor="text1"/>
          <w:sz w:val="22"/>
          <w:szCs w:val="22"/>
        </w:rPr>
        <w:t>-</w:t>
      </w:r>
      <w:r w:rsidR="00D124FE" w:rsidRPr="00880483">
        <w:rPr>
          <w:rFonts w:cs="Arial"/>
          <w:b/>
          <w:color w:val="000000" w:themeColor="text1"/>
          <w:sz w:val="22"/>
          <w:szCs w:val="22"/>
        </w:rPr>
        <w:t>ORIENTATIVO PER CITTA</w:t>
      </w:r>
      <w:r w:rsidR="00D44447" w:rsidRPr="00880483">
        <w:rPr>
          <w:rFonts w:cs="Arial"/>
          <w:b/>
          <w:color w:val="000000" w:themeColor="text1"/>
          <w:sz w:val="22"/>
          <w:szCs w:val="22"/>
        </w:rPr>
        <w:t>DINI MIGRANTI E SERVIZI SOCIALI</w:t>
      </w:r>
      <w:r w:rsidR="001C47CA">
        <w:rPr>
          <w:rFonts w:cs="Arial"/>
          <w:b/>
          <w:color w:val="000000" w:themeColor="text1"/>
          <w:sz w:val="22"/>
          <w:szCs w:val="22"/>
        </w:rPr>
        <w:t>, CONSULENZA LEGALE</w:t>
      </w:r>
    </w:p>
    <w:p w:rsidR="0067561A" w:rsidRPr="00880483" w:rsidRDefault="0067561A" w:rsidP="00880483">
      <w:pPr>
        <w:spacing w:line="360" w:lineRule="auto"/>
        <w:jc w:val="both"/>
        <w:rPr>
          <w:rFonts w:cs="Arial"/>
          <w:b/>
          <w:color w:val="000000" w:themeColor="text1"/>
          <w:sz w:val="22"/>
          <w:szCs w:val="22"/>
        </w:rPr>
      </w:pPr>
    </w:p>
    <w:p w:rsidR="0067561A" w:rsidRPr="00880483" w:rsidRDefault="0067561A" w:rsidP="00880483">
      <w:pPr>
        <w:spacing w:line="360" w:lineRule="auto"/>
        <w:jc w:val="both"/>
        <w:rPr>
          <w:rFonts w:cs="Arial"/>
          <w:b/>
          <w:color w:val="000000" w:themeColor="text1"/>
          <w:sz w:val="22"/>
          <w:szCs w:val="22"/>
        </w:rPr>
      </w:pPr>
      <w:r w:rsidRPr="00880483">
        <w:rPr>
          <w:rFonts w:cs="Arial"/>
          <w:b/>
          <w:color w:val="000000" w:themeColor="text1"/>
          <w:sz w:val="22"/>
          <w:szCs w:val="22"/>
        </w:rPr>
        <w:t xml:space="preserve">LOTTO N. </w:t>
      </w:r>
      <w:r w:rsidR="00C117E4" w:rsidRPr="00880483">
        <w:rPr>
          <w:rFonts w:cs="Arial"/>
          <w:b/>
          <w:color w:val="000000" w:themeColor="text1"/>
          <w:sz w:val="22"/>
          <w:szCs w:val="22"/>
        </w:rPr>
        <w:t>2</w:t>
      </w:r>
      <w:r w:rsidR="00CE6CF7">
        <w:rPr>
          <w:rFonts w:cs="Arial"/>
          <w:b/>
          <w:color w:val="000000" w:themeColor="text1"/>
          <w:sz w:val="22"/>
          <w:szCs w:val="22"/>
        </w:rPr>
        <w:t xml:space="preserve"> SERVIZI BASSA SOGLIA </w:t>
      </w:r>
      <w:r w:rsidR="002F321C" w:rsidRPr="00880483">
        <w:rPr>
          <w:rFonts w:cs="Arial"/>
          <w:b/>
          <w:color w:val="000000" w:themeColor="text1"/>
          <w:sz w:val="22"/>
          <w:szCs w:val="22"/>
        </w:rPr>
        <w:t>–</w:t>
      </w:r>
      <w:r w:rsidRPr="00880483">
        <w:rPr>
          <w:rFonts w:cs="Arial"/>
          <w:b/>
          <w:color w:val="000000" w:themeColor="text1"/>
          <w:sz w:val="22"/>
          <w:szCs w:val="22"/>
        </w:rPr>
        <w:t xml:space="preserve"> </w:t>
      </w:r>
      <w:r w:rsidR="002F321C" w:rsidRPr="00880483">
        <w:rPr>
          <w:rFonts w:cs="Arial"/>
          <w:b/>
          <w:color w:val="000000" w:themeColor="text1"/>
          <w:sz w:val="22"/>
          <w:szCs w:val="22"/>
        </w:rPr>
        <w:t xml:space="preserve">SEGRETARIATO SOCIALE BASSA SOGLIA E SPORTELLO ACCOGLIENZA, </w:t>
      </w:r>
      <w:r w:rsidRPr="00880483">
        <w:rPr>
          <w:rFonts w:cs="Arial"/>
          <w:b/>
          <w:color w:val="000000" w:themeColor="text1"/>
          <w:sz w:val="22"/>
          <w:szCs w:val="22"/>
        </w:rPr>
        <w:t>UNITA’</w:t>
      </w:r>
      <w:r w:rsidR="00303471">
        <w:rPr>
          <w:rFonts w:cs="Arial"/>
          <w:b/>
          <w:color w:val="000000" w:themeColor="text1"/>
          <w:sz w:val="22"/>
          <w:szCs w:val="22"/>
        </w:rPr>
        <w:t xml:space="preserve"> </w:t>
      </w:r>
      <w:r w:rsidRPr="00880483">
        <w:rPr>
          <w:rFonts w:cs="Arial"/>
          <w:b/>
          <w:color w:val="000000" w:themeColor="text1"/>
          <w:sz w:val="22"/>
          <w:szCs w:val="22"/>
        </w:rPr>
        <w:t>DI STRADA</w:t>
      </w:r>
      <w:r w:rsidR="001C47CA">
        <w:rPr>
          <w:rFonts w:cs="Arial"/>
          <w:b/>
          <w:color w:val="000000" w:themeColor="text1"/>
          <w:sz w:val="22"/>
          <w:szCs w:val="22"/>
        </w:rPr>
        <w:t xml:space="preserve"> E PRONTO INTERVENTO</w:t>
      </w:r>
      <w:r w:rsidRPr="00880483">
        <w:rPr>
          <w:rFonts w:cs="Arial"/>
          <w:b/>
          <w:color w:val="000000" w:themeColor="text1"/>
          <w:sz w:val="22"/>
          <w:szCs w:val="22"/>
        </w:rPr>
        <w:t>,</w:t>
      </w:r>
      <w:r w:rsidR="00C117E4" w:rsidRPr="00880483">
        <w:rPr>
          <w:rFonts w:cs="Arial"/>
          <w:b/>
          <w:color w:val="000000" w:themeColor="text1"/>
          <w:sz w:val="22"/>
          <w:szCs w:val="22"/>
        </w:rPr>
        <w:t xml:space="preserve"> </w:t>
      </w:r>
      <w:r w:rsidRPr="00880483">
        <w:rPr>
          <w:rFonts w:cs="Arial"/>
          <w:b/>
          <w:color w:val="000000" w:themeColor="text1"/>
          <w:sz w:val="22"/>
          <w:szCs w:val="22"/>
        </w:rPr>
        <w:t xml:space="preserve">SERVIZIO DOCCE, </w:t>
      </w:r>
      <w:r w:rsidR="002879DD" w:rsidRPr="00880483">
        <w:rPr>
          <w:rFonts w:cs="Arial"/>
          <w:b/>
          <w:color w:val="000000" w:themeColor="text1"/>
          <w:sz w:val="22"/>
          <w:szCs w:val="22"/>
        </w:rPr>
        <w:t>SERVIZIO SPAZIO DIURNO</w:t>
      </w:r>
    </w:p>
    <w:p w:rsidR="00C117E4" w:rsidRPr="00880483" w:rsidRDefault="00C117E4" w:rsidP="00880483">
      <w:pPr>
        <w:spacing w:line="360" w:lineRule="auto"/>
        <w:jc w:val="both"/>
        <w:rPr>
          <w:rFonts w:cs="Arial"/>
          <w:b/>
          <w:color w:val="000000" w:themeColor="text1"/>
          <w:sz w:val="22"/>
          <w:szCs w:val="22"/>
        </w:rPr>
      </w:pPr>
    </w:p>
    <w:p w:rsidR="00805DB5" w:rsidRDefault="00C117E4" w:rsidP="00880483">
      <w:pPr>
        <w:spacing w:line="360" w:lineRule="auto"/>
        <w:jc w:val="both"/>
        <w:rPr>
          <w:rFonts w:cs="Arial"/>
          <w:b/>
          <w:color w:val="000000" w:themeColor="text1"/>
          <w:sz w:val="22"/>
          <w:szCs w:val="22"/>
        </w:rPr>
      </w:pPr>
      <w:r w:rsidRPr="00880483">
        <w:rPr>
          <w:rFonts w:cs="Arial"/>
          <w:b/>
          <w:color w:val="000000" w:themeColor="text1"/>
          <w:sz w:val="22"/>
          <w:szCs w:val="22"/>
        </w:rPr>
        <w:t>LOTTO N. 3</w:t>
      </w:r>
      <w:r w:rsidR="00CE6CF7">
        <w:rPr>
          <w:rFonts w:cs="Arial"/>
          <w:b/>
          <w:color w:val="000000" w:themeColor="text1"/>
          <w:sz w:val="22"/>
          <w:szCs w:val="22"/>
        </w:rPr>
        <w:t xml:space="preserve"> SERVIZI SEMIRESIDENZIALI</w:t>
      </w:r>
      <w:r w:rsidRPr="00880483">
        <w:rPr>
          <w:rFonts w:cs="Arial"/>
          <w:b/>
          <w:color w:val="000000" w:themeColor="text1"/>
          <w:sz w:val="22"/>
          <w:szCs w:val="22"/>
        </w:rPr>
        <w:t xml:space="preserve"> </w:t>
      </w:r>
      <w:r w:rsidR="001C47CA">
        <w:rPr>
          <w:rFonts w:cs="Arial"/>
          <w:b/>
          <w:color w:val="000000" w:themeColor="text1"/>
          <w:sz w:val="22"/>
          <w:szCs w:val="22"/>
        </w:rPr>
        <w:t>–</w:t>
      </w:r>
      <w:r w:rsidRPr="00880483">
        <w:rPr>
          <w:rFonts w:cs="Arial"/>
          <w:b/>
          <w:color w:val="000000" w:themeColor="text1"/>
          <w:sz w:val="22"/>
          <w:szCs w:val="22"/>
        </w:rPr>
        <w:t xml:space="preserve"> </w:t>
      </w:r>
      <w:r w:rsidR="001C47CA">
        <w:rPr>
          <w:rFonts w:cs="Arial"/>
          <w:b/>
          <w:color w:val="000000" w:themeColor="text1"/>
          <w:sz w:val="22"/>
          <w:szCs w:val="22"/>
        </w:rPr>
        <w:t xml:space="preserve">CENTRO DI ACCOGLIENZA E </w:t>
      </w:r>
      <w:r w:rsidR="00805DB5">
        <w:rPr>
          <w:rFonts w:cs="Arial"/>
          <w:b/>
          <w:color w:val="000000" w:themeColor="text1"/>
          <w:sz w:val="22"/>
          <w:szCs w:val="22"/>
        </w:rPr>
        <w:t>UNITA’ ABITATIVA BASSA SOGLIA PER DONN</w:t>
      </w:r>
      <w:r w:rsidR="00FC2853">
        <w:rPr>
          <w:rFonts w:cs="Arial"/>
          <w:b/>
          <w:color w:val="000000" w:themeColor="text1"/>
          <w:sz w:val="22"/>
          <w:szCs w:val="22"/>
        </w:rPr>
        <w:t>E</w:t>
      </w:r>
      <w:r w:rsidR="00805DB5">
        <w:rPr>
          <w:rFonts w:cs="Arial"/>
          <w:b/>
          <w:color w:val="000000" w:themeColor="text1"/>
          <w:sz w:val="22"/>
          <w:szCs w:val="22"/>
        </w:rPr>
        <w:t xml:space="preserve"> IN CONDIZIONE DI GRAVE MARGINALITA’.</w:t>
      </w:r>
    </w:p>
    <w:p w:rsidR="00805DB5" w:rsidRDefault="00805DB5" w:rsidP="00880483">
      <w:pPr>
        <w:spacing w:line="360" w:lineRule="auto"/>
        <w:jc w:val="both"/>
        <w:rPr>
          <w:rFonts w:cs="Arial"/>
          <w:b/>
          <w:color w:val="000000" w:themeColor="text1"/>
          <w:sz w:val="22"/>
          <w:szCs w:val="22"/>
        </w:rPr>
      </w:pPr>
    </w:p>
    <w:p w:rsidR="008A30F6" w:rsidRPr="00880483" w:rsidRDefault="00A157AB" w:rsidP="00880483">
      <w:pPr>
        <w:pStyle w:val="Titolo2"/>
        <w:spacing w:line="360" w:lineRule="auto"/>
        <w:jc w:val="both"/>
        <w:rPr>
          <w:rFonts w:cs="Arial"/>
          <w:sz w:val="22"/>
          <w:szCs w:val="22"/>
        </w:rPr>
      </w:pPr>
      <w:bookmarkStart w:id="6" w:name="_Toc167970769"/>
      <w:bookmarkEnd w:id="5"/>
      <w:r w:rsidRPr="00880483">
        <w:rPr>
          <w:rFonts w:cs="Arial"/>
          <w:sz w:val="22"/>
          <w:szCs w:val="22"/>
        </w:rPr>
        <w:t xml:space="preserve">2 </w:t>
      </w:r>
      <w:r w:rsidR="008A30F6" w:rsidRPr="00880483">
        <w:rPr>
          <w:rFonts w:cs="Arial"/>
          <w:sz w:val="22"/>
          <w:szCs w:val="22"/>
        </w:rPr>
        <w:t>- ANALISI DEL CONTESTO</w:t>
      </w:r>
      <w:bookmarkEnd w:id="6"/>
    </w:p>
    <w:p w:rsidR="008A30F6" w:rsidRPr="00880483" w:rsidRDefault="008A30F6" w:rsidP="00880483">
      <w:pPr>
        <w:spacing w:line="360" w:lineRule="auto"/>
        <w:jc w:val="both"/>
        <w:rPr>
          <w:rFonts w:eastAsia="Arial" w:cs="Arial"/>
          <w:b/>
          <w:bCs/>
          <w:sz w:val="22"/>
          <w:szCs w:val="22"/>
        </w:rPr>
      </w:pPr>
      <w:r w:rsidRPr="00880483">
        <w:rPr>
          <w:rFonts w:eastAsia="Arial" w:cs="Arial"/>
          <w:sz w:val="22"/>
          <w:szCs w:val="22"/>
        </w:rPr>
        <w:t>Il fenomeno della grave emarginazione adulta nasce dal sommarsi di situazioni di fragilità personali, spesso multidimensionali e di lungo corso, con la privazione di risorse e</w:t>
      </w:r>
      <w:r w:rsidR="00303471">
        <w:rPr>
          <w:rFonts w:eastAsia="Arial" w:cs="Arial"/>
          <w:sz w:val="22"/>
          <w:szCs w:val="22"/>
        </w:rPr>
        <w:t xml:space="preserve">conomiche, culturali e sociali </w:t>
      </w:r>
      <w:r w:rsidRPr="00880483">
        <w:rPr>
          <w:rFonts w:eastAsia="Arial" w:cs="Arial"/>
          <w:sz w:val="22"/>
          <w:szCs w:val="22"/>
        </w:rPr>
        <w:t>e il deteriorarsi delle capabilities personali. Le persone in condizione di grave emarginazione manifestano un forte bisogno di beni primari la cui assenza determina il mancato godimento di un tenore di vita adeguato e la parziale o completa esclusione dai diritti civili, politici e sociali. La grave emarginazione adulta è l’esito, dunque, di processi complessi e duraturi, che a volte superano la dimensione generazionale.</w:t>
      </w:r>
    </w:p>
    <w:p w:rsidR="008A30F6" w:rsidRPr="00880483" w:rsidRDefault="008A30F6" w:rsidP="00880483">
      <w:pPr>
        <w:spacing w:line="360" w:lineRule="auto"/>
        <w:jc w:val="both"/>
        <w:rPr>
          <w:rFonts w:eastAsia="Arial" w:cs="Arial"/>
          <w:sz w:val="22"/>
          <w:szCs w:val="22"/>
        </w:rPr>
      </w:pPr>
      <w:r w:rsidRPr="00880483">
        <w:rPr>
          <w:rFonts w:eastAsia="Arial" w:cs="Arial"/>
          <w:sz w:val="22"/>
          <w:szCs w:val="22"/>
        </w:rPr>
        <w:t>L’estrema complessità del fenomeno grave emarginazione rende necessaria l’adozione di un modello strategico integrato poiché unico in grado di considerare, grazie alle diverse letture provenienti dal pubblico, dal privato sociale e dalle reti informali, tutte le variabili e le dimensioni coinvolte.</w:t>
      </w:r>
    </w:p>
    <w:p w:rsidR="008A30F6" w:rsidRDefault="008A30F6" w:rsidP="00880483">
      <w:pPr>
        <w:spacing w:line="360" w:lineRule="auto"/>
        <w:jc w:val="both"/>
        <w:rPr>
          <w:rFonts w:eastAsia="Arial" w:cs="Arial"/>
          <w:sz w:val="22"/>
          <w:szCs w:val="22"/>
        </w:rPr>
      </w:pPr>
      <w:r w:rsidRPr="00880483">
        <w:rPr>
          <w:rFonts w:eastAsia="Arial" w:cs="Arial"/>
          <w:sz w:val="22"/>
          <w:szCs w:val="22"/>
        </w:rPr>
        <w:t>Nella città di Bergamo oltre all’emarginazione grave, sempre peraltro in continua evoluzione, si è evidenziato il fenomeno della vulnerabilità adulta, ancor più incentivata dall’aumento delle condizioni di povertà. La vulnerabilità adulta interpella i servizi territoriali sulle possibili risposte da offrire a questa “nuova” fascia di popolazione costituita da persone limitate nella loro autonomia, dignità, integrità fisica o psichica.</w:t>
      </w:r>
      <w:r w:rsidR="00956947" w:rsidRPr="00880483">
        <w:rPr>
          <w:rFonts w:eastAsia="Arial" w:cs="Arial"/>
          <w:sz w:val="22"/>
          <w:szCs w:val="22"/>
        </w:rPr>
        <w:t xml:space="preserve"> </w:t>
      </w:r>
    </w:p>
    <w:p w:rsidR="002B1C71" w:rsidRPr="00E614E9" w:rsidRDefault="002B1C71" w:rsidP="002B1C71">
      <w:pPr>
        <w:shd w:val="clear" w:color="auto" w:fill="FFFFFF"/>
        <w:spacing w:before="100" w:beforeAutospacing="1" w:after="100" w:afterAutospacing="1" w:line="360" w:lineRule="auto"/>
        <w:jc w:val="both"/>
        <w:rPr>
          <w:rFonts w:eastAsia="Arial" w:cs="Arial"/>
          <w:sz w:val="22"/>
          <w:szCs w:val="22"/>
        </w:rPr>
      </w:pPr>
      <w:r w:rsidRPr="002B1C71">
        <w:rPr>
          <w:rFonts w:eastAsia="Arial" w:cs="Arial"/>
          <w:sz w:val="22"/>
          <w:szCs w:val="22"/>
        </w:rPr>
        <w:t>La perdurante crisi economica, finanziaria e sociale, ulteriormente aggravata dal progressivo preoccupante aumento dell’inflazione, stanno mettendo a dura prova la capacità di spesa delle famiglie ed acuendo la già significativa divaricazione nella distribuzione dei redditi e della ricchezza, causa a sua volta di significative disuguaglianze sociali</w:t>
      </w:r>
      <w:r>
        <w:rPr>
          <w:rFonts w:eastAsia="Arial" w:cs="Arial"/>
          <w:sz w:val="22"/>
          <w:szCs w:val="22"/>
        </w:rPr>
        <w:t>.</w:t>
      </w:r>
      <w:r w:rsidRPr="002B1C71">
        <w:rPr>
          <w:rFonts w:cs="Arial"/>
          <w:color w:val="004F9B"/>
          <w:sz w:val="27"/>
          <w:szCs w:val="27"/>
        </w:rPr>
        <w:t xml:space="preserve"> </w:t>
      </w:r>
      <w:r w:rsidRPr="00E614E9">
        <w:rPr>
          <w:rFonts w:eastAsia="Arial" w:cs="Arial"/>
          <w:sz w:val="22"/>
          <w:szCs w:val="22"/>
        </w:rPr>
        <w:t>L’Istat ha diffuso</w:t>
      </w:r>
      <w:r w:rsidR="00510512">
        <w:rPr>
          <w:rFonts w:eastAsia="Arial" w:cs="Arial"/>
          <w:sz w:val="22"/>
          <w:szCs w:val="22"/>
        </w:rPr>
        <w:t xml:space="preserve"> </w:t>
      </w:r>
      <w:hyperlink r:id="rId9" w:history="1">
        <w:r w:rsidRPr="00E614E9">
          <w:rPr>
            <w:rFonts w:eastAsia="Arial" w:cs="Arial"/>
            <w:sz w:val="22"/>
            <w:szCs w:val="22"/>
          </w:rPr>
          <w:t>le stime preliminari della povertà assoluta per l’anno 2023</w:t>
        </w:r>
      </w:hyperlink>
      <w:r w:rsidRPr="00E614E9">
        <w:rPr>
          <w:rFonts w:eastAsia="Arial" w:cs="Arial"/>
          <w:sz w:val="22"/>
          <w:szCs w:val="22"/>
        </w:rPr>
        <w:t> insieme alle stime preliminari delle spese per consumi delle famiglie, che rappresentano la base informativa per gli indicatori della povertà assoluta.</w:t>
      </w:r>
      <w:r>
        <w:rPr>
          <w:rFonts w:eastAsia="Arial" w:cs="Arial"/>
          <w:sz w:val="22"/>
          <w:szCs w:val="22"/>
        </w:rPr>
        <w:t xml:space="preserve"> </w:t>
      </w:r>
      <w:r w:rsidRPr="00E614E9">
        <w:rPr>
          <w:rFonts w:eastAsia="Arial" w:cs="Arial"/>
          <w:sz w:val="22"/>
          <w:szCs w:val="22"/>
        </w:rPr>
        <w:t>L’8,5% delle famiglie è in povertà assoluta</w:t>
      </w:r>
      <w:r>
        <w:rPr>
          <w:rFonts w:eastAsia="Arial" w:cs="Arial"/>
          <w:sz w:val="22"/>
          <w:szCs w:val="22"/>
        </w:rPr>
        <w:t xml:space="preserve">. </w:t>
      </w:r>
      <w:r w:rsidRPr="00E614E9">
        <w:rPr>
          <w:rFonts w:eastAsia="Arial" w:cs="Arial"/>
          <w:sz w:val="22"/>
          <w:szCs w:val="22"/>
        </w:rPr>
        <w:t>Secondo le stime preliminari, nel 2023 le famiglie in povertà assoluta si attestano all’8,5% del totale delle famiglie residenti (erano l’8,3% nel 2022), corrispondenti a circa 5,7 milioni di individui – il 9,8% degli individui, quota stabile rispetto al 9,7% del 2022.</w:t>
      </w:r>
      <w:r>
        <w:rPr>
          <w:rFonts w:eastAsia="Arial" w:cs="Arial"/>
          <w:sz w:val="22"/>
          <w:szCs w:val="22"/>
        </w:rPr>
        <w:t xml:space="preserve"> </w:t>
      </w:r>
      <w:r w:rsidRPr="00E614E9">
        <w:rPr>
          <w:rFonts w:eastAsia="Arial" w:cs="Arial"/>
          <w:sz w:val="22"/>
          <w:szCs w:val="22"/>
        </w:rPr>
        <w:t>La povertà familiare è cresciuta nel 2017, si è stabilizzata nel 2018, poi nel 2019 ha preso a scendere ed arrivata al 6,7%, in concomitanza – spiega l’Istat – con l’introduzione del Reddito di cittadinanza di cui, a partire dal secondo trimestre, hanno beneficiato circa un milione di famiglie in difficoltà.</w:t>
      </w:r>
      <w:r>
        <w:rPr>
          <w:rFonts w:eastAsia="Arial" w:cs="Arial"/>
          <w:sz w:val="22"/>
          <w:szCs w:val="22"/>
        </w:rPr>
        <w:t xml:space="preserve"> </w:t>
      </w:r>
      <w:r w:rsidRPr="00E614E9">
        <w:rPr>
          <w:rFonts w:eastAsia="Arial" w:cs="Arial"/>
          <w:sz w:val="22"/>
          <w:szCs w:val="22"/>
        </w:rPr>
        <w:t>Nel 2020, anno della pandemia, l’incidenza riprende a crescere, arrivando al 7,8% e interessando oltre 2 milioni di famiglie, per poi stabilizzarsi nel 2021</w:t>
      </w:r>
      <w:r>
        <w:rPr>
          <w:rFonts w:eastAsia="Arial" w:cs="Arial"/>
          <w:sz w:val="22"/>
          <w:szCs w:val="22"/>
        </w:rPr>
        <w:t xml:space="preserve">. </w:t>
      </w:r>
      <w:r w:rsidRPr="00E614E9">
        <w:rPr>
          <w:rFonts w:eastAsia="Arial" w:cs="Arial"/>
          <w:sz w:val="22"/>
          <w:szCs w:val="22"/>
        </w:rPr>
        <w:t>Tale andamento risente principalmente del calo della spesa dovuto alle misure restrittive introdotte nel corso dell’emergenza sanitaria e al loro impatto sui comportamenti di spesa delle famiglie. Nel 2022, l’incidenza torna ad aumentare e arriva all’8,3%, in larga misura a causa della forte accelerazione dell’inflazione, che ha colpito in particolar modo le famiglie meno abbienti. Le spese di queste ultime non sono riuscite infatti a tenere il passo dell’aumento dei prezzi, incluso quello dei beni e servizi essenziali considerati nel paniere della povertà assoluta.</w:t>
      </w:r>
    </w:p>
    <w:p w:rsidR="008A30F6" w:rsidRPr="00880483" w:rsidRDefault="008A30F6" w:rsidP="00880483">
      <w:pPr>
        <w:spacing w:line="360" w:lineRule="auto"/>
        <w:jc w:val="both"/>
        <w:rPr>
          <w:rFonts w:eastAsia="Arial" w:cs="Arial"/>
          <w:sz w:val="22"/>
          <w:szCs w:val="22"/>
        </w:rPr>
      </w:pPr>
      <w:r w:rsidRPr="00880483">
        <w:rPr>
          <w:rFonts w:eastAsia="Arial" w:cs="Arial"/>
          <w:sz w:val="22"/>
          <w:szCs w:val="22"/>
        </w:rPr>
        <w:t xml:space="preserve">Se si considera il costante aumento delle persone a rischio di povertà (secondo le ultime stime quasi una famiglia su quattro vive in situazioni di povertà relativa, assoluta o è a forte rischio di povertà stessa), anche a causa della perdurante crisi economica che ha reso fragili persone che mai avrebbero pensato di rivolgersi ai servizi di assistenza, appare evidente la necessità di ripensare i servizi rivolti agli adulti in difficoltà. </w:t>
      </w:r>
    </w:p>
    <w:p w:rsidR="008A30F6" w:rsidRPr="00880483" w:rsidRDefault="008A30F6" w:rsidP="00880483">
      <w:pPr>
        <w:spacing w:line="360" w:lineRule="auto"/>
        <w:jc w:val="both"/>
        <w:rPr>
          <w:rFonts w:eastAsia="Arial" w:cs="Arial"/>
          <w:sz w:val="22"/>
          <w:szCs w:val="22"/>
        </w:rPr>
      </w:pPr>
    </w:p>
    <w:p w:rsidR="008A30F6" w:rsidRPr="00880483" w:rsidRDefault="008A30F6" w:rsidP="00880483">
      <w:pPr>
        <w:spacing w:line="360" w:lineRule="auto"/>
        <w:jc w:val="both"/>
        <w:rPr>
          <w:rFonts w:eastAsia="Arial" w:cs="Arial"/>
          <w:sz w:val="22"/>
          <w:szCs w:val="22"/>
        </w:rPr>
      </w:pPr>
      <w:r w:rsidRPr="00880483">
        <w:rPr>
          <w:rFonts w:eastAsia="Arial" w:cs="Arial"/>
          <w:sz w:val="22"/>
          <w:szCs w:val="22"/>
        </w:rPr>
        <w:t>Il Comune di Bergamo, per rispondere alla crescente e diversificata domanda sociale a favore di adulti vulnerabili, ha attivato, a partire dal 2012, un’area special</w:t>
      </w:r>
      <w:r w:rsidR="00695F4B" w:rsidRPr="00880483">
        <w:rPr>
          <w:rFonts w:eastAsia="Arial" w:cs="Arial"/>
          <w:sz w:val="22"/>
          <w:szCs w:val="22"/>
        </w:rPr>
        <w:t>istica denominata Area</w:t>
      </w:r>
      <w:r w:rsidRPr="00880483">
        <w:rPr>
          <w:rFonts w:eastAsia="Arial" w:cs="Arial"/>
          <w:sz w:val="22"/>
          <w:szCs w:val="22"/>
        </w:rPr>
        <w:t xml:space="preserve"> Adulti, che si colloca all’interno della Direzione Servizi Socio Educativi in sinergia con le altre aree specialistiche già presenti.</w:t>
      </w:r>
    </w:p>
    <w:p w:rsidR="008A30F6" w:rsidRPr="00880483" w:rsidRDefault="00695F4B" w:rsidP="00880483">
      <w:pPr>
        <w:spacing w:line="360" w:lineRule="auto"/>
        <w:jc w:val="both"/>
        <w:rPr>
          <w:rFonts w:eastAsia="Arial" w:cs="Arial"/>
          <w:sz w:val="22"/>
          <w:szCs w:val="22"/>
        </w:rPr>
      </w:pPr>
      <w:r w:rsidRPr="00880483">
        <w:rPr>
          <w:rFonts w:eastAsia="Arial" w:cs="Arial"/>
          <w:sz w:val="22"/>
          <w:szCs w:val="22"/>
        </w:rPr>
        <w:t>L’Area</w:t>
      </w:r>
      <w:r w:rsidR="008A30F6" w:rsidRPr="00880483">
        <w:rPr>
          <w:rFonts w:eastAsia="Arial" w:cs="Arial"/>
          <w:sz w:val="22"/>
          <w:szCs w:val="22"/>
        </w:rPr>
        <w:t xml:space="preserve"> Adulti ha strutturato interventi e servizi condivisi e sinergici che coinvolgono tutti i soggetti del territorio a vari livelli interessati.</w:t>
      </w:r>
    </w:p>
    <w:p w:rsidR="008A30F6" w:rsidRPr="00880483" w:rsidRDefault="008A30F6" w:rsidP="00880483">
      <w:pPr>
        <w:spacing w:line="360" w:lineRule="auto"/>
        <w:jc w:val="both"/>
        <w:rPr>
          <w:rFonts w:eastAsia="Arial" w:cs="Arial"/>
          <w:sz w:val="22"/>
          <w:szCs w:val="22"/>
        </w:rPr>
      </w:pPr>
      <w:r w:rsidRPr="00880483">
        <w:rPr>
          <w:rFonts w:eastAsia="Arial" w:cs="Arial"/>
          <w:sz w:val="22"/>
          <w:szCs w:val="22"/>
        </w:rPr>
        <w:t xml:space="preserve">L’Area Adulti si occupa della presa in carico dei cittadini adulti in condizione di fragilità e/o di emarginazione grave.  I servizi che afferiscono all’Area adulti possono essere ricondotti a tre parole chiave:  </w:t>
      </w:r>
    </w:p>
    <w:p w:rsidR="008A30F6" w:rsidRPr="00880483" w:rsidRDefault="008A30F6" w:rsidP="00880483">
      <w:pPr>
        <w:spacing w:line="360" w:lineRule="auto"/>
        <w:jc w:val="both"/>
        <w:rPr>
          <w:rFonts w:eastAsia="Arial" w:cs="Arial"/>
          <w:sz w:val="22"/>
          <w:szCs w:val="22"/>
        </w:rPr>
      </w:pPr>
      <w:r w:rsidRPr="00880483">
        <w:rPr>
          <w:rFonts w:eastAsia="Arial" w:cs="Arial"/>
          <w:i/>
          <w:sz w:val="22"/>
          <w:szCs w:val="22"/>
        </w:rPr>
        <w:t>Accogliere</w:t>
      </w:r>
      <w:r w:rsidRPr="00880483">
        <w:rPr>
          <w:rFonts w:eastAsia="Arial" w:cs="Arial"/>
          <w:sz w:val="22"/>
          <w:szCs w:val="22"/>
        </w:rPr>
        <w:t>: l'Area Adulti ha tra i suoi obiettivi quello di fornire una risposta a persone in difficoltà, in termini di accoglienza in strutture residenziali e non. E' il momento in cui, rispondendo ad un bisogno primario, è possibile incontrare la persona, stabilire una relazione e costruire un progetto condiviso, premessa indispensabile per qualunque percorso evolutivo. Ciò viene svolto in stretto raccordo con molteplici realtà del terzo settore operanti a livello cittadino. Al fine di garantire risposte integrate, sono attive collaborazioni con tutti i soggetti interessati, individuando i compiti di ciascuno, nonché luoghi di scambio e di raccordo. Obiettivo del lavoro è favorire l’evoluzione dei progetti di presa in carico delle persone, evitando il rischio della “cronicizzazione”.</w:t>
      </w:r>
    </w:p>
    <w:p w:rsidR="008A30F6" w:rsidRPr="00880483" w:rsidRDefault="008A30F6" w:rsidP="00880483">
      <w:pPr>
        <w:spacing w:line="360" w:lineRule="auto"/>
        <w:jc w:val="both"/>
        <w:rPr>
          <w:rFonts w:eastAsia="Arial" w:cs="Arial"/>
          <w:sz w:val="22"/>
          <w:szCs w:val="22"/>
        </w:rPr>
      </w:pPr>
      <w:r w:rsidRPr="00880483">
        <w:rPr>
          <w:rFonts w:eastAsia="Arial" w:cs="Arial"/>
          <w:i/>
          <w:sz w:val="22"/>
          <w:szCs w:val="22"/>
        </w:rPr>
        <w:t>Accompagnare</w:t>
      </w:r>
      <w:r w:rsidRPr="00880483">
        <w:rPr>
          <w:rFonts w:eastAsia="Arial" w:cs="Arial"/>
          <w:sz w:val="22"/>
          <w:szCs w:val="22"/>
        </w:rPr>
        <w:t>: all'interno dei processi di lavoro dell'Area, grande attenzione è posta all'accompagnamento delle persone verso la dimensione della migliore autonomia possibile. A questo fine è prevista, in una logica multidisciplinare, la presenza di assistenti sociali ed educatori che intervengono a sostegno delle persone nell’ambito di percorsi progettuali condivisi, talvolta anche a domicilio, in una logica di prevenzione delle situazioni di criticità. L’accompagnamento avviene contemporaneamente in più direzioni, perché prende in considerazione diversi obiettivi: sociali, educativi, risocializzanti, ecc. Se la domanda è multiproblematica e complessa, la risposta non può essere frammentata e semplificante.</w:t>
      </w:r>
    </w:p>
    <w:p w:rsidR="008A30F6" w:rsidRPr="00880483" w:rsidRDefault="008A30F6" w:rsidP="00880483">
      <w:pPr>
        <w:spacing w:line="360" w:lineRule="auto"/>
        <w:jc w:val="both"/>
        <w:rPr>
          <w:rFonts w:eastAsia="Arial" w:cs="Arial"/>
          <w:sz w:val="22"/>
          <w:szCs w:val="22"/>
        </w:rPr>
      </w:pPr>
      <w:r w:rsidRPr="00880483">
        <w:rPr>
          <w:rFonts w:eastAsia="Arial" w:cs="Arial"/>
          <w:i/>
          <w:sz w:val="22"/>
          <w:szCs w:val="22"/>
        </w:rPr>
        <w:t>Sostenere</w:t>
      </w:r>
      <w:r w:rsidRPr="00880483">
        <w:rPr>
          <w:rFonts w:eastAsia="Arial" w:cs="Arial"/>
          <w:sz w:val="22"/>
          <w:szCs w:val="22"/>
        </w:rPr>
        <w:t>: l’operatività dell’Area Adulti si articola mediante la predisposizione di progetti socio-educativi condivisi ed individualizzati che talvolta</w:t>
      </w:r>
      <w:r w:rsidR="005B50A0">
        <w:rPr>
          <w:rFonts w:eastAsia="Arial" w:cs="Arial"/>
          <w:sz w:val="22"/>
          <w:szCs w:val="22"/>
        </w:rPr>
        <w:t xml:space="preserve"> possono richiedere tempi medio-</w:t>
      </w:r>
      <w:r w:rsidRPr="00880483">
        <w:rPr>
          <w:rFonts w:eastAsia="Arial" w:cs="Arial"/>
          <w:sz w:val="22"/>
          <w:szCs w:val="22"/>
        </w:rPr>
        <w:t>lunghi di attuazione. Durante questo percorso si rende necessaria una costante riprogettazione degli interventi in funzione della lettura dei bisogni e delle risorse attivate dagli utenti, dai servizi e dalle reti familiari e sociali presenti. Durante questo arco di tempo è fondamentale sostenere il soggetto in questo percorso articolato e complesso al fine di avviare interventi tempestivi nei momenti di fragilità, attivare spazi di rinforzo in funzione del raggiungimento di specifici obiettivi, monitorare e verificare l’andamento della progettualità, al fine di promuovere condizioni di autonomia e di integrazione sociale.</w:t>
      </w:r>
    </w:p>
    <w:p w:rsidR="008A30F6" w:rsidRPr="00880483" w:rsidRDefault="008A30F6" w:rsidP="00880483">
      <w:pPr>
        <w:spacing w:line="360" w:lineRule="auto"/>
        <w:jc w:val="both"/>
        <w:rPr>
          <w:rFonts w:eastAsia="Arial" w:cs="Arial"/>
          <w:sz w:val="22"/>
          <w:szCs w:val="22"/>
        </w:rPr>
      </w:pPr>
      <w:r w:rsidRPr="00880483">
        <w:rPr>
          <w:rFonts w:eastAsia="Arial" w:cs="Arial"/>
          <w:sz w:val="22"/>
          <w:szCs w:val="22"/>
        </w:rPr>
        <w:t>Il tema della fragilità adulta non può non intrecciarsi con qu</w:t>
      </w:r>
      <w:r w:rsidR="005B50A0">
        <w:rPr>
          <w:rFonts w:eastAsia="Arial" w:cs="Arial"/>
          <w:sz w:val="22"/>
          <w:szCs w:val="22"/>
        </w:rPr>
        <w:t>ello della bassa s</w:t>
      </w:r>
      <w:r w:rsidRPr="00880483">
        <w:rPr>
          <w:rFonts w:eastAsia="Arial" w:cs="Arial"/>
          <w:sz w:val="22"/>
          <w:szCs w:val="22"/>
        </w:rPr>
        <w:t>oglia, della strada e delle realtà che, a vario titolo, in città si occupano di queste dinamiche.</w:t>
      </w:r>
    </w:p>
    <w:p w:rsidR="008A30F6" w:rsidRPr="00880483" w:rsidRDefault="008A30F6" w:rsidP="00880483">
      <w:pPr>
        <w:spacing w:line="360" w:lineRule="auto"/>
        <w:jc w:val="both"/>
        <w:rPr>
          <w:rFonts w:eastAsia="Arial" w:cs="Arial"/>
          <w:sz w:val="22"/>
          <w:szCs w:val="22"/>
        </w:rPr>
      </w:pPr>
      <w:r w:rsidRPr="00880483">
        <w:rPr>
          <w:rFonts w:eastAsia="Arial" w:cs="Arial"/>
          <w:sz w:val="22"/>
          <w:szCs w:val="22"/>
        </w:rPr>
        <w:t>L'Area Adulti dovrà necessariamente avere un canale di comunicazione e sinergia con le realtà del Terzo Settore che, pur mantenendo una forte autonomia e libertà decisionale, dovranno riconoscere nell'istituzione pubblica un ruolo centrale nella progettazione.</w:t>
      </w:r>
    </w:p>
    <w:p w:rsidR="008A30F6" w:rsidRPr="00880483" w:rsidRDefault="008A30F6" w:rsidP="00880483">
      <w:pPr>
        <w:spacing w:line="360" w:lineRule="auto"/>
        <w:jc w:val="both"/>
        <w:rPr>
          <w:rFonts w:eastAsia="Arial" w:cs="Arial"/>
          <w:sz w:val="22"/>
          <w:szCs w:val="22"/>
        </w:rPr>
      </w:pPr>
    </w:p>
    <w:p w:rsidR="008A30F6" w:rsidRDefault="008A30F6" w:rsidP="00880483">
      <w:pPr>
        <w:pStyle w:val="Titolo2"/>
        <w:spacing w:line="360" w:lineRule="auto"/>
        <w:jc w:val="both"/>
        <w:rPr>
          <w:rFonts w:cs="Arial"/>
          <w:sz w:val="22"/>
          <w:szCs w:val="22"/>
        </w:rPr>
      </w:pPr>
      <w:bookmarkStart w:id="7" w:name="_Toc167970770"/>
      <w:r w:rsidRPr="00880483">
        <w:rPr>
          <w:rFonts w:cs="Arial"/>
          <w:sz w:val="22"/>
          <w:szCs w:val="22"/>
        </w:rPr>
        <w:t>3 - ORIENTAMENTI PROGETTUALI DEL SERVIZIO</w:t>
      </w:r>
      <w:bookmarkEnd w:id="7"/>
    </w:p>
    <w:p w:rsidR="0014584A" w:rsidRPr="0014584A" w:rsidRDefault="0014584A" w:rsidP="0014584A"/>
    <w:p w:rsidR="008A30F6" w:rsidRPr="00880483" w:rsidRDefault="008A30F6" w:rsidP="00880483">
      <w:pPr>
        <w:pStyle w:val="Titolo3"/>
        <w:spacing w:line="360" w:lineRule="auto"/>
        <w:ind w:left="0"/>
        <w:jc w:val="both"/>
        <w:rPr>
          <w:rFonts w:ascii="Arial" w:hAnsi="Arial" w:cs="Arial"/>
          <w:bCs/>
          <w:color w:val="000000"/>
          <w:sz w:val="22"/>
          <w:szCs w:val="22"/>
        </w:rPr>
      </w:pPr>
      <w:bookmarkStart w:id="8" w:name="_Toc167970771"/>
      <w:r w:rsidRPr="00880483">
        <w:rPr>
          <w:rFonts w:ascii="Arial" w:hAnsi="Arial" w:cs="Arial"/>
          <w:sz w:val="22"/>
          <w:szCs w:val="22"/>
        </w:rPr>
        <w:t xml:space="preserve">3.1. </w:t>
      </w:r>
      <w:r w:rsidRPr="00880483">
        <w:rPr>
          <w:rFonts w:ascii="Arial" w:eastAsia="Arial" w:hAnsi="Arial" w:cs="Arial"/>
          <w:bCs/>
          <w:sz w:val="22"/>
          <w:szCs w:val="22"/>
        </w:rPr>
        <w:t>La dimensione pubblica dei servizi nell’ottica della sussidiarietà</w:t>
      </w:r>
      <w:bookmarkEnd w:id="8"/>
      <w:r w:rsidRPr="00880483">
        <w:rPr>
          <w:rFonts w:ascii="Arial" w:hAnsi="Arial" w:cs="Arial"/>
          <w:bCs/>
          <w:color w:val="000000"/>
          <w:sz w:val="22"/>
          <w:szCs w:val="22"/>
        </w:rPr>
        <w:t xml:space="preserve"> </w:t>
      </w:r>
    </w:p>
    <w:p w:rsidR="008A30F6" w:rsidRPr="00880483" w:rsidRDefault="008A30F6" w:rsidP="00880483">
      <w:pPr>
        <w:autoSpaceDE w:val="0"/>
        <w:autoSpaceDN w:val="0"/>
        <w:adjustRightInd w:val="0"/>
        <w:spacing w:line="360" w:lineRule="auto"/>
        <w:jc w:val="both"/>
        <w:rPr>
          <w:rFonts w:eastAsia="Arial" w:cs="Arial"/>
          <w:sz w:val="22"/>
          <w:szCs w:val="22"/>
        </w:rPr>
      </w:pPr>
      <w:r w:rsidRPr="00880483">
        <w:rPr>
          <w:rFonts w:eastAsia="Arial" w:cs="Arial"/>
          <w:sz w:val="22"/>
          <w:szCs w:val="22"/>
        </w:rPr>
        <w:t xml:space="preserve">La L.328/2000 Legge quadro per la realizzazione del sistema integrato di interventi e servizi sociali art. 1 comma 4 prevede che “(…) gli Enti locali, le Regioni e lo Stato nell’ambito delle rispettive competenze, riconoscano e agevolino il ruolo degli organismi non lucrativi di utilità sociale, degli organismi della cooperazione, delle associazioni operanti nel settore della programmazione, nella organizzazione e nella gestione del sistema integrato di interventi e servizi sociali”. Da ciò scaturisce l’esigenza di una progettualità integrata tra pubblico e terzo settore. Il modello sussidiario, che suggerisce la promozione dei soggetti più idonei a rispondere ai bisogni che, di volta in volta, insorgono, accoglie come fautori del bene comune non solo i soggetti istituzionali, ma anche quelli privati, di terzo settore e appartenenti alle reti primarie informali. </w:t>
      </w:r>
    </w:p>
    <w:p w:rsidR="008A30F6" w:rsidRPr="00880483" w:rsidRDefault="008A30F6" w:rsidP="00880483">
      <w:pPr>
        <w:pStyle w:val="Normale10"/>
        <w:spacing w:line="360" w:lineRule="auto"/>
        <w:ind w:left="0"/>
        <w:jc w:val="both"/>
        <w:rPr>
          <w:sz w:val="22"/>
          <w:szCs w:val="22"/>
        </w:rPr>
      </w:pPr>
      <w:r w:rsidRPr="00880483">
        <w:rPr>
          <w:sz w:val="22"/>
          <w:szCs w:val="22"/>
        </w:rPr>
        <w:t>La risposta efficace ai problemi sociali può essere conseguita mediante una visione integrata ed integrale del contesto sociale, superando interventi settoriali e separati. La valorizzazione degli attori della società civile non è dunque residuale, in funzione di supplenza della carenza o dei limiti finanziari dell’intervento pubblico, ma offre un valore aggiunto, in termini di coinvolgimento dei cittadini e delle comunità locali, di radicamento sul territorio, di saperi derivanti dall’esperienza e dal contatto con i beneficiari dell’intervento. In questa visione l’ente pubblico ha la responsabilità di amministrare le risorse finanziarie pubbliche assicurando efficienza, responsabilità e scelta, quindi crescita ed equità. Esercita, con capacità di leadership, la funzione di regolatore attraverso norme che aiutino le potenzialità di sviluppo delle persone e coniughino libertà e responsabilità. L’esperienza della co-progettazione si colloca nella direzione del welfare sussidiario, relazionale e familiare, fondato sulla responsabilità sociale e sull’esercizio comune della “funzione pubblica”.</w:t>
      </w:r>
    </w:p>
    <w:p w:rsidR="008A30F6" w:rsidRPr="00880483" w:rsidRDefault="008A30F6" w:rsidP="00880483">
      <w:pPr>
        <w:autoSpaceDE w:val="0"/>
        <w:autoSpaceDN w:val="0"/>
        <w:adjustRightInd w:val="0"/>
        <w:spacing w:line="360" w:lineRule="auto"/>
        <w:jc w:val="both"/>
        <w:rPr>
          <w:rFonts w:eastAsia="Arial" w:cs="Arial"/>
          <w:sz w:val="22"/>
          <w:szCs w:val="22"/>
        </w:rPr>
      </w:pPr>
      <w:r w:rsidRPr="00880483">
        <w:rPr>
          <w:rFonts w:eastAsia="Arial" w:cs="Arial"/>
          <w:sz w:val="22"/>
          <w:szCs w:val="22"/>
        </w:rPr>
        <w:t xml:space="preserve">Si richiama inoltre quanto definito nei Principi guida delle Nazioni Unite su povertà estrema e diritti umani adottati dal Consiglio dei Diritti umani delle Nazioni Unite il 27 settembre 2012, in cui la povertà estrema è definita come “una combinazione di penuria di entrate, sviluppo umano insufficiente ed esclusione sociale”. Essa è quindi un intreccio di povertà di beni materiali, di competenze, di possibilità e capacità, sia assolute che relative, che si combinano in situazioni di fragilità personali multidimensionali e complesse, le quali conducono alla deprivazione ed all’esclusione sociale di chi ne è colpito. </w:t>
      </w:r>
    </w:p>
    <w:p w:rsidR="008A30F6" w:rsidRPr="00880483" w:rsidRDefault="008A30F6" w:rsidP="00880483">
      <w:pPr>
        <w:autoSpaceDE w:val="0"/>
        <w:autoSpaceDN w:val="0"/>
        <w:adjustRightInd w:val="0"/>
        <w:spacing w:line="360" w:lineRule="auto"/>
        <w:jc w:val="both"/>
        <w:rPr>
          <w:rFonts w:eastAsia="Arial" w:cs="Arial"/>
          <w:sz w:val="22"/>
          <w:szCs w:val="22"/>
        </w:rPr>
      </w:pPr>
    </w:p>
    <w:p w:rsidR="008A30F6" w:rsidRPr="00880483" w:rsidRDefault="008A30F6" w:rsidP="00880483">
      <w:pPr>
        <w:autoSpaceDE w:val="0"/>
        <w:autoSpaceDN w:val="0"/>
        <w:adjustRightInd w:val="0"/>
        <w:spacing w:line="360" w:lineRule="auto"/>
        <w:jc w:val="both"/>
        <w:rPr>
          <w:rFonts w:eastAsia="Arial" w:cs="Arial"/>
          <w:sz w:val="22"/>
          <w:szCs w:val="22"/>
        </w:rPr>
      </w:pPr>
      <w:r w:rsidRPr="00880483">
        <w:rPr>
          <w:rFonts w:eastAsia="Arial" w:cs="Arial"/>
          <w:sz w:val="22"/>
          <w:szCs w:val="22"/>
        </w:rPr>
        <w:t xml:space="preserve">Nel perimetro delineato, si segnalano quali fenomeni emergenti sui quali porre attenzione in sede di progettazione: </w:t>
      </w:r>
    </w:p>
    <w:p w:rsidR="008A30F6" w:rsidRPr="00880483" w:rsidRDefault="008A30F6" w:rsidP="009564B2">
      <w:pPr>
        <w:pStyle w:val="Paragrafoelenco"/>
        <w:numPr>
          <w:ilvl w:val="0"/>
          <w:numId w:val="37"/>
        </w:numPr>
        <w:autoSpaceDE w:val="0"/>
        <w:autoSpaceDN w:val="0"/>
        <w:adjustRightInd w:val="0"/>
        <w:spacing w:line="360" w:lineRule="auto"/>
        <w:jc w:val="both"/>
        <w:rPr>
          <w:rFonts w:eastAsia="Arial" w:cs="Arial"/>
          <w:sz w:val="22"/>
          <w:szCs w:val="22"/>
        </w:rPr>
      </w:pPr>
      <w:r w:rsidRPr="00996150">
        <w:rPr>
          <w:rFonts w:eastAsia="Arial" w:cs="Arial"/>
          <w:i/>
          <w:sz w:val="22"/>
          <w:szCs w:val="22"/>
        </w:rPr>
        <w:t>Giovani.</w:t>
      </w:r>
      <w:r w:rsidRPr="00880483">
        <w:rPr>
          <w:rFonts w:eastAsia="Arial" w:cs="Arial"/>
          <w:sz w:val="22"/>
          <w:szCs w:val="22"/>
        </w:rPr>
        <w:t xml:space="preserve"> La realtà giovanile legata alla grave marginalità è diventata in questi ultimi anni un fenomeno degno di nota nelle città, fatto che comporta una riflessione seria e approfondita da parte degli operatori sociali. È quindi indispensabile pensare e creare spazi e percorsi dedicati, tenendo conto dell’età e dell’esperienza di vita ancora flessibile e meno compromessa dall’esperienza di grave marginalità. La tematica delle persone senza dimora giovani porta a riflettere in modo forte sul tema “prevenzione” all’interno del fenomeno homelessness. </w:t>
      </w:r>
    </w:p>
    <w:p w:rsidR="008A30F6" w:rsidRPr="00880483" w:rsidRDefault="008A30F6" w:rsidP="009564B2">
      <w:pPr>
        <w:pStyle w:val="Paragrafoelenco"/>
        <w:numPr>
          <w:ilvl w:val="0"/>
          <w:numId w:val="37"/>
        </w:numPr>
        <w:autoSpaceDE w:val="0"/>
        <w:autoSpaceDN w:val="0"/>
        <w:adjustRightInd w:val="0"/>
        <w:spacing w:line="360" w:lineRule="auto"/>
        <w:jc w:val="both"/>
        <w:rPr>
          <w:rFonts w:eastAsia="Arial" w:cs="Arial"/>
          <w:sz w:val="22"/>
          <w:szCs w:val="22"/>
        </w:rPr>
      </w:pPr>
      <w:r w:rsidRPr="00996150">
        <w:rPr>
          <w:rFonts w:eastAsia="Arial" w:cs="Arial"/>
          <w:i/>
          <w:sz w:val="22"/>
          <w:szCs w:val="22"/>
        </w:rPr>
        <w:t>Identità di genere ed orientamento sessuale</w:t>
      </w:r>
      <w:r w:rsidRPr="00880483">
        <w:rPr>
          <w:rFonts w:eastAsia="Arial" w:cs="Arial"/>
          <w:sz w:val="22"/>
          <w:szCs w:val="22"/>
        </w:rPr>
        <w:t xml:space="preserve">. La specificità della questione risiede nel chiamare direttamente in causa il contesto culturale: è come culturalmente si concepiscono l’essere uomo, donna, trans e l’essere etero, omo o bisessuale che condiziona il benessere, o più spesso il malessere, di intere categorie di persone. L’azione della discriminazione sulla vita delle persone è significativa sia come causa della homelessness che come elemento in grado di condizionare il successo o l’insuccesso dell’intervento sociale. Oltre la logica di mettere in sicurezza la persona, gli interventi dovrebbero tenere conto dell’azione sul contesto. </w:t>
      </w:r>
    </w:p>
    <w:p w:rsidR="008A30F6" w:rsidRPr="00880483" w:rsidRDefault="008A30F6" w:rsidP="009564B2">
      <w:pPr>
        <w:pStyle w:val="Paragrafoelenco"/>
        <w:numPr>
          <w:ilvl w:val="0"/>
          <w:numId w:val="37"/>
        </w:numPr>
        <w:autoSpaceDE w:val="0"/>
        <w:autoSpaceDN w:val="0"/>
        <w:adjustRightInd w:val="0"/>
        <w:spacing w:line="360" w:lineRule="auto"/>
        <w:jc w:val="both"/>
        <w:rPr>
          <w:rFonts w:eastAsia="Arial" w:cs="Arial"/>
          <w:sz w:val="22"/>
          <w:szCs w:val="22"/>
        </w:rPr>
      </w:pPr>
      <w:r w:rsidRPr="00F83ADF">
        <w:rPr>
          <w:rFonts w:eastAsia="Arial" w:cs="Arial"/>
          <w:i/>
          <w:sz w:val="22"/>
          <w:szCs w:val="22"/>
        </w:rPr>
        <w:t>Donne.</w:t>
      </w:r>
      <w:r w:rsidRPr="00880483">
        <w:rPr>
          <w:rFonts w:eastAsia="Arial" w:cs="Arial"/>
          <w:sz w:val="22"/>
          <w:szCs w:val="22"/>
        </w:rPr>
        <w:t xml:space="preserve"> Per le donne la vita “per strada” si presenta come una condizione particolarmente drammatica per le diverse problematiche che questa situazione comporta. Le donne hanno un problema prima di tutto di sicurezza ed incolumità, essendo esposte senza protezione alla violenza che si incontra vivendo senza possibilità di riparo, vi sono poi delle difficoltà igienico-sanitarie specifiche. Tutto questo senza considerare gli aspetti di stigmatizzazione per la rottura con un sé sociale che porta le donne a vivere come una devastante sofferenza la perdita di una situazione alloggiativa, la perdita del riconoscimento del ruolo che da sempre le è riconosciuto di garante della tenuta di una situazione famigliare stabile, rispetto in particolare alla cura della casa e dei figli, ruolo che è ancestralmente ancorato alla donna. </w:t>
      </w:r>
    </w:p>
    <w:p w:rsidR="008A30F6" w:rsidRPr="00880483" w:rsidRDefault="008A30F6" w:rsidP="009564B2">
      <w:pPr>
        <w:pStyle w:val="Paragrafoelenco"/>
        <w:numPr>
          <w:ilvl w:val="0"/>
          <w:numId w:val="37"/>
        </w:numPr>
        <w:autoSpaceDE w:val="0"/>
        <w:autoSpaceDN w:val="0"/>
        <w:adjustRightInd w:val="0"/>
        <w:spacing w:line="360" w:lineRule="auto"/>
        <w:jc w:val="both"/>
        <w:rPr>
          <w:rFonts w:eastAsia="Arial" w:cs="Arial"/>
          <w:sz w:val="22"/>
          <w:szCs w:val="22"/>
        </w:rPr>
      </w:pPr>
      <w:r w:rsidRPr="00F83ADF">
        <w:rPr>
          <w:rFonts w:eastAsia="Arial" w:cs="Arial"/>
          <w:i/>
          <w:sz w:val="22"/>
          <w:szCs w:val="22"/>
        </w:rPr>
        <w:t>Salute mentale e abuso di sostanze</w:t>
      </w:r>
      <w:r w:rsidRPr="00880483">
        <w:rPr>
          <w:rFonts w:eastAsia="Arial" w:cs="Arial"/>
          <w:sz w:val="22"/>
          <w:szCs w:val="22"/>
        </w:rPr>
        <w:t>. Le problematiche di salute fisica e psichica e le diverse forme di abuso di sostanze psicotrope, fino alla grave dipendenza, si osservano in percentuale assai significativa nelle persone che vivono la condizione di homeless</w:t>
      </w:r>
      <w:r w:rsidR="00642341">
        <w:rPr>
          <w:rFonts w:eastAsia="Arial" w:cs="Arial"/>
          <w:sz w:val="22"/>
          <w:szCs w:val="22"/>
        </w:rPr>
        <w:t>ness</w:t>
      </w:r>
      <w:r w:rsidRPr="00880483">
        <w:rPr>
          <w:rFonts w:eastAsia="Arial" w:cs="Arial"/>
          <w:sz w:val="22"/>
          <w:szCs w:val="22"/>
        </w:rPr>
        <w:t xml:space="preserve">. Sono molto importanti tutte le azioni volte ad intervenire sui determinanti sociali (condizioni igieniche e ambientali, contesto relazionale, casa, lavoro, accesso ai servizi, disponibilità di denaro, etc.) della malattia fisica e mentale che causano nei soggetti vulnerabili nuovi esordi di malattia, aggravamento delle patologie esistenti e comorbilità. </w:t>
      </w:r>
    </w:p>
    <w:p w:rsidR="008A30F6" w:rsidRPr="00880483" w:rsidRDefault="008A30F6" w:rsidP="00880483">
      <w:pPr>
        <w:autoSpaceDE w:val="0"/>
        <w:autoSpaceDN w:val="0"/>
        <w:adjustRightInd w:val="0"/>
        <w:spacing w:line="360" w:lineRule="auto"/>
        <w:jc w:val="both"/>
        <w:rPr>
          <w:rFonts w:eastAsia="Arial" w:cs="Arial"/>
          <w:sz w:val="22"/>
          <w:szCs w:val="22"/>
        </w:rPr>
      </w:pPr>
    </w:p>
    <w:p w:rsidR="008A30F6" w:rsidRDefault="008A30F6" w:rsidP="00880483">
      <w:pPr>
        <w:autoSpaceDE w:val="0"/>
        <w:autoSpaceDN w:val="0"/>
        <w:adjustRightInd w:val="0"/>
        <w:spacing w:line="360" w:lineRule="auto"/>
        <w:jc w:val="both"/>
        <w:rPr>
          <w:rFonts w:eastAsia="Arial" w:cs="Arial"/>
          <w:sz w:val="22"/>
          <w:szCs w:val="22"/>
        </w:rPr>
      </w:pPr>
      <w:r w:rsidRPr="00880483">
        <w:rPr>
          <w:rFonts w:eastAsia="Arial" w:cs="Arial"/>
          <w:sz w:val="22"/>
          <w:szCs w:val="22"/>
        </w:rPr>
        <w:t>Si aggiunga poi la necessità di un presidio sui seguenti temi organizzativi:</w:t>
      </w:r>
    </w:p>
    <w:p w:rsidR="00180E45" w:rsidRPr="00880483" w:rsidRDefault="00180E45" w:rsidP="00880483">
      <w:pPr>
        <w:autoSpaceDE w:val="0"/>
        <w:autoSpaceDN w:val="0"/>
        <w:adjustRightInd w:val="0"/>
        <w:spacing w:line="360" w:lineRule="auto"/>
        <w:jc w:val="both"/>
        <w:rPr>
          <w:rFonts w:eastAsia="Arial" w:cs="Arial"/>
          <w:sz w:val="22"/>
          <w:szCs w:val="22"/>
        </w:rPr>
      </w:pPr>
    </w:p>
    <w:p w:rsidR="008A30F6" w:rsidRPr="00880483" w:rsidRDefault="008A30F6" w:rsidP="00880483">
      <w:pPr>
        <w:tabs>
          <w:tab w:val="left" w:pos="1296"/>
          <w:tab w:val="left" w:pos="2016"/>
          <w:tab w:val="left" w:pos="3600"/>
          <w:tab w:val="left" w:pos="5040"/>
          <w:tab w:val="left" w:pos="10065"/>
        </w:tabs>
        <w:spacing w:line="360" w:lineRule="auto"/>
        <w:jc w:val="both"/>
        <w:rPr>
          <w:rFonts w:cs="Arial"/>
          <w:b/>
          <w:sz w:val="22"/>
          <w:szCs w:val="22"/>
        </w:rPr>
      </w:pPr>
      <w:r w:rsidRPr="00880483">
        <w:rPr>
          <w:rFonts w:cs="Arial"/>
          <w:b/>
          <w:sz w:val="22"/>
          <w:szCs w:val="22"/>
        </w:rPr>
        <w:t>Le persone e le famiglie come soggetti attivi del servizio</w:t>
      </w:r>
    </w:p>
    <w:p w:rsidR="008A30F6" w:rsidRPr="00880483" w:rsidRDefault="008A30F6" w:rsidP="00880483">
      <w:pPr>
        <w:tabs>
          <w:tab w:val="left" w:pos="10065"/>
        </w:tabs>
        <w:spacing w:line="360" w:lineRule="auto"/>
        <w:jc w:val="both"/>
        <w:rPr>
          <w:rFonts w:cs="Arial"/>
          <w:sz w:val="22"/>
          <w:szCs w:val="22"/>
        </w:rPr>
      </w:pPr>
      <w:r w:rsidRPr="00880483">
        <w:rPr>
          <w:rFonts w:cs="Arial"/>
          <w:sz w:val="22"/>
          <w:szCs w:val="22"/>
        </w:rPr>
        <w:t>Il modello sussidiario si fonda su una concezione positiva dell’individuo e del contesto di vita quale risorsa aggiuntiva consistente. Questa concezione riguarda i tutti i soggetti che fanno riferimento al servizio sociale professionale, partendo dalla convinzione che ogni individuo o famiglia possa incrementare il senso di corresponsabilità ed essere parte attiva del processo inclusivo sociale, integrativo con il territorio, se pur inseriti in servizi sociali pubblici.</w:t>
      </w:r>
    </w:p>
    <w:p w:rsidR="008A30F6" w:rsidRPr="00880483" w:rsidRDefault="008A30F6" w:rsidP="00880483">
      <w:pPr>
        <w:tabs>
          <w:tab w:val="left" w:pos="1296"/>
          <w:tab w:val="left" w:pos="2016"/>
          <w:tab w:val="left" w:pos="3600"/>
          <w:tab w:val="left" w:pos="5040"/>
          <w:tab w:val="left" w:pos="10065"/>
        </w:tabs>
        <w:spacing w:line="360" w:lineRule="auto"/>
        <w:jc w:val="both"/>
        <w:rPr>
          <w:rFonts w:cs="Arial"/>
          <w:sz w:val="22"/>
          <w:szCs w:val="22"/>
        </w:rPr>
      </w:pPr>
    </w:p>
    <w:p w:rsidR="008A30F6" w:rsidRPr="00880483" w:rsidRDefault="008A30F6" w:rsidP="00880483">
      <w:pPr>
        <w:tabs>
          <w:tab w:val="left" w:pos="1296"/>
          <w:tab w:val="left" w:pos="2016"/>
          <w:tab w:val="left" w:pos="3600"/>
          <w:tab w:val="left" w:pos="5040"/>
          <w:tab w:val="left" w:pos="10065"/>
        </w:tabs>
        <w:spacing w:line="360" w:lineRule="auto"/>
        <w:jc w:val="both"/>
        <w:rPr>
          <w:rFonts w:cs="Arial"/>
          <w:b/>
          <w:sz w:val="22"/>
          <w:szCs w:val="22"/>
        </w:rPr>
      </w:pPr>
      <w:r w:rsidRPr="00880483">
        <w:rPr>
          <w:rFonts w:cs="Arial"/>
          <w:b/>
          <w:sz w:val="22"/>
          <w:szCs w:val="22"/>
        </w:rPr>
        <w:t>Cura della professionalità del personale coinvolto nella gestione</w:t>
      </w:r>
    </w:p>
    <w:p w:rsidR="008A30F6" w:rsidRPr="00880483" w:rsidRDefault="008A30F6" w:rsidP="00880483">
      <w:pPr>
        <w:pStyle w:val="Paragrafoelenco"/>
        <w:tabs>
          <w:tab w:val="left" w:pos="1296"/>
          <w:tab w:val="left" w:pos="2016"/>
          <w:tab w:val="left" w:pos="3600"/>
          <w:tab w:val="left" w:pos="5040"/>
          <w:tab w:val="left" w:pos="10065"/>
        </w:tabs>
        <w:spacing w:line="360" w:lineRule="auto"/>
        <w:ind w:left="0"/>
        <w:jc w:val="both"/>
        <w:rPr>
          <w:rFonts w:cs="Arial"/>
          <w:sz w:val="22"/>
          <w:szCs w:val="22"/>
        </w:rPr>
      </w:pPr>
      <w:r w:rsidRPr="00880483">
        <w:rPr>
          <w:rFonts w:cs="Arial"/>
          <w:sz w:val="22"/>
          <w:szCs w:val="22"/>
        </w:rPr>
        <w:t>La professionalità del personale coinvolto è un fattore centrale per la qualità del servizio, in particolare il personale che opera in quest’area deve essere messo in condizioni organizzative tali da offrire il massimo del proprio contributo, evitando un’eccessiva frammentazione degli incarichi e un continuo turn-over, garantendo il più possibile il mantenimento delle figure di riferimento.</w:t>
      </w:r>
    </w:p>
    <w:p w:rsidR="008A30F6" w:rsidRPr="00880483" w:rsidRDefault="008A30F6" w:rsidP="00880483">
      <w:pPr>
        <w:tabs>
          <w:tab w:val="left" w:pos="1296"/>
          <w:tab w:val="left" w:pos="2016"/>
          <w:tab w:val="left" w:pos="3600"/>
          <w:tab w:val="left" w:pos="5040"/>
          <w:tab w:val="left" w:pos="10065"/>
        </w:tabs>
        <w:spacing w:line="360" w:lineRule="auto"/>
        <w:jc w:val="both"/>
        <w:rPr>
          <w:rFonts w:cs="Arial"/>
          <w:b/>
          <w:sz w:val="22"/>
          <w:szCs w:val="22"/>
        </w:rPr>
      </w:pPr>
    </w:p>
    <w:p w:rsidR="008A30F6" w:rsidRPr="00880483" w:rsidRDefault="008A30F6" w:rsidP="00880483">
      <w:pPr>
        <w:tabs>
          <w:tab w:val="left" w:pos="1296"/>
          <w:tab w:val="left" w:pos="2016"/>
          <w:tab w:val="left" w:pos="3600"/>
          <w:tab w:val="left" w:pos="5040"/>
          <w:tab w:val="left" w:pos="10065"/>
        </w:tabs>
        <w:spacing w:line="360" w:lineRule="auto"/>
        <w:jc w:val="both"/>
        <w:rPr>
          <w:rFonts w:cs="Arial"/>
          <w:b/>
          <w:sz w:val="22"/>
          <w:szCs w:val="22"/>
        </w:rPr>
      </w:pPr>
      <w:r w:rsidRPr="00880483">
        <w:rPr>
          <w:rFonts w:cs="Arial"/>
          <w:b/>
          <w:sz w:val="22"/>
          <w:szCs w:val="22"/>
        </w:rPr>
        <w:t>Economicità, efficienza ed efficacia nella gestione dei servizi</w:t>
      </w:r>
    </w:p>
    <w:p w:rsidR="008A30F6" w:rsidRPr="00880483" w:rsidRDefault="008A30F6" w:rsidP="00880483">
      <w:pPr>
        <w:pStyle w:val="Paragrafoelenco"/>
        <w:tabs>
          <w:tab w:val="left" w:pos="1296"/>
          <w:tab w:val="left" w:pos="2016"/>
          <w:tab w:val="left" w:pos="3600"/>
          <w:tab w:val="left" w:pos="5040"/>
          <w:tab w:val="left" w:pos="10065"/>
        </w:tabs>
        <w:spacing w:line="360" w:lineRule="auto"/>
        <w:ind w:left="0"/>
        <w:jc w:val="both"/>
        <w:rPr>
          <w:rFonts w:cs="Arial"/>
          <w:sz w:val="22"/>
          <w:szCs w:val="22"/>
        </w:rPr>
      </w:pPr>
      <w:r w:rsidRPr="00880483">
        <w:rPr>
          <w:rFonts w:cs="Arial"/>
          <w:sz w:val="22"/>
          <w:szCs w:val="22"/>
        </w:rPr>
        <w:t>L’aumento della domanda per i servizi sociali anche a seguito della pandemia, rende sempre più necessario porsi la questione della sostenibilità dei servizi.</w:t>
      </w:r>
    </w:p>
    <w:p w:rsidR="008A30F6" w:rsidRPr="00880483" w:rsidRDefault="008A30F6" w:rsidP="00880483">
      <w:pPr>
        <w:pStyle w:val="Paragrafoelenco"/>
        <w:tabs>
          <w:tab w:val="left" w:pos="1296"/>
          <w:tab w:val="left" w:pos="2016"/>
          <w:tab w:val="left" w:pos="3600"/>
          <w:tab w:val="left" w:pos="5040"/>
          <w:tab w:val="left" w:pos="10065"/>
        </w:tabs>
        <w:spacing w:line="360" w:lineRule="auto"/>
        <w:ind w:left="0"/>
        <w:jc w:val="both"/>
        <w:rPr>
          <w:rFonts w:cs="Arial"/>
          <w:sz w:val="22"/>
          <w:szCs w:val="22"/>
        </w:rPr>
      </w:pPr>
      <w:r w:rsidRPr="00880483">
        <w:rPr>
          <w:rFonts w:cs="Arial"/>
          <w:sz w:val="22"/>
          <w:szCs w:val="22"/>
        </w:rPr>
        <w:t>Al fine di garantire l’economicità, l’efficienza e l’efficacia dei servizi, la proposta deve operare attraverso un rigoroso controllo di gestione e adeguati strumenti di monitoraggio e verifica.</w:t>
      </w:r>
    </w:p>
    <w:p w:rsidR="008A30F6" w:rsidRPr="00880483" w:rsidRDefault="008A30F6" w:rsidP="00880483">
      <w:pPr>
        <w:tabs>
          <w:tab w:val="left" w:pos="1296"/>
          <w:tab w:val="left" w:pos="2016"/>
          <w:tab w:val="left" w:pos="3600"/>
          <w:tab w:val="left" w:pos="5040"/>
          <w:tab w:val="left" w:pos="10065"/>
        </w:tabs>
        <w:spacing w:line="360" w:lineRule="auto"/>
        <w:jc w:val="both"/>
        <w:rPr>
          <w:rFonts w:cs="Arial"/>
          <w:b/>
          <w:sz w:val="22"/>
          <w:szCs w:val="22"/>
        </w:rPr>
      </w:pPr>
    </w:p>
    <w:p w:rsidR="008A30F6" w:rsidRPr="00880483" w:rsidRDefault="008A30F6" w:rsidP="00880483">
      <w:pPr>
        <w:tabs>
          <w:tab w:val="left" w:pos="1296"/>
          <w:tab w:val="left" w:pos="2016"/>
          <w:tab w:val="left" w:pos="3600"/>
          <w:tab w:val="left" w:pos="5040"/>
          <w:tab w:val="left" w:pos="10065"/>
        </w:tabs>
        <w:spacing w:line="360" w:lineRule="auto"/>
        <w:jc w:val="both"/>
        <w:rPr>
          <w:rFonts w:cs="Arial"/>
          <w:b/>
          <w:sz w:val="22"/>
          <w:szCs w:val="22"/>
        </w:rPr>
      </w:pPr>
      <w:r w:rsidRPr="00880483">
        <w:rPr>
          <w:rFonts w:cs="Arial"/>
          <w:b/>
          <w:sz w:val="22"/>
          <w:szCs w:val="22"/>
        </w:rPr>
        <w:t xml:space="preserve">Attenzione alla qualità e peculiarità dei servizi oggetto del presente bando </w:t>
      </w:r>
    </w:p>
    <w:p w:rsidR="008A30F6" w:rsidRPr="00880483" w:rsidRDefault="008A30F6" w:rsidP="00880483">
      <w:pPr>
        <w:pStyle w:val="Paragrafoelenco"/>
        <w:tabs>
          <w:tab w:val="left" w:pos="1296"/>
          <w:tab w:val="left" w:pos="2016"/>
          <w:tab w:val="left" w:pos="3600"/>
          <w:tab w:val="left" w:pos="5040"/>
          <w:tab w:val="left" w:pos="10065"/>
        </w:tabs>
        <w:spacing w:line="360" w:lineRule="auto"/>
        <w:ind w:left="0"/>
        <w:jc w:val="both"/>
        <w:rPr>
          <w:rFonts w:cs="Arial"/>
          <w:sz w:val="22"/>
          <w:szCs w:val="22"/>
        </w:rPr>
      </w:pPr>
      <w:r w:rsidRPr="00880483">
        <w:rPr>
          <w:rFonts w:cs="Arial"/>
          <w:sz w:val="22"/>
          <w:szCs w:val="22"/>
        </w:rPr>
        <w:t>L’attenzione alla qualità e specializzazione del servizio è un elemento fondante dell’operatività. Bisogna riconoscere che, all’evoluzione costante dei problemi e al mutare delle domande, deve corrispondere un’evoluzione dei servizi e della loro capacità di risposta e che, più cresce la complessità, più devono articolarsi le capacità di analisi, la flessibilità organizzativa e le ipotesi di intervento.</w:t>
      </w:r>
    </w:p>
    <w:p w:rsidR="00A157AB" w:rsidRPr="00880483" w:rsidRDefault="00A157AB" w:rsidP="00880483">
      <w:pPr>
        <w:tabs>
          <w:tab w:val="left" w:pos="1296"/>
          <w:tab w:val="left" w:pos="2016"/>
          <w:tab w:val="left" w:pos="3600"/>
          <w:tab w:val="left" w:pos="5040"/>
          <w:tab w:val="left" w:pos="10065"/>
        </w:tabs>
        <w:spacing w:line="360" w:lineRule="auto"/>
        <w:jc w:val="both"/>
        <w:rPr>
          <w:rFonts w:cs="Arial"/>
          <w:b/>
          <w:sz w:val="22"/>
          <w:szCs w:val="22"/>
        </w:rPr>
      </w:pPr>
    </w:p>
    <w:p w:rsidR="008A30F6" w:rsidRPr="00880483" w:rsidRDefault="008A30F6" w:rsidP="00880483">
      <w:pPr>
        <w:tabs>
          <w:tab w:val="left" w:pos="1296"/>
          <w:tab w:val="left" w:pos="2016"/>
          <w:tab w:val="left" w:pos="3600"/>
          <w:tab w:val="left" w:pos="5040"/>
          <w:tab w:val="left" w:pos="10065"/>
        </w:tabs>
        <w:spacing w:line="360" w:lineRule="auto"/>
        <w:jc w:val="both"/>
        <w:rPr>
          <w:rFonts w:cs="Arial"/>
          <w:b/>
          <w:sz w:val="22"/>
          <w:szCs w:val="22"/>
        </w:rPr>
      </w:pPr>
      <w:r w:rsidRPr="00880483">
        <w:rPr>
          <w:rFonts w:cs="Arial"/>
          <w:b/>
          <w:sz w:val="22"/>
          <w:szCs w:val="22"/>
        </w:rPr>
        <w:t>Importanza del lavoro con le realtà territoriali</w:t>
      </w:r>
    </w:p>
    <w:p w:rsidR="008A30F6" w:rsidRPr="00880483" w:rsidRDefault="000F3AE8" w:rsidP="00880483">
      <w:pPr>
        <w:pStyle w:val="Paragrafoelenco"/>
        <w:tabs>
          <w:tab w:val="left" w:pos="1296"/>
          <w:tab w:val="left" w:pos="2016"/>
          <w:tab w:val="left" w:pos="3600"/>
          <w:tab w:val="left" w:pos="5040"/>
          <w:tab w:val="left" w:pos="10065"/>
        </w:tabs>
        <w:spacing w:line="360" w:lineRule="auto"/>
        <w:ind w:left="0"/>
        <w:jc w:val="both"/>
        <w:rPr>
          <w:rFonts w:cs="Arial"/>
          <w:sz w:val="22"/>
          <w:szCs w:val="22"/>
        </w:rPr>
      </w:pPr>
      <w:r>
        <w:rPr>
          <w:rFonts w:cs="Arial"/>
          <w:sz w:val="22"/>
          <w:szCs w:val="22"/>
        </w:rPr>
        <w:t>L’</w:t>
      </w:r>
      <w:r w:rsidR="008A30F6" w:rsidRPr="00880483">
        <w:rPr>
          <w:rFonts w:cs="Arial"/>
          <w:sz w:val="22"/>
          <w:szCs w:val="22"/>
        </w:rPr>
        <w:t>Amministrazione comunale ha sempre promosso sui singoli quartieri, l’integrazione di tutti servizi ai fini di moltiplicare le opportunità, per costruire sinergie operative e implementare l’offerta di occasioni di incontro e formazione e tutto ciò che promuove vicinanza solidale e valore sociale. Gli attori del territorio, compartecipano alla realizzazione di interventi, al fine di promuovere una comunità accogliente e competente per accrescere il benessere delle persone che vi abitano.</w:t>
      </w:r>
    </w:p>
    <w:p w:rsidR="008A30F6" w:rsidRPr="00880483" w:rsidRDefault="008A30F6" w:rsidP="00880483">
      <w:pPr>
        <w:pStyle w:val="Paragrafoelenco"/>
        <w:tabs>
          <w:tab w:val="left" w:pos="1296"/>
          <w:tab w:val="left" w:pos="2016"/>
          <w:tab w:val="left" w:pos="3600"/>
          <w:tab w:val="left" w:pos="5040"/>
          <w:tab w:val="left" w:pos="10065"/>
        </w:tabs>
        <w:spacing w:line="360" w:lineRule="auto"/>
        <w:ind w:left="0"/>
        <w:jc w:val="both"/>
        <w:rPr>
          <w:rFonts w:cs="Arial"/>
          <w:sz w:val="22"/>
          <w:szCs w:val="22"/>
        </w:rPr>
      </w:pPr>
    </w:p>
    <w:p w:rsidR="008A30F6" w:rsidRPr="00880483" w:rsidRDefault="008A30F6" w:rsidP="00880483">
      <w:pPr>
        <w:pStyle w:val="Titolo3"/>
        <w:spacing w:line="360" w:lineRule="auto"/>
        <w:ind w:left="0"/>
        <w:jc w:val="both"/>
        <w:rPr>
          <w:rFonts w:ascii="Arial" w:hAnsi="Arial" w:cs="Arial"/>
          <w:sz w:val="22"/>
          <w:szCs w:val="22"/>
        </w:rPr>
      </w:pPr>
      <w:bookmarkStart w:id="9" w:name="_Toc167970772"/>
      <w:r w:rsidRPr="00880483">
        <w:rPr>
          <w:rFonts w:ascii="Arial" w:hAnsi="Arial" w:cs="Arial"/>
          <w:sz w:val="22"/>
          <w:szCs w:val="22"/>
        </w:rPr>
        <w:t>3.2. Personalizzazione dei percorsi</w:t>
      </w:r>
      <w:bookmarkEnd w:id="9"/>
    </w:p>
    <w:p w:rsidR="008A30F6" w:rsidRPr="00880483" w:rsidRDefault="008A30F6" w:rsidP="00880483">
      <w:pPr>
        <w:pStyle w:val="Normale10"/>
        <w:spacing w:line="360" w:lineRule="auto"/>
        <w:ind w:left="0"/>
        <w:jc w:val="both"/>
        <w:rPr>
          <w:sz w:val="22"/>
          <w:szCs w:val="22"/>
        </w:rPr>
      </w:pPr>
      <w:r w:rsidRPr="00880483">
        <w:rPr>
          <w:sz w:val="22"/>
          <w:szCs w:val="22"/>
        </w:rPr>
        <w:t>Come priorità delle politiche a favore delle persone adulte con fragilità e/o in condizione di emarginazione grave deve essere assunta un’ottica che mette al centro la persona che deve essere messa nelle condizioni di esprimere come, dove e con chi sviluppare la propria esistenza.</w:t>
      </w:r>
    </w:p>
    <w:p w:rsidR="008A30F6" w:rsidRPr="00880483" w:rsidRDefault="008A30F6" w:rsidP="00880483">
      <w:pPr>
        <w:pStyle w:val="Normale10"/>
        <w:spacing w:line="360" w:lineRule="auto"/>
        <w:ind w:left="0"/>
        <w:jc w:val="both"/>
        <w:rPr>
          <w:sz w:val="22"/>
          <w:szCs w:val="22"/>
        </w:rPr>
      </w:pPr>
      <w:r w:rsidRPr="00880483">
        <w:rPr>
          <w:sz w:val="22"/>
          <w:szCs w:val="22"/>
        </w:rPr>
        <w:t>Negli ultimi anni, accanto alle richieste di inserimento nei servizi tradizionali, si è reso evidente da parte di un numero sempre più importante di persone adulte con biografie personali caratterizzate da fragilità, frammentazione, solitudine e devianza la necessità di costruire percorsi personalizzati o individualizzati con l’obiettivo di lavorare su particolari aree di potenzialità, curiosità, interesse, desiderio e rileggendo i bisogni.</w:t>
      </w:r>
    </w:p>
    <w:p w:rsidR="008A30F6" w:rsidRPr="00880483" w:rsidRDefault="008A30F6" w:rsidP="00880483">
      <w:pPr>
        <w:pStyle w:val="Normale10"/>
        <w:spacing w:line="360" w:lineRule="auto"/>
        <w:ind w:left="0"/>
        <w:jc w:val="both"/>
        <w:rPr>
          <w:sz w:val="22"/>
          <w:szCs w:val="22"/>
        </w:rPr>
      </w:pPr>
      <w:r w:rsidRPr="00880483">
        <w:rPr>
          <w:sz w:val="22"/>
          <w:szCs w:val="22"/>
        </w:rPr>
        <w:t>Personalizzare significa anche investire non solo sulle figure istituzionali che possono accompagnare il percorso di vita, ma coinvolgere nella presa in carico figure complementari in termini di competenze e formazione non solo professionali, ma anche esperienziali.</w:t>
      </w:r>
    </w:p>
    <w:p w:rsidR="001F528D" w:rsidRPr="00880483" w:rsidRDefault="001F528D" w:rsidP="00880483">
      <w:pPr>
        <w:pStyle w:val="Titolo1"/>
        <w:spacing w:line="360" w:lineRule="auto"/>
        <w:rPr>
          <w:sz w:val="22"/>
        </w:rPr>
      </w:pPr>
    </w:p>
    <w:p w:rsidR="00382362" w:rsidRPr="00880483" w:rsidRDefault="001F528D" w:rsidP="00880483">
      <w:pPr>
        <w:pStyle w:val="Titolo2"/>
        <w:spacing w:line="360" w:lineRule="auto"/>
        <w:jc w:val="both"/>
        <w:rPr>
          <w:rFonts w:cs="Arial"/>
          <w:sz w:val="22"/>
          <w:szCs w:val="22"/>
        </w:rPr>
      </w:pPr>
      <w:bookmarkStart w:id="10" w:name="_Toc167970773"/>
      <w:r w:rsidRPr="00880483">
        <w:rPr>
          <w:rFonts w:cs="Arial"/>
          <w:sz w:val="22"/>
          <w:szCs w:val="22"/>
        </w:rPr>
        <w:t>4</w:t>
      </w:r>
      <w:r w:rsidR="00382362" w:rsidRPr="00880483">
        <w:rPr>
          <w:rFonts w:cs="Arial"/>
          <w:sz w:val="22"/>
          <w:szCs w:val="22"/>
        </w:rPr>
        <w:t xml:space="preserve"> </w:t>
      </w:r>
      <w:r w:rsidRPr="00880483">
        <w:rPr>
          <w:rFonts w:cs="Arial"/>
          <w:sz w:val="22"/>
          <w:szCs w:val="22"/>
        </w:rPr>
        <w:t xml:space="preserve">- </w:t>
      </w:r>
      <w:r w:rsidR="00382362" w:rsidRPr="00880483">
        <w:rPr>
          <w:rFonts w:cs="Arial"/>
          <w:sz w:val="22"/>
          <w:szCs w:val="22"/>
        </w:rPr>
        <w:t>I SERVIZI OGGETTO DELL’APPALTO</w:t>
      </w:r>
      <w:bookmarkEnd w:id="10"/>
    </w:p>
    <w:p w:rsidR="00382362" w:rsidRPr="00154017" w:rsidRDefault="00382362" w:rsidP="00880483">
      <w:pPr>
        <w:pStyle w:val="Normale10"/>
        <w:spacing w:line="360" w:lineRule="auto"/>
        <w:ind w:left="0"/>
        <w:jc w:val="both"/>
        <w:rPr>
          <w:sz w:val="22"/>
          <w:szCs w:val="22"/>
        </w:rPr>
      </w:pPr>
      <w:r w:rsidRPr="00154017">
        <w:rPr>
          <w:sz w:val="22"/>
          <w:szCs w:val="22"/>
        </w:rPr>
        <w:t>I servizi oggetto dell’appalto, descritti dettagliatamente nel capitolato speciale d’appalto parte tecnica, sono i seguenti:</w:t>
      </w:r>
    </w:p>
    <w:p w:rsidR="00880483" w:rsidRPr="00880483" w:rsidRDefault="00880483" w:rsidP="00880483">
      <w:pPr>
        <w:pStyle w:val="Normale10"/>
        <w:spacing w:line="360" w:lineRule="auto"/>
        <w:ind w:left="0"/>
        <w:jc w:val="both"/>
        <w:rPr>
          <w:b/>
          <w:sz w:val="22"/>
          <w:szCs w:val="22"/>
        </w:rPr>
      </w:pPr>
    </w:p>
    <w:p w:rsidR="00382362" w:rsidRPr="00FF1637" w:rsidRDefault="00FF1637" w:rsidP="00FF1637">
      <w:pPr>
        <w:spacing w:line="360" w:lineRule="auto"/>
        <w:rPr>
          <w:b/>
          <w:sz w:val="22"/>
          <w:szCs w:val="22"/>
        </w:rPr>
      </w:pPr>
      <w:r w:rsidRPr="00FF1637">
        <w:rPr>
          <w:b/>
          <w:sz w:val="22"/>
          <w:szCs w:val="22"/>
        </w:rPr>
        <w:t xml:space="preserve">LOTTO </w:t>
      </w:r>
      <w:r w:rsidR="00533CF5" w:rsidRPr="00FF1637">
        <w:rPr>
          <w:b/>
          <w:sz w:val="22"/>
          <w:szCs w:val="22"/>
        </w:rPr>
        <w:t xml:space="preserve"> 1 </w:t>
      </w:r>
      <w:r w:rsidR="00BA2AFA" w:rsidRPr="00FF1637">
        <w:rPr>
          <w:b/>
          <w:sz w:val="22"/>
          <w:szCs w:val="22"/>
        </w:rPr>
        <w:t xml:space="preserve">SERVIZI SOCIALI </w:t>
      </w:r>
      <w:r w:rsidR="00805DB5">
        <w:rPr>
          <w:b/>
          <w:sz w:val="22"/>
          <w:szCs w:val="22"/>
        </w:rPr>
        <w:t>PER ADULTI FRAGILI</w:t>
      </w:r>
    </w:p>
    <w:p w:rsidR="00105D62" w:rsidRPr="00880483" w:rsidRDefault="00105D62" w:rsidP="009564B2">
      <w:pPr>
        <w:pStyle w:val="Paragrafoelenco"/>
        <w:numPr>
          <w:ilvl w:val="0"/>
          <w:numId w:val="55"/>
        </w:numPr>
        <w:tabs>
          <w:tab w:val="left" w:pos="709"/>
        </w:tabs>
        <w:spacing w:line="360" w:lineRule="auto"/>
        <w:jc w:val="both"/>
        <w:rPr>
          <w:rFonts w:cs="Arial"/>
          <w:bCs/>
          <w:color w:val="000000" w:themeColor="text1"/>
          <w:sz w:val="22"/>
          <w:szCs w:val="22"/>
        </w:rPr>
      </w:pPr>
      <w:r w:rsidRPr="00880483">
        <w:rPr>
          <w:rFonts w:cs="Arial"/>
          <w:bCs/>
          <w:color w:val="000000" w:themeColor="text1"/>
          <w:sz w:val="22"/>
          <w:szCs w:val="22"/>
        </w:rPr>
        <w:t xml:space="preserve">EQUIPE MULTIDISCIPLINARE PER LA PRESA IN CARICO DI SOGGETTI ADULTI IN </w:t>
      </w:r>
      <w:r w:rsidR="00880483">
        <w:rPr>
          <w:rFonts w:cs="Arial"/>
          <w:bCs/>
          <w:color w:val="000000" w:themeColor="text1"/>
          <w:sz w:val="22"/>
          <w:szCs w:val="22"/>
        </w:rPr>
        <w:t xml:space="preserve">      </w:t>
      </w:r>
      <w:r w:rsidR="00933A26">
        <w:rPr>
          <w:rFonts w:cs="Arial"/>
          <w:bCs/>
          <w:color w:val="000000" w:themeColor="text1"/>
          <w:sz w:val="22"/>
          <w:szCs w:val="22"/>
        </w:rPr>
        <w:t xml:space="preserve"> </w:t>
      </w:r>
      <w:r w:rsidR="00495B11">
        <w:rPr>
          <w:rFonts w:cs="Arial"/>
          <w:bCs/>
          <w:color w:val="000000" w:themeColor="text1"/>
          <w:sz w:val="22"/>
          <w:szCs w:val="22"/>
        </w:rPr>
        <w:t xml:space="preserve"> </w:t>
      </w:r>
      <w:r w:rsidR="00880483">
        <w:rPr>
          <w:rFonts w:cs="Arial"/>
          <w:bCs/>
          <w:color w:val="000000" w:themeColor="text1"/>
          <w:sz w:val="22"/>
          <w:szCs w:val="22"/>
        </w:rPr>
        <w:t>C</w:t>
      </w:r>
      <w:r w:rsidRPr="00880483">
        <w:rPr>
          <w:rFonts w:cs="Arial"/>
          <w:bCs/>
          <w:color w:val="000000" w:themeColor="text1"/>
          <w:sz w:val="22"/>
          <w:szCs w:val="22"/>
        </w:rPr>
        <w:t xml:space="preserve">ONDIZIONE DI FRAGILTA’ </w:t>
      </w:r>
    </w:p>
    <w:p w:rsidR="00105D62" w:rsidRPr="00880483" w:rsidRDefault="00105D62" w:rsidP="009564B2">
      <w:pPr>
        <w:pStyle w:val="Paragrafoelenco"/>
        <w:numPr>
          <w:ilvl w:val="0"/>
          <w:numId w:val="55"/>
        </w:numPr>
        <w:spacing w:line="360" w:lineRule="auto"/>
        <w:jc w:val="both"/>
        <w:rPr>
          <w:rFonts w:cs="Arial"/>
          <w:bCs/>
          <w:color w:val="000000" w:themeColor="text1"/>
          <w:sz w:val="22"/>
          <w:szCs w:val="22"/>
        </w:rPr>
      </w:pPr>
      <w:r w:rsidRPr="00880483">
        <w:rPr>
          <w:rFonts w:cs="Arial"/>
          <w:bCs/>
          <w:color w:val="000000" w:themeColor="text1"/>
          <w:sz w:val="22"/>
          <w:szCs w:val="22"/>
        </w:rPr>
        <w:t xml:space="preserve">ASSISTENZA DOMICILIARE EDUCATIVA </w:t>
      </w:r>
    </w:p>
    <w:p w:rsidR="00105D62" w:rsidRPr="00880483" w:rsidRDefault="00105D62" w:rsidP="009564B2">
      <w:pPr>
        <w:pStyle w:val="Paragrafoelenco"/>
        <w:numPr>
          <w:ilvl w:val="0"/>
          <w:numId w:val="55"/>
        </w:numPr>
        <w:spacing w:line="360" w:lineRule="auto"/>
        <w:jc w:val="both"/>
        <w:rPr>
          <w:rFonts w:cs="Arial"/>
          <w:bCs/>
          <w:color w:val="000000" w:themeColor="text1"/>
          <w:sz w:val="22"/>
          <w:szCs w:val="22"/>
        </w:rPr>
      </w:pPr>
      <w:r w:rsidRPr="00880483">
        <w:rPr>
          <w:rFonts w:cs="Arial"/>
          <w:bCs/>
          <w:color w:val="000000" w:themeColor="text1"/>
          <w:sz w:val="22"/>
          <w:szCs w:val="22"/>
        </w:rPr>
        <w:t xml:space="preserve">SUPERVISIONE TECNICA SULLE SITUAZIONI COMPLESSE </w:t>
      </w:r>
    </w:p>
    <w:p w:rsidR="00105D62" w:rsidRDefault="00F36C25" w:rsidP="009564B2">
      <w:pPr>
        <w:pStyle w:val="Paragrafoelenco"/>
        <w:numPr>
          <w:ilvl w:val="0"/>
          <w:numId w:val="28"/>
        </w:numPr>
        <w:spacing w:line="360" w:lineRule="auto"/>
        <w:jc w:val="both"/>
        <w:rPr>
          <w:rFonts w:cs="Arial"/>
          <w:bCs/>
          <w:color w:val="000000" w:themeColor="text1"/>
          <w:sz w:val="22"/>
          <w:szCs w:val="22"/>
        </w:rPr>
      </w:pPr>
      <w:r w:rsidRPr="00880483">
        <w:rPr>
          <w:rFonts w:cs="Arial"/>
          <w:bCs/>
          <w:color w:val="000000" w:themeColor="text1"/>
          <w:sz w:val="22"/>
          <w:szCs w:val="22"/>
        </w:rPr>
        <w:t>GESTIONE SPORT</w:t>
      </w:r>
      <w:r w:rsidR="000F3AE8">
        <w:rPr>
          <w:rFonts w:cs="Arial"/>
          <w:bCs/>
          <w:color w:val="000000" w:themeColor="text1"/>
          <w:sz w:val="22"/>
          <w:szCs w:val="22"/>
        </w:rPr>
        <w:t>ELLO INFO-</w:t>
      </w:r>
      <w:r w:rsidRPr="00880483">
        <w:rPr>
          <w:rFonts w:cs="Arial"/>
          <w:bCs/>
          <w:color w:val="000000" w:themeColor="text1"/>
          <w:sz w:val="22"/>
          <w:szCs w:val="22"/>
        </w:rPr>
        <w:t>ORIENTA</w:t>
      </w:r>
      <w:r w:rsidR="00105D62" w:rsidRPr="00880483">
        <w:rPr>
          <w:rFonts w:cs="Arial"/>
          <w:bCs/>
          <w:color w:val="000000" w:themeColor="text1"/>
          <w:sz w:val="22"/>
          <w:szCs w:val="22"/>
        </w:rPr>
        <w:t xml:space="preserve">TIVO PER CITTADINI MIGRANTI E SERVIZI SOCIALI </w:t>
      </w:r>
    </w:p>
    <w:p w:rsidR="00805DB5" w:rsidRDefault="00805DB5" w:rsidP="009564B2">
      <w:pPr>
        <w:pStyle w:val="Paragrafoelenco"/>
        <w:numPr>
          <w:ilvl w:val="0"/>
          <w:numId w:val="28"/>
        </w:numPr>
        <w:spacing w:line="360" w:lineRule="auto"/>
        <w:jc w:val="both"/>
        <w:rPr>
          <w:rFonts w:cs="Arial"/>
          <w:bCs/>
          <w:color w:val="000000" w:themeColor="text1"/>
          <w:sz w:val="22"/>
          <w:szCs w:val="22"/>
        </w:rPr>
      </w:pPr>
      <w:r>
        <w:rPr>
          <w:rFonts w:cs="Arial"/>
          <w:bCs/>
          <w:color w:val="000000" w:themeColor="text1"/>
          <w:sz w:val="22"/>
          <w:szCs w:val="22"/>
        </w:rPr>
        <w:t>CONSULENZA LEGALE</w:t>
      </w:r>
    </w:p>
    <w:p w:rsidR="005C3971" w:rsidRPr="00880483" w:rsidRDefault="005C3971" w:rsidP="00880483">
      <w:pPr>
        <w:spacing w:line="360" w:lineRule="auto"/>
        <w:jc w:val="both"/>
        <w:rPr>
          <w:rFonts w:cs="Arial"/>
          <w:b/>
          <w:color w:val="000000" w:themeColor="text1"/>
          <w:sz w:val="22"/>
          <w:szCs w:val="22"/>
        </w:rPr>
      </w:pPr>
    </w:p>
    <w:p w:rsidR="00704E67" w:rsidRPr="00880483" w:rsidRDefault="00BA2AFA" w:rsidP="00772D4D">
      <w:pPr>
        <w:pStyle w:val="Paragrafoelenco"/>
        <w:spacing w:line="360" w:lineRule="auto"/>
        <w:ind w:left="0"/>
        <w:jc w:val="both"/>
        <w:rPr>
          <w:rFonts w:cs="Arial"/>
          <w:b/>
          <w:color w:val="000000" w:themeColor="text1"/>
          <w:sz w:val="22"/>
          <w:szCs w:val="22"/>
        </w:rPr>
      </w:pPr>
      <w:r w:rsidRPr="00880483">
        <w:rPr>
          <w:rFonts w:cs="Arial"/>
          <w:b/>
          <w:color w:val="000000" w:themeColor="text1"/>
          <w:sz w:val="22"/>
          <w:szCs w:val="22"/>
        </w:rPr>
        <w:t>LOTTO 2 SERVIZI BASSA SOGLIA</w:t>
      </w:r>
    </w:p>
    <w:p w:rsidR="00C62745" w:rsidRPr="00772D4D" w:rsidRDefault="00C62745" w:rsidP="009564B2">
      <w:pPr>
        <w:pStyle w:val="Paragrafoelenco"/>
        <w:numPr>
          <w:ilvl w:val="0"/>
          <w:numId w:val="56"/>
        </w:numPr>
        <w:spacing w:line="360" w:lineRule="auto"/>
        <w:jc w:val="both"/>
        <w:rPr>
          <w:rFonts w:cs="Arial"/>
          <w:color w:val="000000" w:themeColor="text1"/>
          <w:sz w:val="22"/>
          <w:szCs w:val="22"/>
        </w:rPr>
      </w:pPr>
      <w:r w:rsidRPr="00772D4D">
        <w:rPr>
          <w:rFonts w:cs="Arial"/>
          <w:color w:val="000000" w:themeColor="text1"/>
          <w:sz w:val="22"/>
          <w:szCs w:val="22"/>
        </w:rPr>
        <w:t xml:space="preserve">SEGRETARIATO SOCIALE </w:t>
      </w:r>
      <w:r w:rsidR="0014584A">
        <w:rPr>
          <w:rFonts w:cs="Arial"/>
          <w:color w:val="000000" w:themeColor="text1"/>
          <w:sz w:val="22"/>
          <w:szCs w:val="22"/>
        </w:rPr>
        <w:t>E</w:t>
      </w:r>
      <w:r w:rsidR="005A078A">
        <w:rPr>
          <w:rFonts w:cs="Arial"/>
          <w:color w:val="000000" w:themeColor="text1"/>
          <w:sz w:val="22"/>
          <w:szCs w:val="22"/>
        </w:rPr>
        <w:t xml:space="preserve"> SPORTELLO</w:t>
      </w:r>
      <w:r w:rsidRPr="00772D4D">
        <w:rPr>
          <w:rFonts w:cs="Arial"/>
          <w:color w:val="000000" w:themeColor="text1"/>
          <w:sz w:val="22"/>
          <w:szCs w:val="22"/>
        </w:rPr>
        <w:t xml:space="preserve"> ACCOGLIENZA</w:t>
      </w:r>
    </w:p>
    <w:p w:rsidR="00BA2AFA" w:rsidRPr="00772D4D" w:rsidRDefault="005C3971" w:rsidP="009564B2">
      <w:pPr>
        <w:pStyle w:val="Paragrafoelenco"/>
        <w:numPr>
          <w:ilvl w:val="0"/>
          <w:numId w:val="56"/>
        </w:numPr>
        <w:spacing w:line="360" w:lineRule="auto"/>
        <w:jc w:val="both"/>
        <w:rPr>
          <w:rFonts w:cs="Arial"/>
          <w:color w:val="000000" w:themeColor="text1"/>
          <w:sz w:val="22"/>
          <w:szCs w:val="22"/>
        </w:rPr>
      </w:pPr>
      <w:r w:rsidRPr="00772D4D">
        <w:rPr>
          <w:rFonts w:cs="Arial"/>
          <w:color w:val="000000" w:themeColor="text1"/>
          <w:sz w:val="22"/>
          <w:szCs w:val="22"/>
        </w:rPr>
        <w:t>UNITA’ DI STRADA</w:t>
      </w:r>
      <w:r w:rsidR="0014584A">
        <w:rPr>
          <w:rFonts w:cs="Arial"/>
          <w:color w:val="000000" w:themeColor="text1"/>
          <w:sz w:val="22"/>
          <w:szCs w:val="22"/>
        </w:rPr>
        <w:t xml:space="preserve"> E PRONTO INTERVENTO</w:t>
      </w:r>
    </w:p>
    <w:p w:rsidR="00C62745" w:rsidRDefault="00A852B1" w:rsidP="009564B2">
      <w:pPr>
        <w:pStyle w:val="Paragrafoelenco"/>
        <w:numPr>
          <w:ilvl w:val="0"/>
          <w:numId w:val="56"/>
        </w:numPr>
        <w:spacing w:line="360" w:lineRule="auto"/>
        <w:jc w:val="both"/>
        <w:rPr>
          <w:rFonts w:cs="Arial"/>
          <w:color w:val="000000" w:themeColor="text1"/>
          <w:sz w:val="22"/>
          <w:szCs w:val="22"/>
        </w:rPr>
      </w:pPr>
      <w:r>
        <w:rPr>
          <w:rFonts w:cs="Arial"/>
          <w:color w:val="000000" w:themeColor="text1"/>
          <w:sz w:val="22"/>
          <w:szCs w:val="22"/>
        </w:rPr>
        <w:t xml:space="preserve">SERVIZIO </w:t>
      </w:r>
      <w:r w:rsidR="005C3971" w:rsidRPr="00772D4D">
        <w:rPr>
          <w:rFonts w:cs="Arial"/>
          <w:color w:val="000000" w:themeColor="text1"/>
          <w:sz w:val="22"/>
          <w:szCs w:val="22"/>
        </w:rPr>
        <w:t>DOCCE ED IGIENE PERSONALE</w:t>
      </w:r>
    </w:p>
    <w:p w:rsidR="0014584A" w:rsidRPr="0014584A" w:rsidRDefault="0014584A" w:rsidP="0014584A">
      <w:pPr>
        <w:pStyle w:val="Paragrafoelenco"/>
        <w:spacing w:line="360" w:lineRule="auto"/>
        <w:ind w:left="0"/>
        <w:jc w:val="both"/>
        <w:rPr>
          <w:rFonts w:cs="Arial"/>
          <w:color w:val="000000" w:themeColor="text1"/>
          <w:sz w:val="22"/>
          <w:szCs w:val="22"/>
        </w:rPr>
      </w:pPr>
    </w:p>
    <w:p w:rsidR="00C62745" w:rsidRPr="00880483" w:rsidRDefault="00C62745" w:rsidP="00772D4D">
      <w:pPr>
        <w:pStyle w:val="Paragrafoelenco"/>
        <w:spacing w:line="360" w:lineRule="auto"/>
        <w:ind w:left="0"/>
        <w:jc w:val="both"/>
        <w:rPr>
          <w:rFonts w:cs="Arial"/>
          <w:b/>
          <w:color w:val="000000" w:themeColor="text1"/>
          <w:sz w:val="22"/>
          <w:szCs w:val="22"/>
        </w:rPr>
      </w:pPr>
      <w:r w:rsidRPr="00880483">
        <w:rPr>
          <w:rFonts w:cs="Arial"/>
          <w:b/>
          <w:color w:val="000000" w:themeColor="text1"/>
          <w:sz w:val="22"/>
          <w:szCs w:val="22"/>
        </w:rPr>
        <w:t>LOTTO 3 SERVIZI SEMIRESIDENZIALI</w:t>
      </w:r>
    </w:p>
    <w:p w:rsidR="00805DB5" w:rsidRPr="00805DB5" w:rsidRDefault="00C62745" w:rsidP="009564B2">
      <w:pPr>
        <w:pStyle w:val="Paragrafoelenco"/>
        <w:numPr>
          <w:ilvl w:val="0"/>
          <w:numId w:val="57"/>
        </w:numPr>
        <w:spacing w:line="360" w:lineRule="auto"/>
        <w:jc w:val="both"/>
        <w:rPr>
          <w:rFonts w:cs="Arial"/>
          <w:color w:val="000000" w:themeColor="text1"/>
          <w:sz w:val="22"/>
          <w:szCs w:val="22"/>
        </w:rPr>
      </w:pPr>
      <w:r w:rsidRPr="00805DB5">
        <w:rPr>
          <w:rFonts w:cs="Arial"/>
          <w:color w:val="000000" w:themeColor="text1"/>
          <w:sz w:val="22"/>
          <w:szCs w:val="22"/>
        </w:rPr>
        <w:t xml:space="preserve">CENTRO </w:t>
      </w:r>
      <w:r w:rsidR="000F3AE8">
        <w:rPr>
          <w:rFonts w:cs="Arial"/>
          <w:color w:val="000000" w:themeColor="text1"/>
          <w:sz w:val="22"/>
          <w:szCs w:val="22"/>
        </w:rPr>
        <w:t xml:space="preserve">DI </w:t>
      </w:r>
      <w:r w:rsidRPr="00805DB5">
        <w:rPr>
          <w:rFonts w:cs="Arial"/>
          <w:color w:val="000000" w:themeColor="text1"/>
          <w:sz w:val="22"/>
          <w:szCs w:val="22"/>
        </w:rPr>
        <w:t>ACCOGLIENZA</w:t>
      </w:r>
    </w:p>
    <w:p w:rsidR="00C62745" w:rsidRPr="00805DB5" w:rsidRDefault="00805DB5" w:rsidP="009564B2">
      <w:pPr>
        <w:pStyle w:val="Paragrafoelenco"/>
        <w:numPr>
          <w:ilvl w:val="0"/>
          <w:numId w:val="57"/>
        </w:numPr>
        <w:spacing w:line="360" w:lineRule="auto"/>
        <w:jc w:val="both"/>
        <w:rPr>
          <w:rFonts w:cs="Arial"/>
          <w:color w:val="000000" w:themeColor="text1"/>
          <w:sz w:val="22"/>
          <w:szCs w:val="22"/>
        </w:rPr>
      </w:pPr>
      <w:r w:rsidRPr="00805DB5">
        <w:rPr>
          <w:rFonts w:cs="Arial"/>
          <w:color w:val="000000" w:themeColor="text1"/>
          <w:sz w:val="22"/>
          <w:szCs w:val="22"/>
        </w:rPr>
        <w:t xml:space="preserve">UNITA’ ABITATIVA </w:t>
      </w:r>
      <w:r w:rsidR="001C47CA" w:rsidRPr="00805DB5">
        <w:rPr>
          <w:rFonts w:cs="Arial"/>
          <w:color w:val="000000" w:themeColor="text1"/>
          <w:sz w:val="22"/>
          <w:szCs w:val="22"/>
        </w:rPr>
        <w:t xml:space="preserve">BASSA SOGLIA </w:t>
      </w:r>
      <w:r w:rsidRPr="00805DB5">
        <w:rPr>
          <w:rFonts w:cs="Arial"/>
          <w:color w:val="000000" w:themeColor="text1"/>
          <w:sz w:val="22"/>
          <w:szCs w:val="22"/>
        </w:rPr>
        <w:t>PER DONNE IN CONDIZIONE DI GRAVE  MARGINALITA’.</w:t>
      </w:r>
    </w:p>
    <w:p w:rsidR="001F528D" w:rsidRPr="00880483" w:rsidRDefault="001F528D" w:rsidP="00880483">
      <w:pPr>
        <w:pStyle w:val="Normale10"/>
        <w:spacing w:line="360" w:lineRule="auto"/>
        <w:ind w:left="0"/>
        <w:jc w:val="both"/>
        <w:rPr>
          <w:sz w:val="22"/>
          <w:szCs w:val="22"/>
        </w:rPr>
      </w:pPr>
    </w:p>
    <w:p w:rsidR="00E97F8E" w:rsidRPr="00880483" w:rsidRDefault="00E97F8E" w:rsidP="00880483">
      <w:pPr>
        <w:pStyle w:val="Titolo2"/>
        <w:spacing w:line="360" w:lineRule="auto"/>
        <w:jc w:val="both"/>
        <w:rPr>
          <w:rFonts w:cs="Arial"/>
          <w:sz w:val="22"/>
          <w:szCs w:val="22"/>
        </w:rPr>
      </w:pPr>
      <w:bookmarkStart w:id="11" w:name="_Toc167970774"/>
      <w:r w:rsidRPr="00880483">
        <w:rPr>
          <w:rFonts w:cs="Arial"/>
          <w:sz w:val="22"/>
          <w:szCs w:val="22"/>
        </w:rPr>
        <w:t>4 - SISTEMI INFORMATIVI</w:t>
      </w:r>
      <w:bookmarkEnd w:id="11"/>
    </w:p>
    <w:p w:rsidR="00E97F8E" w:rsidRPr="00880483" w:rsidRDefault="00E97F8E" w:rsidP="00880483">
      <w:pPr>
        <w:pStyle w:val="Titolo2"/>
        <w:spacing w:line="360" w:lineRule="auto"/>
        <w:jc w:val="both"/>
        <w:rPr>
          <w:rFonts w:cs="Arial"/>
          <w:sz w:val="22"/>
          <w:szCs w:val="22"/>
        </w:rPr>
      </w:pPr>
    </w:p>
    <w:p w:rsidR="00E97F8E" w:rsidRPr="00880483" w:rsidRDefault="00E97F8E" w:rsidP="00880483">
      <w:pPr>
        <w:pStyle w:val="Titolo3"/>
        <w:spacing w:line="360" w:lineRule="auto"/>
        <w:ind w:left="0"/>
        <w:jc w:val="both"/>
        <w:rPr>
          <w:rFonts w:ascii="Arial" w:hAnsi="Arial" w:cs="Arial"/>
          <w:sz w:val="22"/>
          <w:szCs w:val="22"/>
        </w:rPr>
      </w:pPr>
      <w:bookmarkStart w:id="12" w:name="_Toc167970775"/>
      <w:r w:rsidRPr="00880483">
        <w:rPr>
          <w:rFonts w:ascii="Arial" w:hAnsi="Arial" w:cs="Arial"/>
          <w:sz w:val="22"/>
          <w:szCs w:val="22"/>
        </w:rPr>
        <w:t>4.1. Icaro</w:t>
      </w:r>
      <w:bookmarkEnd w:id="12"/>
    </w:p>
    <w:p w:rsidR="00E97F8E" w:rsidRPr="00880483" w:rsidRDefault="00E97F8E" w:rsidP="00880483">
      <w:pPr>
        <w:pStyle w:val="Normale10"/>
        <w:spacing w:line="360" w:lineRule="auto"/>
        <w:ind w:left="0"/>
        <w:jc w:val="both"/>
        <w:rPr>
          <w:sz w:val="22"/>
          <w:szCs w:val="22"/>
        </w:rPr>
      </w:pPr>
      <w:r w:rsidRPr="00880483">
        <w:rPr>
          <w:sz w:val="22"/>
          <w:szCs w:val="22"/>
        </w:rPr>
        <w:t>Da novembre 2018 il Comune di Bergamo ha adottato un nuovo sistema operativo per i Servizi Sociali denominato ICARO che è subentrato in continuità al precedente sistema informativo SISS migliorandone il funzionamento e adeguando il sistema informativo alle direttive della Regione Lombardia (D.G.R. 2/08/2016 n. 5499 e Linee Guida Cartella Sociale Informatizzata) che prevede di ricevere dati dai sistemi informativi del proprio territorio.</w:t>
      </w:r>
    </w:p>
    <w:p w:rsidR="00E97F8E" w:rsidRPr="00880483" w:rsidRDefault="00E97F8E" w:rsidP="00880483">
      <w:pPr>
        <w:pStyle w:val="Normale10"/>
        <w:spacing w:line="360" w:lineRule="auto"/>
        <w:ind w:left="0"/>
        <w:jc w:val="both"/>
        <w:rPr>
          <w:sz w:val="22"/>
          <w:szCs w:val="22"/>
        </w:rPr>
      </w:pPr>
      <w:r w:rsidRPr="00880483">
        <w:rPr>
          <w:sz w:val="22"/>
          <w:szCs w:val="22"/>
        </w:rPr>
        <w:t>Pertanto, il sistema informativo ICARO ha convertito alcune voci del vecchio sistema nel nuovo adeguando la nuova Cartella Sociale Informatizzata (CSI) della Regione e apportando modifiche funzionali alle esigenze del Comune di Bergamo.</w:t>
      </w:r>
    </w:p>
    <w:p w:rsidR="00E97F8E" w:rsidRPr="00880483" w:rsidRDefault="00E97F8E" w:rsidP="00880483">
      <w:pPr>
        <w:pStyle w:val="Normale10"/>
        <w:spacing w:line="360" w:lineRule="auto"/>
        <w:ind w:left="0"/>
        <w:jc w:val="both"/>
        <w:rPr>
          <w:sz w:val="22"/>
          <w:szCs w:val="22"/>
        </w:rPr>
      </w:pPr>
      <w:r w:rsidRPr="00880483">
        <w:rPr>
          <w:sz w:val="22"/>
          <w:szCs w:val="22"/>
        </w:rPr>
        <w:t>Si tratta di un lavoro “in progress” che vede impegnati tutti gli operatori della Direzione Servizi Socio Educativi e richiede una formazione continua che coinvolge anche il personale del Terzo Settore che opera in nome e per conto del Comune di Bergamo.</w:t>
      </w:r>
    </w:p>
    <w:p w:rsidR="00E97F8E" w:rsidRPr="00880483" w:rsidRDefault="00E97F8E" w:rsidP="00880483">
      <w:pPr>
        <w:pStyle w:val="Normale10"/>
        <w:spacing w:line="360" w:lineRule="auto"/>
        <w:ind w:left="0"/>
        <w:jc w:val="both"/>
        <w:rPr>
          <w:sz w:val="22"/>
          <w:szCs w:val="22"/>
        </w:rPr>
      </w:pPr>
      <w:r w:rsidRPr="00880483">
        <w:rPr>
          <w:sz w:val="22"/>
          <w:szCs w:val="22"/>
        </w:rPr>
        <w:t>Infatti, la presa in carico da parte dell’equipe multidisciplinare integrata prevede l’apertura della scheda sociale nel sistema informatizzato ICARO e l’attribuzione al case manager di riferimento, secondo l’attuale stradario suddiviso per Poli territoriali.</w:t>
      </w:r>
    </w:p>
    <w:p w:rsidR="00E97F8E" w:rsidRPr="00880483" w:rsidRDefault="00E97F8E" w:rsidP="00880483">
      <w:pPr>
        <w:pStyle w:val="Normale10"/>
        <w:spacing w:line="360" w:lineRule="auto"/>
        <w:ind w:left="0"/>
        <w:jc w:val="both"/>
        <w:rPr>
          <w:sz w:val="22"/>
          <w:szCs w:val="22"/>
        </w:rPr>
      </w:pPr>
      <w:r w:rsidRPr="00880483">
        <w:rPr>
          <w:sz w:val="22"/>
          <w:szCs w:val="22"/>
        </w:rPr>
        <w:t>ICARO consente non solo di raccogliere dati importanti inerenti la persona disabile ed il suo nucleo, ma anche l’articolazione delle progettualità proposte durante tutto l’arco della presa in carico, delineando i tratti del progetto di vita nel suo complesso.</w:t>
      </w:r>
    </w:p>
    <w:p w:rsidR="00E97F8E" w:rsidRPr="00880483" w:rsidRDefault="00E97F8E" w:rsidP="00880483">
      <w:pPr>
        <w:pStyle w:val="Normale10"/>
        <w:spacing w:line="360" w:lineRule="auto"/>
        <w:ind w:left="0"/>
        <w:jc w:val="both"/>
        <w:rPr>
          <w:sz w:val="22"/>
          <w:szCs w:val="22"/>
        </w:rPr>
      </w:pPr>
      <w:r w:rsidRPr="00880483">
        <w:rPr>
          <w:sz w:val="22"/>
          <w:szCs w:val="22"/>
        </w:rPr>
        <w:t>In prospettiva ICARO favorirà anche la definizione delle pratiche economiche (es. integrazione rette per R.S.D. e R.S.A.; richieste di contributi economici ecc.) così come alcuni servizi trasversali (es. S.A.D. di Ambito).</w:t>
      </w:r>
    </w:p>
    <w:p w:rsidR="00E97F8E" w:rsidRPr="00880483" w:rsidRDefault="00E97F8E" w:rsidP="00880483">
      <w:pPr>
        <w:pStyle w:val="Normale10"/>
        <w:spacing w:line="360" w:lineRule="auto"/>
        <w:ind w:left="0"/>
        <w:jc w:val="both"/>
        <w:rPr>
          <w:sz w:val="22"/>
          <w:szCs w:val="22"/>
        </w:rPr>
      </w:pPr>
      <w:r w:rsidRPr="00880483">
        <w:rPr>
          <w:sz w:val="22"/>
          <w:szCs w:val="22"/>
        </w:rPr>
        <w:t>Di estrema rilevanza sarà l’utilizzo di ICARO per tutte le attività di raccolta e analisi dei dati relativi alle prese in carico della Direzione.</w:t>
      </w:r>
    </w:p>
    <w:p w:rsidR="00E97F8E" w:rsidRPr="00880483" w:rsidRDefault="00E97F8E" w:rsidP="00880483">
      <w:pPr>
        <w:pStyle w:val="Normale10"/>
        <w:spacing w:line="360" w:lineRule="auto"/>
        <w:ind w:left="0"/>
        <w:jc w:val="both"/>
        <w:rPr>
          <w:sz w:val="22"/>
          <w:szCs w:val="22"/>
        </w:rPr>
      </w:pPr>
    </w:p>
    <w:p w:rsidR="00E97F8E" w:rsidRPr="00880483" w:rsidRDefault="00E97F8E" w:rsidP="00880483">
      <w:pPr>
        <w:pStyle w:val="Titolo3"/>
        <w:spacing w:line="360" w:lineRule="auto"/>
        <w:ind w:left="0"/>
        <w:jc w:val="both"/>
        <w:rPr>
          <w:rFonts w:ascii="Arial" w:hAnsi="Arial" w:cs="Arial"/>
          <w:sz w:val="22"/>
          <w:szCs w:val="22"/>
        </w:rPr>
      </w:pPr>
      <w:bookmarkStart w:id="13" w:name="_Toc167970776"/>
      <w:r w:rsidRPr="00880483">
        <w:rPr>
          <w:rFonts w:ascii="Arial" w:hAnsi="Arial" w:cs="Arial"/>
          <w:sz w:val="22"/>
          <w:szCs w:val="22"/>
        </w:rPr>
        <w:t>4.2. Data base servizi Bassa Soglia</w:t>
      </w:r>
      <w:bookmarkEnd w:id="13"/>
    </w:p>
    <w:p w:rsidR="00E97F8E" w:rsidRPr="00880483" w:rsidRDefault="00E97F8E" w:rsidP="00880483">
      <w:pPr>
        <w:spacing w:line="360" w:lineRule="auto"/>
        <w:jc w:val="both"/>
        <w:rPr>
          <w:rFonts w:eastAsia="Arial" w:cs="Arial"/>
          <w:sz w:val="22"/>
          <w:szCs w:val="22"/>
        </w:rPr>
      </w:pPr>
      <w:r w:rsidRPr="00880483">
        <w:rPr>
          <w:rFonts w:eastAsia="Arial" w:cs="Arial"/>
          <w:sz w:val="22"/>
          <w:szCs w:val="22"/>
        </w:rPr>
        <w:t>Per lo sportello di accoglienza si prevede l’utilizzo del data base adottato dalla rete dei servizi bassa soglia per una lettura condivisa della domanda e dei bisogni relativa all’emarginazione grave.</w:t>
      </w:r>
    </w:p>
    <w:p w:rsidR="00E97F8E" w:rsidRPr="00880483" w:rsidRDefault="00E97F8E" w:rsidP="00880483">
      <w:pPr>
        <w:pStyle w:val="Titolo3"/>
        <w:spacing w:line="360" w:lineRule="auto"/>
        <w:ind w:left="0"/>
        <w:jc w:val="both"/>
        <w:rPr>
          <w:rFonts w:ascii="Arial" w:hAnsi="Arial" w:cs="Arial"/>
          <w:sz w:val="22"/>
          <w:szCs w:val="22"/>
        </w:rPr>
      </w:pPr>
    </w:p>
    <w:p w:rsidR="00E97F8E" w:rsidRPr="00880483" w:rsidRDefault="00E97F8E" w:rsidP="00880483">
      <w:pPr>
        <w:pStyle w:val="Titolo2"/>
        <w:spacing w:line="360" w:lineRule="auto"/>
        <w:jc w:val="both"/>
        <w:rPr>
          <w:rFonts w:cs="Arial"/>
          <w:sz w:val="22"/>
          <w:szCs w:val="22"/>
        </w:rPr>
      </w:pPr>
      <w:bookmarkStart w:id="14" w:name="_Toc167970777"/>
      <w:r w:rsidRPr="00880483">
        <w:rPr>
          <w:rFonts w:cs="Arial"/>
          <w:sz w:val="22"/>
          <w:szCs w:val="22"/>
        </w:rPr>
        <w:t>5 - ATTIVITA’ COMPLEMENTARI SOSTENUTE DALL’AMBITO TERRITORIALE DI BERGAMO</w:t>
      </w:r>
      <w:bookmarkEnd w:id="14"/>
      <w:r w:rsidRPr="00880483">
        <w:rPr>
          <w:rFonts w:cs="Arial"/>
          <w:sz w:val="22"/>
          <w:szCs w:val="22"/>
        </w:rPr>
        <w:t xml:space="preserve"> </w:t>
      </w:r>
    </w:p>
    <w:p w:rsidR="00E97F8E" w:rsidRPr="00880483" w:rsidRDefault="00E97F8E" w:rsidP="00880483">
      <w:pPr>
        <w:pStyle w:val="Normale10"/>
        <w:spacing w:line="360" w:lineRule="auto"/>
        <w:ind w:left="0"/>
        <w:jc w:val="both"/>
        <w:rPr>
          <w:sz w:val="22"/>
          <w:szCs w:val="22"/>
        </w:rPr>
      </w:pPr>
      <w:r w:rsidRPr="00880483">
        <w:rPr>
          <w:sz w:val="22"/>
          <w:szCs w:val="22"/>
        </w:rPr>
        <w:t>I servizi declinati nel presente documento si inseriscono in un quadro articolato di interventi sostenuti da politiche nazionali che si traducono in prassi operative ed in misure ministeriali e/o regionali che rappresentano un sostegno attivo all’esistente e che devono essere integrate con quanto sopra descritto.</w:t>
      </w:r>
    </w:p>
    <w:p w:rsidR="00E97F8E" w:rsidRPr="00880483" w:rsidRDefault="00E97F8E" w:rsidP="00880483">
      <w:pPr>
        <w:pStyle w:val="Titolo3"/>
        <w:spacing w:line="360" w:lineRule="auto"/>
        <w:ind w:left="0"/>
        <w:jc w:val="both"/>
        <w:rPr>
          <w:rFonts w:ascii="Arial" w:hAnsi="Arial" w:cs="Arial"/>
          <w:sz w:val="22"/>
          <w:szCs w:val="22"/>
        </w:rPr>
      </w:pPr>
      <w:bookmarkStart w:id="15" w:name="_Toc167970778"/>
      <w:r w:rsidRPr="00880483">
        <w:rPr>
          <w:rFonts w:ascii="Arial" w:hAnsi="Arial" w:cs="Arial"/>
          <w:sz w:val="22"/>
          <w:szCs w:val="22"/>
        </w:rPr>
        <w:t>5.1. Misure regionali e ministeriali</w:t>
      </w:r>
      <w:bookmarkEnd w:id="15"/>
    </w:p>
    <w:p w:rsidR="00E97F8E" w:rsidRPr="00880483" w:rsidRDefault="00E97F8E" w:rsidP="00880483">
      <w:pPr>
        <w:pStyle w:val="Normale10"/>
        <w:spacing w:line="360" w:lineRule="auto"/>
        <w:ind w:left="0"/>
        <w:jc w:val="both"/>
        <w:rPr>
          <w:sz w:val="22"/>
          <w:szCs w:val="22"/>
        </w:rPr>
      </w:pPr>
      <w:r w:rsidRPr="00880483">
        <w:rPr>
          <w:sz w:val="22"/>
          <w:szCs w:val="22"/>
        </w:rPr>
        <w:t>Sono molteplici le Misure ministeriali e/o regionali che prevedono l’erogazione di buoni e/o voucher a favore delle persone con diversi gradi di disabilità e che rientrano tar le competenze dell’Area Adulti. L’intento di questi sostegni è di declinare percorsi finalizzati al mantenimento delle autonomie funzionali ad una vita indipendente ovvero ritardare il più possibile l’istituzionalizzazione.</w:t>
      </w:r>
    </w:p>
    <w:p w:rsidR="00E97F8E" w:rsidRPr="00880483" w:rsidRDefault="00E97F8E" w:rsidP="00880483">
      <w:pPr>
        <w:pStyle w:val="Normale10"/>
        <w:shd w:val="clear" w:color="auto" w:fill="FFFFFF"/>
        <w:spacing w:line="360" w:lineRule="auto"/>
        <w:ind w:left="0"/>
        <w:jc w:val="both"/>
        <w:rPr>
          <w:sz w:val="22"/>
          <w:szCs w:val="22"/>
        </w:rPr>
      </w:pPr>
      <w:r w:rsidRPr="00880483">
        <w:rPr>
          <w:sz w:val="22"/>
          <w:szCs w:val="22"/>
        </w:rPr>
        <w:t>L’Ambito di Bergamo sostiene azioni di programmazione, informazione e coordinamento attivo partecipando in maniera trasversale ai tavoli istituzion</w:t>
      </w:r>
      <w:r w:rsidR="008B56B6">
        <w:rPr>
          <w:sz w:val="22"/>
          <w:szCs w:val="22"/>
        </w:rPr>
        <w:t>ali interessati e sostenendo i case m</w:t>
      </w:r>
      <w:r w:rsidRPr="00880483">
        <w:rPr>
          <w:sz w:val="22"/>
          <w:szCs w:val="22"/>
        </w:rPr>
        <w:t>anager ed i referenti del Terzo settore individuati dall’utente nella progettazione dell’intervento.</w:t>
      </w:r>
    </w:p>
    <w:p w:rsidR="00E97F8E" w:rsidRPr="00880483" w:rsidRDefault="00E97F8E" w:rsidP="00880483">
      <w:pPr>
        <w:pStyle w:val="Normale10"/>
        <w:shd w:val="clear" w:color="auto" w:fill="FFFFFF"/>
        <w:spacing w:line="360" w:lineRule="auto"/>
        <w:ind w:left="0"/>
        <w:jc w:val="both"/>
        <w:rPr>
          <w:sz w:val="22"/>
          <w:szCs w:val="22"/>
        </w:rPr>
      </w:pPr>
      <w:r w:rsidRPr="00880483">
        <w:rPr>
          <w:sz w:val="22"/>
          <w:szCs w:val="22"/>
        </w:rPr>
        <w:t>Nel territorio di Bergamo hanno carattere ormai stabile l’erogazione delle seguenti Misure che nel tempo hanno interessato l’utenza dell’Area Adulti:</w:t>
      </w:r>
    </w:p>
    <w:p w:rsidR="00E97F8E" w:rsidRPr="00880483" w:rsidRDefault="00E97F8E" w:rsidP="00880483">
      <w:pPr>
        <w:pStyle w:val="Normale10"/>
        <w:shd w:val="clear" w:color="auto" w:fill="FFFFFF"/>
        <w:spacing w:line="360" w:lineRule="auto"/>
        <w:ind w:left="0"/>
        <w:jc w:val="both"/>
        <w:rPr>
          <w:sz w:val="22"/>
          <w:szCs w:val="22"/>
        </w:rPr>
      </w:pPr>
      <w:r w:rsidRPr="00880483">
        <w:rPr>
          <w:i/>
          <w:sz w:val="22"/>
          <w:szCs w:val="22"/>
        </w:rPr>
        <w:t>Fondo Nazionale per la Non Autosufficienza</w:t>
      </w:r>
      <w:r w:rsidRPr="00880483">
        <w:rPr>
          <w:sz w:val="22"/>
          <w:szCs w:val="22"/>
        </w:rPr>
        <w:t xml:space="preserve"> (FNA): declinato in buoni per le persone adulte e voucher per i minori, ha come target di riferimento le persone con disabilità grave e le loro famiglie. Si concretizza in interventi volti a garantire la permanenza al domicilio ed a prevenire il ricorso alle strutture residenziali attraverso la realizzazione di percorsi di inclusione sociale.</w:t>
      </w:r>
    </w:p>
    <w:p w:rsidR="00E97F8E" w:rsidRPr="00880483" w:rsidRDefault="00E97F8E" w:rsidP="00880483">
      <w:pPr>
        <w:pStyle w:val="Normale10"/>
        <w:shd w:val="clear" w:color="auto" w:fill="FFFFFF"/>
        <w:spacing w:line="360" w:lineRule="auto"/>
        <w:ind w:left="0"/>
        <w:jc w:val="both"/>
        <w:rPr>
          <w:sz w:val="22"/>
          <w:szCs w:val="22"/>
        </w:rPr>
      </w:pPr>
      <w:r w:rsidRPr="00880483">
        <w:rPr>
          <w:i/>
          <w:sz w:val="22"/>
          <w:szCs w:val="22"/>
        </w:rPr>
        <w:t>Progetti per la Vita indipendente (ProVI)</w:t>
      </w:r>
      <w:r w:rsidRPr="00880483">
        <w:rPr>
          <w:sz w:val="22"/>
          <w:szCs w:val="22"/>
        </w:rPr>
        <w:t>: implementazione di progetti a favore dello sviluppo delle autonomie funzionali ad una vita autonoma ed indipendente prioritariamente per persone, di norma maggiorenni, che presentano limitazioni corporee e funzionali e che non abbiamo attive altre misure di sostegno, a rischio di discriminazione plurima, la cui disabilità non sia determinata da naturale invecchiamento o da patologie connesse alla senilità.</w:t>
      </w:r>
    </w:p>
    <w:p w:rsidR="00E97F8E" w:rsidRPr="00880483" w:rsidRDefault="00E97F8E" w:rsidP="00880483">
      <w:pPr>
        <w:pStyle w:val="Titolo3"/>
        <w:spacing w:line="360" w:lineRule="auto"/>
        <w:ind w:left="0"/>
        <w:jc w:val="both"/>
        <w:rPr>
          <w:rFonts w:ascii="Arial" w:hAnsi="Arial" w:cs="Arial"/>
          <w:sz w:val="22"/>
          <w:szCs w:val="22"/>
        </w:rPr>
      </w:pPr>
      <w:bookmarkStart w:id="16" w:name="_Toc167970779"/>
      <w:r w:rsidRPr="00880483">
        <w:rPr>
          <w:rFonts w:ascii="Arial" w:hAnsi="Arial" w:cs="Arial"/>
          <w:sz w:val="22"/>
          <w:szCs w:val="22"/>
        </w:rPr>
        <w:t>5.2. Piano Nazionale di Ripresa e Resilienza (PNRR)</w:t>
      </w:r>
      <w:bookmarkEnd w:id="16"/>
      <w:r w:rsidRPr="00880483">
        <w:rPr>
          <w:rFonts w:ascii="Arial" w:hAnsi="Arial" w:cs="Arial"/>
          <w:sz w:val="22"/>
          <w:szCs w:val="22"/>
        </w:rPr>
        <w:t xml:space="preserve"> </w:t>
      </w:r>
    </w:p>
    <w:p w:rsidR="00E97F8E" w:rsidRDefault="00E97F8E" w:rsidP="00880483">
      <w:pPr>
        <w:pStyle w:val="Normale10"/>
        <w:spacing w:line="360" w:lineRule="auto"/>
        <w:ind w:left="0"/>
        <w:jc w:val="both"/>
        <w:rPr>
          <w:sz w:val="22"/>
          <w:szCs w:val="22"/>
        </w:rPr>
      </w:pPr>
      <w:r w:rsidRPr="00880483">
        <w:rPr>
          <w:sz w:val="22"/>
          <w:szCs w:val="22"/>
        </w:rPr>
        <w:t>In linea con la Missione 5 “Inclusione e coesione”, Componente 2 " 1.3 - Housing temporaneo e stazioni di posta, finanziato dall’Unione europea. In linea con la Missione 5 Componente 2 investimento 1.2 del PNRR</w:t>
      </w:r>
      <w:r w:rsidR="009B4FF9">
        <w:rPr>
          <w:sz w:val="22"/>
          <w:szCs w:val="22"/>
        </w:rPr>
        <w:t>,</w:t>
      </w:r>
      <w:r w:rsidRPr="00880483">
        <w:rPr>
          <w:sz w:val="22"/>
          <w:szCs w:val="22"/>
        </w:rPr>
        <w:t xml:space="preserve"> l’Ambito di Bergamo è destinatario degli investimenti relativi alle progettualità Housing First e Stazione di Posta che strettamente si connettono con i destinatari e le finalità del servizio sociale rivolto a persone adulti in condizione di fragilità ed emarginazione grave.</w:t>
      </w:r>
    </w:p>
    <w:p w:rsidR="00C83996" w:rsidRPr="00880483" w:rsidRDefault="00C83996" w:rsidP="00880483">
      <w:pPr>
        <w:pStyle w:val="Normale10"/>
        <w:spacing w:line="360" w:lineRule="auto"/>
        <w:ind w:left="0"/>
        <w:jc w:val="both"/>
        <w:rPr>
          <w:sz w:val="22"/>
          <w:szCs w:val="22"/>
        </w:rPr>
      </w:pPr>
    </w:p>
    <w:p w:rsidR="00E97F8E" w:rsidRPr="00880483" w:rsidRDefault="00E97F8E" w:rsidP="00880483">
      <w:pPr>
        <w:pStyle w:val="Titolo2"/>
        <w:spacing w:line="360" w:lineRule="auto"/>
        <w:jc w:val="both"/>
        <w:rPr>
          <w:rFonts w:cs="Arial"/>
          <w:sz w:val="22"/>
          <w:szCs w:val="22"/>
        </w:rPr>
      </w:pPr>
      <w:bookmarkStart w:id="17" w:name="_Toc167970780"/>
      <w:r w:rsidRPr="00880483">
        <w:rPr>
          <w:rFonts w:cs="Arial"/>
          <w:sz w:val="22"/>
          <w:szCs w:val="22"/>
        </w:rPr>
        <w:t>6 - VALUTAZIONE E MONITORAGGIO</w:t>
      </w:r>
      <w:bookmarkEnd w:id="17"/>
    </w:p>
    <w:p w:rsidR="00E97F8E" w:rsidRPr="00880483" w:rsidRDefault="00E97F8E" w:rsidP="00880483">
      <w:pPr>
        <w:pStyle w:val="Normale10"/>
        <w:spacing w:line="360" w:lineRule="auto"/>
        <w:ind w:left="0"/>
        <w:jc w:val="both"/>
        <w:rPr>
          <w:sz w:val="22"/>
          <w:szCs w:val="22"/>
        </w:rPr>
      </w:pPr>
      <w:r w:rsidRPr="00880483">
        <w:rPr>
          <w:sz w:val="22"/>
          <w:szCs w:val="22"/>
        </w:rPr>
        <w:t>Nell’ambito del presente appalto riveste particolare importanza la necessità di attuare azioni di monitoraggio e di valutazione degli interventi implementati le quali costituiranno parte integrante del processo di erogazione dei servizi. Essi rappresentano strumenti in grado di orientare le decisioni e migliorare il sistema dei servizi.</w:t>
      </w:r>
    </w:p>
    <w:p w:rsidR="00E97F8E" w:rsidRPr="00880483" w:rsidRDefault="00E97F8E" w:rsidP="00880483">
      <w:pPr>
        <w:pStyle w:val="Normale10"/>
        <w:spacing w:line="360" w:lineRule="auto"/>
        <w:ind w:left="0"/>
        <w:jc w:val="both"/>
        <w:rPr>
          <w:sz w:val="22"/>
          <w:szCs w:val="22"/>
        </w:rPr>
      </w:pPr>
      <w:r w:rsidRPr="00880483">
        <w:rPr>
          <w:sz w:val="22"/>
          <w:szCs w:val="22"/>
        </w:rPr>
        <w:t xml:space="preserve">Il </w:t>
      </w:r>
      <w:r w:rsidRPr="00880483">
        <w:rPr>
          <w:b/>
          <w:sz w:val="22"/>
          <w:szCs w:val="22"/>
        </w:rPr>
        <w:t>monitoraggio</w:t>
      </w:r>
      <w:r w:rsidRPr="00880483">
        <w:rPr>
          <w:sz w:val="22"/>
          <w:szCs w:val="22"/>
        </w:rPr>
        <w:t xml:space="preserve"> si svolge durante l’intera fase di attuazione delle azioni previste ed è finalizzato a raccogliere in maniera continua e sistematica informazioni dettagliate sull’andamento del processo di realizzazione. È uno strumento che permette di verificare l’efficienza, l’efficacia e l’appropriatezza degli interventi agiti. Esso contribuisce a facilitare il processo di gestione, motiva i soggetti coinvolti nelle attività, facilita la comunicazione, migliora la consapevolezza rispetto ai ruoli e agli obiettivi.</w:t>
      </w:r>
    </w:p>
    <w:p w:rsidR="00E97F8E" w:rsidRPr="00880483" w:rsidRDefault="00E97F8E" w:rsidP="00880483">
      <w:pPr>
        <w:pStyle w:val="Normale10"/>
        <w:spacing w:line="360" w:lineRule="auto"/>
        <w:ind w:left="0"/>
        <w:jc w:val="both"/>
        <w:rPr>
          <w:sz w:val="22"/>
          <w:szCs w:val="22"/>
        </w:rPr>
      </w:pPr>
      <w:r w:rsidRPr="00880483">
        <w:rPr>
          <w:sz w:val="22"/>
          <w:szCs w:val="22"/>
        </w:rPr>
        <w:t xml:space="preserve"> Il monitoraggio deve tenere in considerazione tre momenti:</w:t>
      </w:r>
    </w:p>
    <w:p w:rsidR="00E97F8E" w:rsidRPr="00880483" w:rsidRDefault="00E97F8E" w:rsidP="005850F9">
      <w:pPr>
        <w:pStyle w:val="Normale10"/>
        <w:numPr>
          <w:ilvl w:val="3"/>
          <w:numId w:val="25"/>
        </w:numPr>
        <w:spacing w:line="360" w:lineRule="auto"/>
        <w:jc w:val="both"/>
        <w:rPr>
          <w:sz w:val="22"/>
          <w:szCs w:val="22"/>
        </w:rPr>
      </w:pPr>
      <w:r w:rsidRPr="00880483">
        <w:rPr>
          <w:b/>
          <w:sz w:val="22"/>
          <w:szCs w:val="22"/>
        </w:rPr>
        <w:t>Revisione</w:t>
      </w:r>
      <w:r w:rsidRPr="00880483">
        <w:rPr>
          <w:sz w:val="22"/>
          <w:szCs w:val="22"/>
        </w:rPr>
        <w:t>. Il monitoraggio è un’attività continua che permette di acquisire informazioni che consentono di apportare eventuali modifiche alle attività implementate, ottimizzando l’allocazione delle risorse;</w:t>
      </w:r>
    </w:p>
    <w:p w:rsidR="00E97F8E" w:rsidRPr="00880483" w:rsidRDefault="00E97F8E" w:rsidP="005850F9">
      <w:pPr>
        <w:pStyle w:val="Normale10"/>
        <w:numPr>
          <w:ilvl w:val="3"/>
          <w:numId w:val="25"/>
        </w:numPr>
        <w:spacing w:line="360" w:lineRule="auto"/>
        <w:jc w:val="both"/>
        <w:rPr>
          <w:sz w:val="22"/>
          <w:szCs w:val="22"/>
        </w:rPr>
      </w:pPr>
      <w:r w:rsidRPr="00880483">
        <w:rPr>
          <w:b/>
          <w:sz w:val="22"/>
          <w:szCs w:val="22"/>
        </w:rPr>
        <w:t>Ri-pianificazione</w:t>
      </w:r>
      <w:r w:rsidRPr="00880483">
        <w:rPr>
          <w:sz w:val="22"/>
          <w:szCs w:val="22"/>
        </w:rPr>
        <w:t>: il monitoraggio permette di tenere sotto controllo gli scostamenti rispetto alla fase di progettazione e di adattare le attività rispetto al contesto di riferimento in cui si sta operando;</w:t>
      </w:r>
    </w:p>
    <w:p w:rsidR="00C13A26" w:rsidRDefault="00E97F8E" w:rsidP="005850F9">
      <w:pPr>
        <w:pStyle w:val="Normale10"/>
        <w:numPr>
          <w:ilvl w:val="3"/>
          <w:numId w:val="25"/>
        </w:numPr>
        <w:spacing w:line="360" w:lineRule="auto"/>
        <w:jc w:val="both"/>
        <w:rPr>
          <w:sz w:val="22"/>
          <w:szCs w:val="22"/>
        </w:rPr>
      </w:pPr>
      <w:r w:rsidRPr="00880483">
        <w:rPr>
          <w:b/>
          <w:sz w:val="22"/>
          <w:szCs w:val="22"/>
        </w:rPr>
        <w:t>Reporting</w:t>
      </w:r>
      <w:r w:rsidRPr="00880483">
        <w:rPr>
          <w:sz w:val="22"/>
          <w:szCs w:val="22"/>
        </w:rPr>
        <w:t xml:space="preserve">: il monitoraggio costante consente di fornire report aggiornati delle azioni intraprese. </w:t>
      </w:r>
    </w:p>
    <w:p w:rsidR="00E97F8E" w:rsidRPr="00880483" w:rsidRDefault="00E97F8E" w:rsidP="00C13A26">
      <w:pPr>
        <w:pStyle w:val="Normale10"/>
        <w:spacing w:line="360" w:lineRule="auto"/>
        <w:ind w:left="0"/>
        <w:jc w:val="both"/>
        <w:rPr>
          <w:sz w:val="22"/>
          <w:szCs w:val="22"/>
        </w:rPr>
      </w:pPr>
      <w:r w:rsidRPr="00880483">
        <w:rPr>
          <w:sz w:val="22"/>
          <w:szCs w:val="22"/>
        </w:rPr>
        <w:t>Le relazioni prodotte sulla base dei dati raccolti sono realizzate in forma semplificata su base semestrale, mentre le relazioni prodotte su base annuale sono complete e riportano nel dettaglio i risultati raggiunti nel periodo di riferimento. È prevista una approfondita relazione quali-quantitativa di analisi a fine appalto.</w:t>
      </w:r>
    </w:p>
    <w:p w:rsidR="00E97F8E" w:rsidRPr="00880483" w:rsidRDefault="00E97F8E" w:rsidP="00880483">
      <w:pPr>
        <w:pStyle w:val="Normale10"/>
        <w:spacing w:line="360" w:lineRule="auto"/>
        <w:ind w:left="0"/>
        <w:jc w:val="both"/>
        <w:rPr>
          <w:sz w:val="22"/>
          <w:szCs w:val="22"/>
        </w:rPr>
      </w:pPr>
      <w:r w:rsidRPr="00880483">
        <w:rPr>
          <w:sz w:val="22"/>
          <w:szCs w:val="22"/>
        </w:rPr>
        <w:t>Le relazioni sono realizzate anche con il supporto di tabelle e rappresentazione grafiche che permettono una lettura immediata e di sintesi dei risultati ottenuti in un determinato intervallo di tempo.</w:t>
      </w:r>
    </w:p>
    <w:p w:rsidR="00E97F8E" w:rsidRPr="00880483" w:rsidRDefault="00E97F8E" w:rsidP="00880483">
      <w:pPr>
        <w:pStyle w:val="Normale10"/>
        <w:spacing w:line="360" w:lineRule="auto"/>
        <w:ind w:left="0"/>
        <w:jc w:val="both"/>
        <w:rPr>
          <w:sz w:val="22"/>
          <w:szCs w:val="22"/>
        </w:rPr>
      </w:pPr>
      <w:r w:rsidRPr="00880483">
        <w:rPr>
          <w:sz w:val="22"/>
          <w:szCs w:val="22"/>
        </w:rPr>
        <w:t>Il monitoraggio deve essere delineato e strutturato nella fase iniziale e deve prevedere una serie di indicatori controllabili in maniera oggettiva, selezionati attentamente all’inizio delle attività in modo da avere una relazione diretta con gli obiettivi prefissati e che possano rispecchiare gli effetti più significativi.</w:t>
      </w:r>
    </w:p>
    <w:p w:rsidR="00E97F8E" w:rsidRPr="00880483" w:rsidRDefault="00E97F8E" w:rsidP="00880483">
      <w:pPr>
        <w:pStyle w:val="Normale10"/>
        <w:spacing w:line="360" w:lineRule="auto"/>
        <w:ind w:left="0"/>
        <w:jc w:val="both"/>
        <w:rPr>
          <w:sz w:val="22"/>
          <w:szCs w:val="22"/>
        </w:rPr>
      </w:pPr>
      <w:r w:rsidRPr="00880483">
        <w:rPr>
          <w:sz w:val="22"/>
          <w:szCs w:val="22"/>
        </w:rPr>
        <w:t xml:space="preserve">Il sistema di </w:t>
      </w:r>
      <w:r w:rsidRPr="00880483">
        <w:rPr>
          <w:b/>
          <w:sz w:val="22"/>
          <w:szCs w:val="22"/>
        </w:rPr>
        <w:t>valutazione</w:t>
      </w:r>
      <w:r w:rsidRPr="00880483">
        <w:rPr>
          <w:sz w:val="22"/>
          <w:szCs w:val="22"/>
        </w:rPr>
        <w:t xml:space="preserve"> è un processo complesso e multifattoriale costituito da un insieme di strumenti atti a fornire una rappresentazione quanto più precisa possibile del servizio erogato e che dovrà tenere conto sia dei soggetti coinvolti nell’erogazione dei servizi sia della necessità di verificare efficacia ed efficienza delle prestazioni fornite.</w:t>
      </w:r>
    </w:p>
    <w:p w:rsidR="00E97F8E" w:rsidRPr="00880483" w:rsidRDefault="00E97F8E" w:rsidP="00880483">
      <w:pPr>
        <w:pStyle w:val="Normale10"/>
        <w:spacing w:line="360" w:lineRule="auto"/>
        <w:ind w:left="0"/>
        <w:jc w:val="both"/>
        <w:rPr>
          <w:sz w:val="22"/>
          <w:szCs w:val="22"/>
        </w:rPr>
      </w:pPr>
      <w:r w:rsidRPr="00880483">
        <w:rPr>
          <w:sz w:val="22"/>
          <w:szCs w:val="22"/>
        </w:rPr>
        <w:t>La valutazione è declinata in tre elementi chiave:</w:t>
      </w:r>
    </w:p>
    <w:p w:rsidR="00E97F8E" w:rsidRPr="00880483" w:rsidRDefault="00E97F8E" w:rsidP="009564B2">
      <w:pPr>
        <w:pStyle w:val="Normale10"/>
        <w:numPr>
          <w:ilvl w:val="0"/>
          <w:numId w:val="38"/>
        </w:numPr>
        <w:spacing w:line="360" w:lineRule="auto"/>
        <w:jc w:val="both"/>
        <w:rPr>
          <w:sz w:val="22"/>
          <w:szCs w:val="22"/>
        </w:rPr>
      </w:pPr>
      <w:r w:rsidRPr="00880483">
        <w:rPr>
          <w:b/>
          <w:sz w:val="22"/>
          <w:szCs w:val="22"/>
        </w:rPr>
        <w:t>Valutazione della qualità</w:t>
      </w:r>
      <w:r w:rsidRPr="00880483">
        <w:rPr>
          <w:sz w:val="22"/>
          <w:szCs w:val="22"/>
        </w:rPr>
        <w:t xml:space="preserve"> </w:t>
      </w:r>
      <w:r w:rsidRPr="00880483">
        <w:rPr>
          <w:b/>
          <w:sz w:val="22"/>
          <w:szCs w:val="22"/>
        </w:rPr>
        <w:t>erogata</w:t>
      </w:r>
      <w:r w:rsidRPr="00880483">
        <w:rPr>
          <w:sz w:val="22"/>
          <w:szCs w:val="22"/>
        </w:rPr>
        <w:t xml:space="preserve">, attraverso l’analisi quali-quantitativa di indicatori significativi ai fini della rilevazione delle caratteristiche del servizio e della popolazione raggiunta quali il profilo socio-demografico degli utenti, l’intensità assistenziale, il turn-over dell’utenza, il costo medio per assistito, l’attesa per l’accesso al servizio, il profilo professionale degli operatori, il monte ore erogate per periodo suddivise per servizio e per territorio. </w:t>
      </w:r>
    </w:p>
    <w:p w:rsidR="00E97F8E" w:rsidRPr="00880483" w:rsidRDefault="00E97F8E" w:rsidP="009564B2">
      <w:pPr>
        <w:pStyle w:val="Normale10"/>
        <w:numPr>
          <w:ilvl w:val="0"/>
          <w:numId w:val="38"/>
        </w:numPr>
        <w:spacing w:line="360" w:lineRule="auto"/>
        <w:jc w:val="both"/>
        <w:rPr>
          <w:sz w:val="22"/>
          <w:szCs w:val="22"/>
        </w:rPr>
      </w:pPr>
      <w:r w:rsidRPr="00880483">
        <w:rPr>
          <w:b/>
          <w:sz w:val="22"/>
          <w:szCs w:val="22"/>
        </w:rPr>
        <w:t>Valutazione della qualità percepita</w:t>
      </w:r>
      <w:r w:rsidRPr="00880483">
        <w:rPr>
          <w:sz w:val="22"/>
          <w:szCs w:val="22"/>
        </w:rPr>
        <w:t xml:space="preserve"> analizzata attraverso l’impiego di diversi strumenti di rilevazione sia di carattere quantitativo (questionari di soddisfazione) sia di carattere qualitativo quali interviste. </w:t>
      </w:r>
    </w:p>
    <w:p w:rsidR="00E97F8E" w:rsidRPr="00830567" w:rsidRDefault="00E97F8E" w:rsidP="009564B2">
      <w:pPr>
        <w:pStyle w:val="Normale10"/>
        <w:numPr>
          <w:ilvl w:val="0"/>
          <w:numId w:val="38"/>
        </w:numPr>
        <w:spacing w:line="360" w:lineRule="auto"/>
        <w:jc w:val="both"/>
        <w:rPr>
          <w:sz w:val="22"/>
          <w:szCs w:val="22"/>
        </w:rPr>
      </w:pPr>
      <w:r w:rsidRPr="00880483">
        <w:rPr>
          <w:b/>
          <w:sz w:val="22"/>
          <w:szCs w:val="22"/>
        </w:rPr>
        <w:t xml:space="preserve">Valutazione dell’efficacia del servizio, </w:t>
      </w:r>
      <w:r w:rsidRPr="00880483">
        <w:rPr>
          <w:sz w:val="22"/>
          <w:szCs w:val="22"/>
        </w:rPr>
        <w:t>indagata attraverso</w:t>
      </w:r>
      <w:r w:rsidRPr="00880483">
        <w:rPr>
          <w:b/>
          <w:sz w:val="22"/>
          <w:szCs w:val="22"/>
        </w:rPr>
        <w:t xml:space="preserve"> </w:t>
      </w:r>
      <w:r w:rsidRPr="00880483">
        <w:rPr>
          <w:sz w:val="22"/>
          <w:szCs w:val="22"/>
        </w:rPr>
        <w:t>strumenti quali focus group o ricerca-azione</w:t>
      </w:r>
      <w:r w:rsidRPr="00880483">
        <w:rPr>
          <w:color w:val="3C4043"/>
          <w:sz w:val="22"/>
          <w:szCs w:val="22"/>
        </w:rPr>
        <w:t xml:space="preserve"> </w:t>
      </w:r>
      <w:r w:rsidRPr="00880483">
        <w:rPr>
          <w:color w:val="000000" w:themeColor="text1"/>
          <w:sz w:val="22"/>
          <w:szCs w:val="22"/>
        </w:rPr>
        <w:t>che coinvolgano tutti gli stakeholder interessati, utenti compresi.</w:t>
      </w:r>
    </w:p>
    <w:p w:rsidR="00830567" w:rsidRDefault="00830567" w:rsidP="00830567">
      <w:pPr>
        <w:pStyle w:val="Normale10"/>
        <w:spacing w:line="360" w:lineRule="auto"/>
        <w:ind w:left="720"/>
        <w:jc w:val="both"/>
        <w:rPr>
          <w:b/>
          <w:sz w:val="22"/>
          <w:szCs w:val="22"/>
        </w:rPr>
      </w:pPr>
    </w:p>
    <w:p w:rsidR="00830567" w:rsidRPr="00880483" w:rsidRDefault="00830567" w:rsidP="00830567">
      <w:pPr>
        <w:pStyle w:val="Normale10"/>
        <w:spacing w:line="360" w:lineRule="auto"/>
        <w:ind w:left="720"/>
        <w:jc w:val="both"/>
        <w:rPr>
          <w:sz w:val="22"/>
          <w:szCs w:val="22"/>
        </w:rPr>
      </w:pPr>
    </w:p>
    <w:p w:rsidR="006D10CC" w:rsidRDefault="006D10CC" w:rsidP="00C83996">
      <w:pPr>
        <w:pStyle w:val="Titolo1"/>
        <w:tabs>
          <w:tab w:val="left" w:pos="10065"/>
        </w:tabs>
        <w:spacing w:line="360" w:lineRule="auto"/>
        <w:rPr>
          <w:szCs w:val="24"/>
        </w:rPr>
      </w:pPr>
    </w:p>
    <w:p w:rsidR="006D10CC" w:rsidRPr="006D10CC" w:rsidRDefault="006D10CC" w:rsidP="006D10CC"/>
    <w:p w:rsidR="00DE76FE" w:rsidRPr="003176A5" w:rsidRDefault="00C83996" w:rsidP="00C83996">
      <w:pPr>
        <w:pStyle w:val="Titolo1"/>
        <w:tabs>
          <w:tab w:val="left" w:pos="10065"/>
        </w:tabs>
        <w:spacing w:line="360" w:lineRule="auto"/>
        <w:rPr>
          <w:szCs w:val="24"/>
        </w:rPr>
      </w:pPr>
      <w:bookmarkStart w:id="18" w:name="_Toc167970781"/>
      <w:r w:rsidRPr="003176A5">
        <w:rPr>
          <w:szCs w:val="24"/>
        </w:rPr>
        <w:t xml:space="preserve">B </w:t>
      </w:r>
      <w:r w:rsidR="00DE76FE" w:rsidRPr="003176A5">
        <w:rPr>
          <w:szCs w:val="24"/>
        </w:rPr>
        <w:t>CAPITOLATO SPECIALE DESCRITTIVO E PRESTAZIONALE</w:t>
      </w:r>
      <w:bookmarkEnd w:id="18"/>
    </w:p>
    <w:p w:rsidR="00DE76FE" w:rsidRPr="00880483" w:rsidRDefault="00DE76FE" w:rsidP="00880483">
      <w:pPr>
        <w:spacing w:line="360" w:lineRule="auto"/>
        <w:jc w:val="both"/>
        <w:rPr>
          <w:rFonts w:cs="Arial"/>
          <w:sz w:val="22"/>
          <w:szCs w:val="22"/>
        </w:rPr>
      </w:pPr>
    </w:p>
    <w:p w:rsidR="00DE76FE" w:rsidRPr="00880483" w:rsidRDefault="00DE76FE" w:rsidP="00880483">
      <w:pPr>
        <w:pStyle w:val="Titolo1"/>
        <w:tabs>
          <w:tab w:val="left" w:pos="10065"/>
        </w:tabs>
        <w:spacing w:line="360" w:lineRule="auto"/>
        <w:rPr>
          <w:sz w:val="22"/>
        </w:rPr>
      </w:pPr>
      <w:bookmarkStart w:id="19" w:name="_Toc167970782"/>
      <w:r w:rsidRPr="00880483">
        <w:rPr>
          <w:sz w:val="22"/>
        </w:rPr>
        <w:t>SEZIONE NORMATIVA</w:t>
      </w:r>
      <w:bookmarkEnd w:id="19"/>
    </w:p>
    <w:p w:rsidR="00DE76FE" w:rsidRPr="00880483" w:rsidRDefault="00DE76FE" w:rsidP="00880483">
      <w:pPr>
        <w:tabs>
          <w:tab w:val="left" w:pos="10065"/>
        </w:tabs>
        <w:spacing w:line="360" w:lineRule="auto"/>
        <w:jc w:val="both"/>
        <w:rPr>
          <w:rFonts w:cs="Arial"/>
          <w:sz w:val="22"/>
          <w:szCs w:val="22"/>
        </w:rPr>
      </w:pPr>
    </w:p>
    <w:p w:rsidR="00DE76FE" w:rsidRPr="00880483" w:rsidRDefault="00DE76FE" w:rsidP="00880483">
      <w:pPr>
        <w:pStyle w:val="Titolo2"/>
        <w:tabs>
          <w:tab w:val="left" w:pos="10065"/>
        </w:tabs>
        <w:spacing w:line="360" w:lineRule="auto"/>
        <w:jc w:val="both"/>
        <w:rPr>
          <w:rFonts w:cs="Arial"/>
          <w:sz w:val="22"/>
          <w:szCs w:val="22"/>
        </w:rPr>
      </w:pPr>
      <w:bookmarkStart w:id="20" w:name="_Toc167970783"/>
      <w:r w:rsidRPr="00880483">
        <w:rPr>
          <w:rFonts w:cs="Arial"/>
          <w:sz w:val="22"/>
          <w:szCs w:val="22"/>
        </w:rPr>
        <w:t>ART. 1 - OGGETTO DELL’APPALTO</w:t>
      </w:r>
      <w:bookmarkEnd w:id="20"/>
    </w:p>
    <w:p w:rsidR="00DE76FE" w:rsidRDefault="00DE76FE" w:rsidP="00880483">
      <w:pPr>
        <w:spacing w:line="360" w:lineRule="auto"/>
        <w:jc w:val="both"/>
        <w:rPr>
          <w:rFonts w:cs="Arial"/>
          <w:color w:val="000000" w:themeColor="text1"/>
          <w:sz w:val="22"/>
          <w:szCs w:val="22"/>
        </w:rPr>
      </w:pPr>
      <w:r w:rsidRPr="00880483">
        <w:rPr>
          <w:rFonts w:cs="Arial"/>
          <w:color w:val="000000" w:themeColor="text1"/>
          <w:sz w:val="22"/>
          <w:szCs w:val="22"/>
        </w:rPr>
        <w:t>Costituisce oggetto del presente appalto l’insieme delle prestazioni per la</w:t>
      </w:r>
      <w:r w:rsidR="00A157AB" w:rsidRPr="00880483">
        <w:rPr>
          <w:rFonts w:cs="Arial"/>
          <w:color w:val="000000" w:themeColor="text1"/>
          <w:sz w:val="22"/>
          <w:szCs w:val="22"/>
        </w:rPr>
        <w:t xml:space="preserve"> gestione </w:t>
      </w:r>
      <w:r w:rsidR="00597EEB">
        <w:rPr>
          <w:rFonts w:cs="Arial"/>
          <w:color w:val="000000" w:themeColor="text1"/>
          <w:sz w:val="22"/>
          <w:szCs w:val="22"/>
        </w:rPr>
        <w:t xml:space="preserve">dei </w:t>
      </w:r>
      <w:r w:rsidR="00A157AB" w:rsidRPr="00880483">
        <w:rPr>
          <w:rFonts w:cs="Arial"/>
          <w:color w:val="000000" w:themeColor="text1"/>
          <w:sz w:val="22"/>
          <w:szCs w:val="22"/>
        </w:rPr>
        <w:t xml:space="preserve">servizi per persone adulte fragili </w:t>
      </w:r>
      <w:r w:rsidR="00A24A77">
        <w:rPr>
          <w:rFonts w:cs="Arial"/>
          <w:color w:val="000000" w:themeColor="text1"/>
          <w:sz w:val="22"/>
          <w:szCs w:val="22"/>
        </w:rPr>
        <w:t>ed in condizioni</w:t>
      </w:r>
      <w:r w:rsidR="00597EEB">
        <w:rPr>
          <w:rFonts w:cs="Arial"/>
          <w:color w:val="000000" w:themeColor="text1"/>
          <w:sz w:val="22"/>
          <w:szCs w:val="22"/>
        </w:rPr>
        <w:t xml:space="preserve"> di grave marginalità </w:t>
      </w:r>
      <w:r w:rsidR="00D4192C">
        <w:rPr>
          <w:rFonts w:cs="Arial"/>
          <w:color w:val="000000" w:themeColor="text1"/>
          <w:sz w:val="22"/>
          <w:szCs w:val="22"/>
        </w:rPr>
        <w:t>nel</w:t>
      </w:r>
      <w:r w:rsidR="00A157AB" w:rsidRPr="00880483">
        <w:rPr>
          <w:rFonts w:cs="Arial"/>
          <w:color w:val="000000" w:themeColor="text1"/>
          <w:sz w:val="22"/>
          <w:szCs w:val="22"/>
        </w:rPr>
        <w:t xml:space="preserve"> periodo 1 </w:t>
      </w:r>
      <w:r w:rsidR="0014584A">
        <w:rPr>
          <w:rFonts w:cs="Arial"/>
          <w:color w:val="000000" w:themeColor="text1"/>
          <w:sz w:val="22"/>
          <w:szCs w:val="22"/>
        </w:rPr>
        <w:t>O</w:t>
      </w:r>
      <w:r w:rsidR="00A157AB" w:rsidRPr="00880483">
        <w:rPr>
          <w:rFonts w:cs="Arial"/>
          <w:color w:val="000000" w:themeColor="text1"/>
          <w:sz w:val="22"/>
          <w:szCs w:val="22"/>
        </w:rPr>
        <w:t xml:space="preserve">ttobre 2024 – 30 </w:t>
      </w:r>
      <w:r w:rsidR="0014584A">
        <w:rPr>
          <w:rFonts w:cs="Arial"/>
          <w:color w:val="000000" w:themeColor="text1"/>
          <w:sz w:val="22"/>
          <w:szCs w:val="22"/>
        </w:rPr>
        <w:t>S</w:t>
      </w:r>
      <w:r w:rsidR="00A157AB" w:rsidRPr="00880483">
        <w:rPr>
          <w:rFonts w:cs="Arial"/>
          <w:color w:val="000000" w:themeColor="text1"/>
          <w:sz w:val="22"/>
          <w:szCs w:val="22"/>
        </w:rPr>
        <w:t>ettembre 2027</w:t>
      </w:r>
      <w:r w:rsidRPr="00880483">
        <w:rPr>
          <w:rFonts w:cs="Arial"/>
          <w:color w:val="000000" w:themeColor="text1"/>
          <w:sz w:val="22"/>
          <w:szCs w:val="22"/>
        </w:rPr>
        <w:t>, articolate come di seguito indicato:</w:t>
      </w:r>
    </w:p>
    <w:p w:rsidR="00154017" w:rsidRPr="00880483" w:rsidRDefault="00154017" w:rsidP="00880483">
      <w:pPr>
        <w:spacing w:line="360" w:lineRule="auto"/>
        <w:jc w:val="both"/>
        <w:rPr>
          <w:rFonts w:cs="Arial"/>
          <w:color w:val="000000" w:themeColor="text1"/>
          <w:sz w:val="22"/>
          <w:szCs w:val="22"/>
        </w:rPr>
      </w:pPr>
    </w:p>
    <w:p w:rsidR="00DE76FE" w:rsidRPr="00154017" w:rsidRDefault="00DE76FE" w:rsidP="00880483">
      <w:pPr>
        <w:spacing w:line="360" w:lineRule="auto"/>
        <w:jc w:val="both"/>
        <w:rPr>
          <w:rFonts w:cs="Arial"/>
          <w:b/>
          <w:color w:val="000000" w:themeColor="text1"/>
          <w:sz w:val="22"/>
          <w:szCs w:val="22"/>
        </w:rPr>
      </w:pPr>
      <w:bookmarkStart w:id="21" w:name="_Hlk165305205"/>
      <w:r w:rsidRPr="00154017">
        <w:rPr>
          <w:rFonts w:cs="Arial"/>
          <w:b/>
          <w:color w:val="000000" w:themeColor="text1"/>
          <w:sz w:val="22"/>
          <w:szCs w:val="22"/>
        </w:rPr>
        <w:t xml:space="preserve">LOTTO N. 1 CIG </w:t>
      </w:r>
    </w:p>
    <w:p w:rsidR="00DE76FE" w:rsidRPr="00880483" w:rsidRDefault="00DE76FE" w:rsidP="00880483">
      <w:pPr>
        <w:spacing w:line="360" w:lineRule="auto"/>
        <w:jc w:val="both"/>
        <w:rPr>
          <w:rFonts w:cs="Arial"/>
          <w:bCs/>
          <w:color w:val="000000" w:themeColor="text1"/>
          <w:sz w:val="22"/>
          <w:szCs w:val="22"/>
        </w:rPr>
      </w:pPr>
      <w:r w:rsidRPr="00880483">
        <w:rPr>
          <w:rFonts w:cs="Arial"/>
          <w:bCs/>
          <w:color w:val="000000" w:themeColor="text1"/>
          <w:sz w:val="22"/>
          <w:szCs w:val="22"/>
        </w:rPr>
        <w:t>CPV principale:</w:t>
      </w:r>
      <w:r w:rsidRPr="00880483">
        <w:rPr>
          <w:rFonts w:cs="Arial"/>
          <w:sz w:val="22"/>
          <w:szCs w:val="22"/>
        </w:rPr>
        <w:t xml:space="preserve"> </w:t>
      </w:r>
      <w:r w:rsidR="00A157AB" w:rsidRPr="00880483">
        <w:rPr>
          <w:rFonts w:cs="Arial"/>
          <w:bCs/>
          <w:color w:val="000000" w:themeColor="text1"/>
          <w:sz w:val="22"/>
          <w:szCs w:val="22"/>
        </w:rPr>
        <w:t>85312000-9 - Servizi di assistenza sociale senza alloggio</w:t>
      </w:r>
    </w:p>
    <w:p w:rsidR="005C3971" w:rsidRPr="00880483" w:rsidRDefault="00971EFF" w:rsidP="00880483">
      <w:pPr>
        <w:spacing w:line="360" w:lineRule="auto"/>
        <w:jc w:val="both"/>
        <w:rPr>
          <w:rFonts w:cs="Arial"/>
          <w:bCs/>
          <w:color w:val="000000" w:themeColor="text1"/>
          <w:sz w:val="22"/>
          <w:szCs w:val="22"/>
        </w:rPr>
      </w:pPr>
      <w:r>
        <w:rPr>
          <w:rFonts w:cs="Arial"/>
          <w:b/>
          <w:bCs/>
          <w:color w:val="000000"/>
          <w:szCs w:val="24"/>
        </w:rPr>
        <w:t>SERVIZI SOCIALI PER ADULTI FRAGILI</w:t>
      </w:r>
    </w:p>
    <w:bookmarkEnd w:id="21"/>
    <w:p w:rsidR="005C3971" w:rsidRPr="00880483" w:rsidRDefault="005C3971" w:rsidP="00880483">
      <w:pPr>
        <w:spacing w:line="360" w:lineRule="auto"/>
        <w:jc w:val="both"/>
        <w:rPr>
          <w:rFonts w:cs="Arial"/>
          <w:bCs/>
          <w:color w:val="000000" w:themeColor="text1"/>
          <w:sz w:val="22"/>
          <w:szCs w:val="22"/>
        </w:rPr>
      </w:pPr>
      <w:r w:rsidRPr="00880483">
        <w:rPr>
          <w:rFonts w:cs="Arial"/>
          <w:bCs/>
          <w:color w:val="000000" w:themeColor="text1"/>
          <w:sz w:val="22"/>
          <w:szCs w:val="22"/>
        </w:rPr>
        <w:t>Equipe Multidisciplinare per la presa in carico di soggetti adulti in condizione di fragilità e/o emarginazione grave; assistenza domiciliare educativa; supervisione tec</w:t>
      </w:r>
      <w:r w:rsidR="00517B32" w:rsidRPr="00880483">
        <w:rPr>
          <w:rFonts w:cs="Arial"/>
          <w:bCs/>
          <w:color w:val="000000" w:themeColor="text1"/>
          <w:sz w:val="22"/>
          <w:szCs w:val="22"/>
        </w:rPr>
        <w:t>nica sulle situazioni complesse</w:t>
      </w:r>
      <w:r w:rsidRPr="00880483">
        <w:rPr>
          <w:rFonts w:cs="Arial"/>
          <w:bCs/>
          <w:color w:val="000000" w:themeColor="text1"/>
          <w:sz w:val="22"/>
          <w:szCs w:val="22"/>
        </w:rPr>
        <w:t>; gestione sportello info</w:t>
      </w:r>
      <w:r w:rsidR="00D503D2">
        <w:rPr>
          <w:rFonts w:cs="Arial"/>
          <w:bCs/>
          <w:color w:val="000000" w:themeColor="text1"/>
          <w:sz w:val="22"/>
          <w:szCs w:val="22"/>
        </w:rPr>
        <w:t>-</w:t>
      </w:r>
      <w:r w:rsidRPr="00880483">
        <w:rPr>
          <w:rFonts w:cs="Arial"/>
          <w:bCs/>
          <w:color w:val="000000" w:themeColor="text1"/>
          <w:sz w:val="22"/>
          <w:szCs w:val="22"/>
        </w:rPr>
        <w:t xml:space="preserve">orientativo per cittadini migranti e servizi sociali; </w:t>
      </w:r>
      <w:r w:rsidR="00805DB5">
        <w:rPr>
          <w:rFonts w:cs="Arial"/>
          <w:bCs/>
          <w:color w:val="000000" w:themeColor="text1"/>
          <w:sz w:val="22"/>
          <w:szCs w:val="22"/>
        </w:rPr>
        <w:t>consulenza legale</w:t>
      </w:r>
    </w:p>
    <w:p w:rsidR="005C3971" w:rsidRPr="00880483" w:rsidRDefault="005C3971" w:rsidP="00880483">
      <w:pPr>
        <w:spacing w:line="360" w:lineRule="auto"/>
        <w:jc w:val="both"/>
        <w:rPr>
          <w:rFonts w:cs="Arial"/>
          <w:bCs/>
          <w:color w:val="000000" w:themeColor="text1"/>
          <w:sz w:val="22"/>
          <w:szCs w:val="22"/>
        </w:rPr>
      </w:pPr>
    </w:p>
    <w:p w:rsidR="005C3971" w:rsidRPr="00154017" w:rsidRDefault="005C3971" w:rsidP="00880483">
      <w:pPr>
        <w:spacing w:line="360" w:lineRule="auto"/>
        <w:jc w:val="both"/>
        <w:rPr>
          <w:rFonts w:cs="Arial"/>
          <w:b/>
          <w:color w:val="000000" w:themeColor="text1"/>
          <w:sz w:val="22"/>
          <w:szCs w:val="22"/>
        </w:rPr>
      </w:pPr>
      <w:r w:rsidRPr="00154017">
        <w:rPr>
          <w:rFonts w:cs="Arial"/>
          <w:b/>
          <w:color w:val="000000" w:themeColor="text1"/>
          <w:sz w:val="22"/>
          <w:szCs w:val="22"/>
        </w:rPr>
        <w:t xml:space="preserve">LOTTO N. 2 CIG </w:t>
      </w:r>
    </w:p>
    <w:p w:rsidR="005C3971" w:rsidRPr="00880483" w:rsidRDefault="005C3971" w:rsidP="00880483">
      <w:pPr>
        <w:spacing w:line="360" w:lineRule="auto"/>
        <w:jc w:val="both"/>
        <w:rPr>
          <w:rFonts w:cs="Arial"/>
          <w:bCs/>
          <w:color w:val="000000" w:themeColor="text1"/>
          <w:sz w:val="22"/>
          <w:szCs w:val="22"/>
        </w:rPr>
      </w:pPr>
      <w:r w:rsidRPr="00880483">
        <w:rPr>
          <w:rFonts w:cs="Arial"/>
          <w:bCs/>
          <w:color w:val="000000" w:themeColor="text1"/>
          <w:sz w:val="22"/>
          <w:szCs w:val="22"/>
        </w:rPr>
        <w:t>CPV principale:</w:t>
      </w:r>
      <w:r w:rsidRPr="00880483">
        <w:rPr>
          <w:rFonts w:cs="Arial"/>
          <w:sz w:val="22"/>
          <w:szCs w:val="22"/>
        </w:rPr>
        <w:t xml:space="preserve"> </w:t>
      </w:r>
      <w:r w:rsidR="00A157AB" w:rsidRPr="00880483">
        <w:rPr>
          <w:rFonts w:cs="Arial"/>
          <w:bCs/>
          <w:color w:val="000000" w:themeColor="text1"/>
          <w:sz w:val="22"/>
          <w:szCs w:val="22"/>
        </w:rPr>
        <w:t>85312000-9 - Servizi di assistenza sociale senza alloggio</w:t>
      </w:r>
    </w:p>
    <w:p w:rsidR="005C3971" w:rsidRPr="00971EFF" w:rsidRDefault="00971EFF" w:rsidP="00880483">
      <w:pPr>
        <w:spacing w:line="360" w:lineRule="auto"/>
        <w:jc w:val="both"/>
        <w:rPr>
          <w:rFonts w:cs="Arial"/>
          <w:b/>
          <w:bCs/>
          <w:color w:val="000000" w:themeColor="text1"/>
          <w:sz w:val="22"/>
          <w:szCs w:val="22"/>
        </w:rPr>
      </w:pPr>
      <w:r w:rsidRPr="00971EFF">
        <w:rPr>
          <w:rFonts w:cs="Arial"/>
          <w:b/>
          <w:bCs/>
          <w:color w:val="000000" w:themeColor="text1"/>
          <w:sz w:val="22"/>
          <w:szCs w:val="22"/>
        </w:rPr>
        <w:t>SERVIZI BASSA SOGLIA</w:t>
      </w:r>
    </w:p>
    <w:p w:rsidR="005C3971" w:rsidRPr="00880483" w:rsidRDefault="00517B32" w:rsidP="00880483">
      <w:pPr>
        <w:spacing w:line="360" w:lineRule="auto"/>
        <w:jc w:val="both"/>
        <w:rPr>
          <w:rFonts w:cs="Arial"/>
          <w:bCs/>
          <w:color w:val="000000" w:themeColor="text1"/>
          <w:sz w:val="22"/>
          <w:szCs w:val="22"/>
        </w:rPr>
      </w:pPr>
      <w:r w:rsidRPr="00880483">
        <w:rPr>
          <w:rFonts w:cs="Arial"/>
          <w:bCs/>
          <w:color w:val="000000" w:themeColor="text1"/>
          <w:sz w:val="22"/>
          <w:szCs w:val="22"/>
        </w:rPr>
        <w:t>Servizio Segretariato Sociale e Sportello Accoglienz</w:t>
      </w:r>
      <w:r w:rsidR="00805DB5">
        <w:rPr>
          <w:rFonts w:cs="Arial"/>
          <w:bCs/>
          <w:color w:val="000000" w:themeColor="text1"/>
          <w:sz w:val="22"/>
          <w:szCs w:val="22"/>
        </w:rPr>
        <w:t>a</w:t>
      </w:r>
      <w:r w:rsidRPr="00880483">
        <w:rPr>
          <w:rFonts w:cs="Arial"/>
          <w:bCs/>
          <w:color w:val="000000" w:themeColor="text1"/>
          <w:sz w:val="22"/>
          <w:szCs w:val="22"/>
        </w:rPr>
        <w:t xml:space="preserve">, </w:t>
      </w:r>
      <w:r w:rsidR="005C3971" w:rsidRPr="00880483">
        <w:rPr>
          <w:rFonts w:cs="Arial"/>
          <w:bCs/>
          <w:color w:val="000000" w:themeColor="text1"/>
          <w:sz w:val="22"/>
          <w:szCs w:val="22"/>
        </w:rPr>
        <w:t>Unità di strada</w:t>
      </w:r>
      <w:r w:rsidR="0014584A">
        <w:rPr>
          <w:rFonts w:cs="Arial"/>
          <w:bCs/>
          <w:color w:val="000000" w:themeColor="text1"/>
          <w:sz w:val="22"/>
          <w:szCs w:val="22"/>
        </w:rPr>
        <w:t xml:space="preserve"> e</w:t>
      </w:r>
      <w:r w:rsidR="005C3971" w:rsidRPr="00880483">
        <w:rPr>
          <w:rFonts w:cs="Arial"/>
          <w:bCs/>
          <w:color w:val="000000" w:themeColor="text1"/>
          <w:sz w:val="22"/>
          <w:szCs w:val="22"/>
        </w:rPr>
        <w:t xml:space="preserve"> pronto intervento, </w:t>
      </w:r>
      <w:r w:rsidR="0014584A">
        <w:rPr>
          <w:rFonts w:cs="Arial"/>
          <w:bCs/>
          <w:color w:val="000000" w:themeColor="text1"/>
          <w:sz w:val="22"/>
          <w:szCs w:val="22"/>
        </w:rPr>
        <w:t>D</w:t>
      </w:r>
      <w:r w:rsidR="00154017">
        <w:rPr>
          <w:rFonts w:cs="Arial"/>
          <w:bCs/>
          <w:color w:val="000000" w:themeColor="text1"/>
          <w:sz w:val="22"/>
          <w:szCs w:val="22"/>
        </w:rPr>
        <w:t>occe ed igiene personale</w:t>
      </w:r>
      <w:r w:rsidR="00805DB5">
        <w:rPr>
          <w:rFonts w:cs="Arial"/>
          <w:bCs/>
          <w:color w:val="000000" w:themeColor="text1"/>
          <w:sz w:val="22"/>
          <w:szCs w:val="22"/>
        </w:rPr>
        <w:t>.</w:t>
      </w:r>
    </w:p>
    <w:p w:rsidR="005C3971" w:rsidRDefault="005C3971" w:rsidP="00880483">
      <w:pPr>
        <w:spacing w:line="360" w:lineRule="auto"/>
        <w:jc w:val="both"/>
        <w:rPr>
          <w:rFonts w:cs="Arial"/>
          <w:bCs/>
          <w:color w:val="000000" w:themeColor="text1"/>
          <w:sz w:val="22"/>
          <w:szCs w:val="22"/>
        </w:rPr>
      </w:pPr>
    </w:p>
    <w:p w:rsidR="00971EFF" w:rsidRPr="00880483" w:rsidRDefault="00971EFF" w:rsidP="00880483">
      <w:pPr>
        <w:spacing w:line="360" w:lineRule="auto"/>
        <w:jc w:val="both"/>
        <w:rPr>
          <w:rFonts w:cs="Arial"/>
          <w:bCs/>
          <w:color w:val="000000" w:themeColor="text1"/>
          <w:sz w:val="22"/>
          <w:szCs w:val="22"/>
        </w:rPr>
      </w:pPr>
    </w:p>
    <w:p w:rsidR="005C3971" w:rsidRDefault="005C3971" w:rsidP="00880483">
      <w:pPr>
        <w:spacing w:line="360" w:lineRule="auto"/>
        <w:jc w:val="both"/>
        <w:rPr>
          <w:rFonts w:cs="Arial"/>
          <w:b/>
          <w:color w:val="000000" w:themeColor="text1"/>
          <w:sz w:val="22"/>
          <w:szCs w:val="22"/>
        </w:rPr>
      </w:pPr>
      <w:r w:rsidRPr="00154017">
        <w:rPr>
          <w:rFonts w:cs="Arial"/>
          <w:b/>
          <w:color w:val="000000" w:themeColor="text1"/>
          <w:sz w:val="22"/>
          <w:szCs w:val="22"/>
        </w:rPr>
        <w:t xml:space="preserve">LOTTO N. 3 CIG </w:t>
      </w:r>
    </w:p>
    <w:p w:rsidR="005C3971" w:rsidRPr="00880483" w:rsidRDefault="005C3971" w:rsidP="00880483">
      <w:pPr>
        <w:spacing w:line="360" w:lineRule="auto"/>
        <w:jc w:val="both"/>
        <w:rPr>
          <w:rFonts w:cs="Arial"/>
          <w:bCs/>
          <w:color w:val="000000" w:themeColor="text1"/>
          <w:sz w:val="22"/>
          <w:szCs w:val="22"/>
        </w:rPr>
      </w:pPr>
      <w:r w:rsidRPr="00880483">
        <w:rPr>
          <w:rFonts w:cs="Arial"/>
          <w:bCs/>
          <w:color w:val="000000" w:themeColor="text1"/>
          <w:sz w:val="22"/>
          <w:szCs w:val="22"/>
        </w:rPr>
        <w:t>CPV principale:</w:t>
      </w:r>
      <w:r w:rsidRPr="00880483">
        <w:rPr>
          <w:rFonts w:cs="Arial"/>
          <w:sz w:val="22"/>
          <w:szCs w:val="22"/>
        </w:rPr>
        <w:t xml:space="preserve"> </w:t>
      </w:r>
      <w:r w:rsidR="00A157AB" w:rsidRPr="00880483">
        <w:rPr>
          <w:rFonts w:cs="Arial"/>
          <w:bCs/>
          <w:color w:val="000000" w:themeColor="text1"/>
          <w:sz w:val="22"/>
          <w:szCs w:val="22"/>
        </w:rPr>
        <w:t>85311000-2 - Servizi di assistenza sociale con alloggio</w:t>
      </w:r>
    </w:p>
    <w:p w:rsidR="005C3971" w:rsidRPr="00971EFF" w:rsidRDefault="00971EFF" w:rsidP="00880483">
      <w:pPr>
        <w:spacing w:line="360" w:lineRule="auto"/>
        <w:jc w:val="both"/>
        <w:rPr>
          <w:rFonts w:cs="Arial"/>
          <w:b/>
          <w:bCs/>
          <w:color w:val="000000" w:themeColor="text1"/>
          <w:sz w:val="22"/>
          <w:szCs w:val="22"/>
        </w:rPr>
      </w:pPr>
      <w:r w:rsidRPr="00971EFF">
        <w:rPr>
          <w:rFonts w:cs="Arial"/>
          <w:b/>
          <w:bCs/>
          <w:color w:val="000000" w:themeColor="text1"/>
          <w:sz w:val="22"/>
          <w:szCs w:val="22"/>
        </w:rPr>
        <w:t>SERVIZI SEMIRESIDENZIALI</w:t>
      </w:r>
    </w:p>
    <w:p w:rsidR="0014584A" w:rsidRPr="0014584A" w:rsidRDefault="00805DB5" w:rsidP="0014584A">
      <w:pPr>
        <w:spacing w:line="360" w:lineRule="auto"/>
        <w:jc w:val="both"/>
        <w:rPr>
          <w:rFonts w:cs="Arial"/>
          <w:bCs/>
          <w:color w:val="000000" w:themeColor="text1"/>
          <w:sz w:val="22"/>
          <w:szCs w:val="22"/>
        </w:rPr>
      </w:pPr>
      <w:r>
        <w:rPr>
          <w:rFonts w:cs="Arial"/>
          <w:bCs/>
          <w:color w:val="000000" w:themeColor="text1"/>
          <w:sz w:val="22"/>
          <w:szCs w:val="22"/>
        </w:rPr>
        <w:t xml:space="preserve">Centro di accoglienza, </w:t>
      </w:r>
      <w:r w:rsidR="0014584A" w:rsidRPr="0014584A">
        <w:rPr>
          <w:rFonts w:cs="Arial"/>
          <w:bCs/>
          <w:color w:val="000000" w:themeColor="text1"/>
          <w:sz w:val="22"/>
          <w:szCs w:val="22"/>
        </w:rPr>
        <w:t>Unità abitativa bassa soglia per donne in condizione di grave marginalità</w:t>
      </w:r>
      <w:r>
        <w:rPr>
          <w:rFonts w:cs="Arial"/>
          <w:bCs/>
          <w:color w:val="000000" w:themeColor="text1"/>
          <w:sz w:val="22"/>
          <w:szCs w:val="22"/>
        </w:rPr>
        <w:t>.</w:t>
      </w:r>
    </w:p>
    <w:p w:rsidR="005C3971" w:rsidRPr="00880483" w:rsidRDefault="005C3971" w:rsidP="00880483">
      <w:pPr>
        <w:spacing w:line="360" w:lineRule="auto"/>
        <w:jc w:val="both"/>
        <w:rPr>
          <w:rFonts w:cs="Arial"/>
          <w:bCs/>
          <w:color w:val="000000" w:themeColor="text1"/>
          <w:sz w:val="22"/>
          <w:szCs w:val="22"/>
        </w:rPr>
      </w:pPr>
    </w:p>
    <w:p w:rsidR="00E97F8E" w:rsidRPr="00880483" w:rsidRDefault="00E97F8E" w:rsidP="00880483">
      <w:pPr>
        <w:spacing w:line="360" w:lineRule="auto"/>
        <w:jc w:val="both"/>
        <w:rPr>
          <w:rFonts w:cs="Arial"/>
          <w:bCs/>
          <w:color w:val="000000" w:themeColor="text1"/>
          <w:sz w:val="22"/>
          <w:szCs w:val="22"/>
        </w:rPr>
      </w:pPr>
    </w:p>
    <w:p w:rsidR="00E97F8E" w:rsidRPr="00880483" w:rsidRDefault="00E97F8E" w:rsidP="00880483">
      <w:pPr>
        <w:pStyle w:val="Titolo2"/>
        <w:tabs>
          <w:tab w:val="left" w:pos="10065"/>
        </w:tabs>
        <w:spacing w:line="360" w:lineRule="auto"/>
        <w:jc w:val="both"/>
        <w:rPr>
          <w:rFonts w:cs="Arial"/>
          <w:sz w:val="22"/>
          <w:szCs w:val="22"/>
        </w:rPr>
      </w:pPr>
      <w:bookmarkStart w:id="22" w:name="_Toc167970784"/>
      <w:r w:rsidRPr="00880483">
        <w:rPr>
          <w:rFonts w:cs="Arial"/>
          <w:sz w:val="22"/>
          <w:szCs w:val="22"/>
        </w:rPr>
        <w:t>ART. 2 - IMPORTO BASE DELL’APPALTO</w:t>
      </w:r>
      <w:bookmarkEnd w:id="22"/>
    </w:p>
    <w:p w:rsidR="00E97F8E" w:rsidRPr="00880483" w:rsidRDefault="00D057E9" w:rsidP="00880483">
      <w:pPr>
        <w:spacing w:line="360" w:lineRule="auto"/>
        <w:jc w:val="both"/>
        <w:rPr>
          <w:rFonts w:cs="Arial"/>
          <w:color w:val="000000" w:themeColor="text1"/>
          <w:sz w:val="22"/>
          <w:szCs w:val="22"/>
        </w:rPr>
      </w:pPr>
      <w:r w:rsidRPr="00880483">
        <w:rPr>
          <w:rFonts w:cs="Arial"/>
          <w:color w:val="000000" w:themeColor="text1"/>
          <w:sz w:val="22"/>
          <w:szCs w:val="22"/>
        </w:rPr>
        <w:t>L’importo posto a base di gara, al netto di IVA, è determinato in:</w:t>
      </w:r>
      <w:r w:rsidR="00F5379D" w:rsidRPr="00F5379D">
        <w:rPr>
          <w:rFonts w:cs="Arial"/>
          <w:color w:val="000000" w:themeColor="text1"/>
          <w:sz w:val="22"/>
          <w:szCs w:val="22"/>
        </w:rPr>
        <w:t xml:space="preserve"> </w:t>
      </w:r>
      <w:r w:rsidR="00F5379D">
        <w:rPr>
          <w:rFonts w:cs="Arial"/>
          <w:color w:val="000000" w:themeColor="text1"/>
          <w:sz w:val="22"/>
          <w:szCs w:val="22"/>
        </w:rPr>
        <w:t xml:space="preserve">€ </w:t>
      </w:r>
      <w:r w:rsidR="005765FF" w:rsidRPr="005765FF">
        <w:rPr>
          <w:rFonts w:cs="Arial"/>
          <w:color w:val="000000" w:themeColor="text1"/>
          <w:sz w:val="22"/>
          <w:szCs w:val="22"/>
        </w:rPr>
        <w:t xml:space="preserve"> 2.363.562,30 </w:t>
      </w:r>
    </w:p>
    <w:p w:rsidR="00D057E9" w:rsidRPr="00880483" w:rsidRDefault="00D057E9" w:rsidP="00880483">
      <w:pPr>
        <w:spacing w:line="360" w:lineRule="auto"/>
        <w:jc w:val="both"/>
        <w:rPr>
          <w:rFonts w:cs="Arial"/>
          <w:color w:val="000000" w:themeColor="text1"/>
          <w:sz w:val="22"/>
          <w:szCs w:val="22"/>
        </w:rPr>
      </w:pPr>
      <w:r w:rsidRPr="00880483">
        <w:rPr>
          <w:rFonts w:cs="Arial"/>
          <w:color w:val="000000" w:themeColor="text1"/>
          <w:sz w:val="22"/>
          <w:szCs w:val="22"/>
        </w:rPr>
        <w:t>Non sono previsti oneri interferenziali legati alla sicurezza sui luoghi di lavoro.</w:t>
      </w:r>
    </w:p>
    <w:p w:rsidR="00D057E9" w:rsidRDefault="00D057E9" w:rsidP="00880483">
      <w:pPr>
        <w:spacing w:line="360" w:lineRule="auto"/>
        <w:jc w:val="both"/>
        <w:rPr>
          <w:rFonts w:cs="Arial"/>
          <w:color w:val="000000" w:themeColor="text1"/>
          <w:sz w:val="22"/>
          <w:szCs w:val="22"/>
        </w:rPr>
      </w:pPr>
      <w:r w:rsidRPr="00880483">
        <w:rPr>
          <w:rFonts w:cs="Arial"/>
          <w:color w:val="000000" w:themeColor="text1"/>
          <w:sz w:val="22"/>
          <w:szCs w:val="22"/>
        </w:rPr>
        <w:t>L’appalto è suddiviso nei seguenti lotti:</w:t>
      </w:r>
    </w:p>
    <w:p w:rsidR="00CF32C2" w:rsidRDefault="00CF32C2" w:rsidP="00880483">
      <w:pPr>
        <w:spacing w:line="360" w:lineRule="auto"/>
        <w:jc w:val="both"/>
        <w:rPr>
          <w:rFonts w:cs="Arial"/>
          <w:color w:val="000000" w:themeColor="text1"/>
          <w:sz w:val="22"/>
          <w:szCs w:val="22"/>
        </w:rPr>
      </w:pPr>
    </w:p>
    <w:p w:rsidR="003176A5" w:rsidRDefault="003176A5" w:rsidP="00880483">
      <w:pPr>
        <w:spacing w:line="360" w:lineRule="auto"/>
        <w:jc w:val="both"/>
        <w:rPr>
          <w:rFonts w:cs="Arial"/>
          <w:color w:val="000000" w:themeColor="text1"/>
          <w:sz w:val="22"/>
          <w:szCs w:val="22"/>
        </w:rPr>
      </w:pPr>
    </w:p>
    <w:tbl>
      <w:tblPr>
        <w:tblW w:w="937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07"/>
        <w:gridCol w:w="3969"/>
        <w:gridCol w:w="4394"/>
      </w:tblGrid>
      <w:tr w:rsidR="00E97F8E" w:rsidRPr="005D3495" w:rsidTr="007723F0">
        <w:trPr>
          <w:trHeight w:val="559"/>
        </w:trPr>
        <w:tc>
          <w:tcPr>
            <w:tcW w:w="9370" w:type="dxa"/>
            <w:gridSpan w:val="3"/>
            <w:shd w:val="clear" w:color="auto" w:fill="C6D9F1" w:themeFill="text2" w:themeFillTint="33"/>
            <w:vAlign w:val="center"/>
          </w:tcPr>
          <w:p w:rsidR="00D057E9" w:rsidRPr="005D3495" w:rsidRDefault="00D057E9" w:rsidP="00880483">
            <w:pPr>
              <w:spacing w:line="360" w:lineRule="auto"/>
              <w:jc w:val="both"/>
              <w:rPr>
                <w:rFonts w:cs="Arial"/>
                <w:bCs/>
                <w:color w:val="000000" w:themeColor="text1"/>
                <w:sz w:val="22"/>
                <w:szCs w:val="22"/>
              </w:rPr>
            </w:pPr>
            <w:r w:rsidRPr="005D3495">
              <w:rPr>
                <w:rFonts w:cs="Arial"/>
                <w:b/>
                <w:bCs/>
                <w:sz w:val="22"/>
                <w:szCs w:val="22"/>
              </w:rPr>
              <w:t>LOTTO N. 1</w:t>
            </w:r>
            <w:r w:rsidR="00971EFF">
              <w:rPr>
                <w:rFonts w:cs="Arial"/>
                <w:b/>
                <w:bCs/>
                <w:sz w:val="22"/>
                <w:szCs w:val="22"/>
              </w:rPr>
              <w:t xml:space="preserve"> SERVIZI SOCIALI PER ADULTI FRAGILI </w:t>
            </w:r>
            <w:r w:rsidRPr="005D3495">
              <w:rPr>
                <w:rFonts w:cs="Arial"/>
                <w:b/>
                <w:bCs/>
                <w:sz w:val="22"/>
                <w:szCs w:val="22"/>
              </w:rPr>
              <w:t xml:space="preserve"> </w:t>
            </w:r>
            <w:r w:rsidRPr="005D3495">
              <w:rPr>
                <w:rFonts w:cs="Arial"/>
                <w:bCs/>
                <w:color w:val="000000" w:themeColor="text1"/>
                <w:sz w:val="22"/>
                <w:szCs w:val="22"/>
              </w:rPr>
              <w:t>Equipe Multidisciplinare per la presa in carico di soggetti adulti in condizione di fragilità e/o emarginazione grave; assistenza domiciliare educativa; supervisione tecnica sulle situazioni complesse; gestione sportello info</w:t>
            </w:r>
            <w:r w:rsidR="004454A1">
              <w:rPr>
                <w:rFonts w:cs="Arial"/>
                <w:bCs/>
                <w:color w:val="000000" w:themeColor="text1"/>
                <w:sz w:val="22"/>
                <w:szCs w:val="22"/>
              </w:rPr>
              <w:t>-</w:t>
            </w:r>
            <w:r w:rsidRPr="005D3495">
              <w:rPr>
                <w:rFonts w:cs="Arial"/>
                <w:bCs/>
                <w:color w:val="000000" w:themeColor="text1"/>
                <w:sz w:val="22"/>
                <w:szCs w:val="22"/>
              </w:rPr>
              <w:t xml:space="preserve"> orientativo per cittadini migranti e servizi sociali;</w:t>
            </w:r>
            <w:r w:rsidR="004D789B" w:rsidRPr="005D3495">
              <w:rPr>
                <w:rFonts w:cs="Arial"/>
                <w:bCs/>
                <w:color w:val="000000" w:themeColor="text1"/>
                <w:sz w:val="22"/>
                <w:szCs w:val="22"/>
              </w:rPr>
              <w:t xml:space="preserve"> consulenza legale</w:t>
            </w:r>
            <w:r w:rsidRPr="005D3495">
              <w:rPr>
                <w:rFonts w:cs="Arial"/>
                <w:bCs/>
                <w:color w:val="000000" w:themeColor="text1"/>
                <w:sz w:val="22"/>
                <w:szCs w:val="22"/>
              </w:rPr>
              <w:t>.</w:t>
            </w:r>
          </w:p>
          <w:p w:rsidR="00E97F8E" w:rsidRPr="005D3495" w:rsidRDefault="00E97F8E" w:rsidP="00880483">
            <w:pPr>
              <w:spacing w:line="360" w:lineRule="auto"/>
              <w:jc w:val="both"/>
              <w:rPr>
                <w:rFonts w:cs="Arial"/>
                <w:b/>
                <w:bCs/>
                <w:sz w:val="22"/>
                <w:szCs w:val="22"/>
              </w:rPr>
            </w:pPr>
          </w:p>
        </w:tc>
      </w:tr>
      <w:tr w:rsidR="00E97F8E" w:rsidRPr="005D3495" w:rsidTr="007723F0">
        <w:trPr>
          <w:trHeight w:val="559"/>
        </w:trPr>
        <w:tc>
          <w:tcPr>
            <w:tcW w:w="1007" w:type="dxa"/>
            <w:shd w:val="clear" w:color="000000" w:fill="FFFFFF"/>
            <w:vAlign w:val="center"/>
          </w:tcPr>
          <w:p w:rsidR="00E97F8E" w:rsidRPr="005D3495" w:rsidRDefault="00D057E9" w:rsidP="00880483">
            <w:pPr>
              <w:spacing w:line="360" w:lineRule="auto"/>
              <w:jc w:val="both"/>
              <w:rPr>
                <w:rFonts w:cs="Arial"/>
                <w:b/>
                <w:bCs/>
                <w:sz w:val="22"/>
                <w:szCs w:val="22"/>
              </w:rPr>
            </w:pPr>
            <w:r w:rsidRPr="005D3495">
              <w:rPr>
                <w:rFonts w:cs="Arial"/>
                <w:b/>
                <w:bCs/>
                <w:sz w:val="22"/>
                <w:szCs w:val="22"/>
              </w:rPr>
              <w:t>n. attività</w:t>
            </w:r>
          </w:p>
        </w:tc>
        <w:tc>
          <w:tcPr>
            <w:tcW w:w="3969" w:type="dxa"/>
            <w:shd w:val="clear" w:color="000000" w:fill="FFFFFF"/>
            <w:vAlign w:val="center"/>
            <w:hideMark/>
          </w:tcPr>
          <w:p w:rsidR="00E97F8E" w:rsidRPr="005D3495" w:rsidRDefault="00D057E9" w:rsidP="00880483">
            <w:pPr>
              <w:spacing w:line="360" w:lineRule="auto"/>
              <w:jc w:val="both"/>
              <w:rPr>
                <w:rFonts w:cs="Arial"/>
                <w:b/>
                <w:bCs/>
                <w:sz w:val="22"/>
                <w:szCs w:val="22"/>
              </w:rPr>
            </w:pPr>
            <w:r w:rsidRPr="005D3495">
              <w:rPr>
                <w:rFonts w:cs="Arial"/>
                <w:b/>
                <w:bCs/>
                <w:sz w:val="22"/>
                <w:szCs w:val="22"/>
              </w:rPr>
              <w:t>Descrizione Servizio</w:t>
            </w:r>
          </w:p>
        </w:tc>
        <w:tc>
          <w:tcPr>
            <w:tcW w:w="4394" w:type="dxa"/>
            <w:shd w:val="clear" w:color="000000" w:fill="FFFFFF"/>
            <w:noWrap/>
            <w:vAlign w:val="center"/>
            <w:hideMark/>
          </w:tcPr>
          <w:p w:rsidR="00E97F8E" w:rsidRPr="005D3495" w:rsidRDefault="00D057E9" w:rsidP="00880483">
            <w:pPr>
              <w:spacing w:line="360" w:lineRule="auto"/>
              <w:jc w:val="both"/>
              <w:rPr>
                <w:rFonts w:cs="Arial"/>
                <w:b/>
                <w:bCs/>
                <w:sz w:val="22"/>
                <w:szCs w:val="22"/>
              </w:rPr>
            </w:pPr>
            <w:r w:rsidRPr="005D3495">
              <w:rPr>
                <w:rFonts w:cs="Arial"/>
                <w:b/>
                <w:bCs/>
                <w:sz w:val="22"/>
                <w:szCs w:val="22"/>
              </w:rPr>
              <w:t>Costo Iva esclusa</w:t>
            </w:r>
          </w:p>
        </w:tc>
      </w:tr>
      <w:tr w:rsidR="005765FF" w:rsidRPr="005D3495" w:rsidTr="001D5CED">
        <w:trPr>
          <w:trHeight w:val="559"/>
        </w:trPr>
        <w:tc>
          <w:tcPr>
            <w:tcW w:w="1007" w:type="dxa"/>
            <w:shd w:val="clear" w:color="000000" w:fill="FFFFFF"/>
          </w:tcPr>
          <w:p w:rsidR="005765FF" w:rsidRPr="005D3495" w:rsidRDefault="005765FF" w:rsidP="00880483">
            <w:pPr>
              <w:spacing w:line="360" w:lineRule="auto"/>
              <w:jc w:val="both"/>
              <w:rPr>
                <w:rFonts w:cs="Arial"/>
                <w:bCs/>
                <w:sz w:val="22"/>
                <w:szCs w:val="22"/>
              </w:rPr>
            </w:pPr>
            <w:r w:rsidRPr="005D3495">
              <w:rPr>
                <w:rFonts w:cs="Arial"/>
                <w:bCs/>
                <w:sz w:val="22"/>
                <w:szCs w:val="22"/>
              </w:rPr>
              <w:t>1.1</w:t>
            </w:r>
          </w:p>
        </w:tc>
        <w:tc>
          <w:tcPr>
            <w:tcW w:w="3969" w:type="dxa"/>
            <w:shd w:val="clear" w:color="000000" w:fill="FFFFFF"/>
            <w:hideMark/>
          </w:tcPr>
          <w:p w:rsidR="005765FF" w:rsidRPr="009927E5" w:rsidRDefault="005765FF" w:rsidP="00161B24">
            <w:pPr>
              <w:rPr>
                <w:sz w:val="22"/>
                <w:szCs w:val="22"/>
              </w:rPr>
            </w:pPr>
            <w:r w:rsidRPr="009927E5">
              <w:rPr>
                <w:sz w:val="22"/>
                <w:szCs w:val="22"/>
              </w:rPr>
              <w:t>Servizio Sociale – Assistente sociale Area Adulti</w:t>
            </w:r>
          </w:p>
        </w:tc>
        <w:tc>
          <w:tcPr>
            <w:tcW w:w="4394" w:type="dxa"/>
            <w:shd w:val="clear" w:color="000000" w:fill="FFFFFF"/>
            <w:noWrap/>
            <w:vAlign w:val="center"/>
            <w:hideMark/>
          </w:tcPr>
          <w:p w:rsidR="005765FF" w:rsidRPr="005D3495" w:rsidRDefault="005765FF" w:rsidP="001D5CED">
            <w:pPr>
              <w:jc w:val="center"/>
              <w:rPr>
                <w:rFonts w:cs="Arial"/>
                <w:color w:val="000000"/>
                <w:sz w:val="22"/>
                <w:szCs w:val="22"/>
              </w:rPr>
            </w:pPr>
            <w:r w:rsidRPr="005D3495">
              <w:rPr>
                <w:rFonts w:cs="Arial"/>
                <w:color w:val="000000"/>
                <w:sz w:val="22"/>
                <w:szCs w:val="22"/>
              </w:rPr>
              <w:t>€ 476.169,00</w:t>
            </w:r>
          </w:p>
        </w:tc>
      </w:tr>
      <w:tr w:rsidR="005765FF" w:rsidRPr="005D3495" w:rsidTr="001D5CED">
        <w:trPr>
          <w:trHeight w:val="559"/>
        </w:trPr>
        <w:tc>
          <w:tcPr>
            <w:tcW w:w="1007" w:type="dxa"/>
            <w:shd w:val="clear" w:color="000000" w:fill="FFFFFF"/>
          </w:tcPr>
          <w:p w:rsidR="005765FF" w:rsidRPr="005D3495" w:rsidRDefault="005765FF" w:rsidP="00880483">
            <w:pPr>
              <w:spacing w:line="360" w:lineRule="auto"/>
              <w:jc w:val="both"/>
              <w:rPr>
                <w:rFonts w:cs="Arial"/>
                <w:bCs/>
                <w:sz w:val="22"/>
                <w:szCs w:val="22"/>
              </w:rPr>
            </w:pPr>
            <w:r w:rsidRPr="005D3495">
              <w:rPr>
                <w:rFonts w:cs="Arial"/>
                <w:bCs/>
                <w:sz w:val="22"/>
                <w:szCs w:val="22"/>
              </w:rPr>
              <w:t>1.2</w:t>
            </w:r>
          </w:p>
        </w:tc>
        <w:tc>
          <w:tcPr>
            <w:tcW w:w="3969" w:type="dxa"/>
            <w:shd w:val="clear" w:color="000000" w:fill="FFFFFF"/>
            <w:hideMark/>
          </w:tcPr>
          <w:p w:rsidR="005765FF" w:rsidRPr="009927E5" w:rsidRDefault="005765FF" w:rsidP="00161B24">
            <w:pPr>
              <w:rPr>
                <w:sz w:val="22"/>
                <w:szCs w:val="22"/>
              </w:rPr>
            </w:pPr>
            <w:r w:rsidRPr="009927E5">
              <w:rPr>
                <w:sz w:val="22"/>
                <w:szCs w:val="22"/>
              </w:rPr>
              <w:t>Servizio Sociale – Coordinatore  Assistente sociale Area Adulti</w:t>
            </w:r>
          </w:p>
        </w:tc>
        <w:tc>
          <w:tcPr>
            <w:tcW w:w="4394" w:type="dxa"/>
            <w:shd w:val="clear" w:color="000000" w:fill="FFFFFF"/>
            <w:noWrap/>
            <w:vAlign w:val="center"/>
            <w:hideMark/>
          </w:tcPr>
          <w:p w:rsidR="005765FF" w:rsidRPr="005D3495" w:rsidRDefault="001D5CED" w:rsidP="001D5CED">
            <w:pPr>
              <w:jc w:val="center"/>
              <w:rPr>
                <w:rFonts w:cs="Arial"/>
                <w:color w:val="000000"/>
                <w:sz w:val="22"/>
                <w:szCs w:val="22"/>
              </w:rPr>
            </w:pPr>
            <w:r w:rsidRPr="005D3495">
              <w:rPr>
                <w:rFonts w:cs="Arial"/>
                <w:color w:val="000000"/>
                <w:sz w:val="22"/>
                <w:szCs w:val="22"/>
              </w:rPr>
              <w:t xml:space="preserve">€  </w:t>
            </w:r>
            <w:r w:rsidR="005765FF" w:rsidRPr="005D3495">
              <w:rPr>
                <w:rFonts w:cs="Arial"/>
                <w:color w:val="000000"/>
                <w:sz w:val="22"/>
                <w:szCs w:val="22"/>
              </w:rPr>
              <w:t>56.821,50</w:t>
            </w:r>
          </w:p>
        </w:tc>
      </w:tr>
      <w:tr w:rsidR="005765FF" w:rsidRPr="005D3495" w:rsidTr="001D5CED">
        <w:trPr>
          <w:trHeight w:val="559"/>
        </w:trPr>
        <w:tc>
          <w:tcPr>
            <w:tcW w:w="1007" w:type="dxa"/>
            <w:shd w:val="clear" w:color="000000" w:fill="FFFFFF"/>
          </w:tcPr>
          <w:p w:rsidR="005765FF" w:rsidRPr="005D3495" w:rsidRDefault="005765FF" w:rsidP="00880483">
            <w:pPr>
              <w:spacing w:line="360" w:lineRule="auto"/>
              <w:jc w:val="both"/>
              <w:rPr>
                <w:rFonts w:cs="Arial"/>
                <w:bCs/>
                <w:sz w:val="22"/>
                <w:szCs w:val="22"/>
              </w:rPr>
            </w:pPr>
            <w:r w:rsidRPr="005D3495">
              <w:rPr>
                <w:rFonts w:cs="Arial"/>
                <w:bCs/>
                <w:sz w:val="22"/>
                <w:szCs w:val="22"/>
              </w:rPr>
              <w:t>1.3</w:t>
            </w:r>
          </w:p>
        </w:tc>
        <w:tc>
          <w:tcPr>
            <w:tcW w:w="3969" w:type="dxa"/>
            <w:shd w:val="clear" w:color="000000" w:fill="FFFFFF"/>
            <w:hideMark/>
          </w:tcPr>
          <w:p w:rsidR="005765FF" w:rsidRPr="009927E5" w:rsidRDefault="005765FF" w:rsidP="00161B24">
            <w:pPr>
              <w:rPr>
                <w:sz w:val="22"/>
                <w:szCs w:val="22"/>
              </w:rPr>
            </w:pPr>
            <w:r w:rsidRPr="009927E5">
              <w:rPr>
                <w:sz w:val="22"/>
                <w:szCs w:val="22"/>
              </w:rPr>
              <w:t>Assistenza domiciliare educativa</w:t>
            </w:r>
          </w:p>
          <w:p w:rsidR="005765FF" w:rsidRPr="009927E5" w:rsidRDefault="005765FF" w:rsidP="00161B24">
            <w:pPr>
              <w:rPr>
                <w:sz w:val="22"/>
                <w:szCs w:val="22"/>
              </w:rPr>
            </w:pPr>
            <w:r w:rsidRPr="009927E5">
              <w:rPr>
                <w:sz w:val="22"/>
                <w:szCs w:val="22"/>
              </w:rPr>
              <w:t>Educatore Area Adulti</w:t>
            </w:r>
          </w:p>
        </w:tc>
        <w:tc>
          <w:tcPr>
            <w:tcW w:w="4394" w:type="dxa"/>
            <w:shd w:val="clear" w:color="000000" w:fill="FFFFFF"/>
            <w:noWrap/>
            <w:vAlign w:val="center"/>
            <w:hideMark/>
          </w:tcPr>
          <w:p w:rsidR="005765FF" w:rsidRPr="005D3495" w:rsidRDefault="005765FF" w:rsidP="001D5CED">
            <w:pPr>
              <w:jc w:val="center"/>
              <w:rPr>
                <w:rFonts w:cs="Arial"/>
                <w:color w:val="000000"/>
                <w:sz w:val="22"/>
                <w:szCs w:val="22"/>
              </w:rPr>
            </w:pPr>
            <w:r w:rsidRPr="005D3495">
              <w:rPr>
                <w:rFonts w:cs="Arial"/>
                <w:color w:val="000000"/>
                <w:sz w:val="22"/>
                <w:szCs w:val="22"/>
              </w:rPr>
              <w:t>€  266.512,50</w:t>
            </w:r>
          </w:p>
        </w:tc>
      </w:tr>
      <w:tr w:rsidR="005765FF" w:rsidRPr="005D3495" w:rsidTr="001D5CED">
        <w:trPr>
          <w:trHeight w:val="559"/>
        </w:trPr>
        <w:tc>
          <w:tcPr>
            <w:tcW w:w="1007" w:type="dxa"/>
            <w:shd w:val="clear" w:color="000000" w:fill="FFFFFF"/>
          </w:tcPr>
          <w:p w:rsidR="005765FF" w:rsidRPr="005D3495" w:rsidRDefault="005765FF" w:rsidP="00880483">
            <w:pPr>
              <w:spacing w:line="360" w:lineRule="auto"/>
              <w:jc w:val="both"/>
              <w:rPr>
                <w:rFonts w:cs="Arial"/>
                <w:bCs/>
                <w:sz w:val="22"/>
                <w:szCs w:val="22"/>
              </w:rPr>
            </w:pPr>
            <w:r w:rsidRPr="005D3495">
              <w:rPr>
                <w:rFonts w:cs="Arial"/>
                <w:bCs/>
                <w:sz w:val="22"/>
                <w:szCs w:val="22"/>
              </w:rPr>
              <w:t>1.4</w:t>
            </w:r>
          </w:p>
        </w:tc>
        <w:tc>
          <w:tcPr>
            <w:tcW w:w="3969" w:type="dxa"/>
            <w:shd w:val="clear" w:color="000000" w:fill="FFFFFF"/>
            <w:hideMark/>
          </w:tcPr>
          <w:p w:rsidR="005765FF" w:rsidRPr="009927E5" w:rsidRDefault="005765FF" w:rsidP="00161B24">
            <w:pPr>
              <w:rPr>
                <w:sz w:val="22"/>
                <w:szCs w:val="22"/>
              </w:rPr>
            </w:pPr>
            <w:r w:rsidRPr="009927E5">
              <w:rPr>
                <w:sz w:val="22"/>
                <w:szCs w:val="22"/>
              </w:rPr>
              <w:t>Assistenza domiciliare educativa</w:t>
            </w:r>
          </w:p>
          <w:p w:rsidR="005765FF" w:rsidRPr="009927E5" w:rsidRDefault="005765FF" w:rsidP="00161B24">
            <w:pPr>
              <w:rPr>
                <w:sz w:val="22"/>
                <w:szCs w:val="22"/>
              </w:rPr>
            </w:pPr>
            <w:r w:rsidRPr="009927E5">
              <w:rPr>
                <w:sz w:val="22"/>
                <w:szCs w:val="22"/>
              </w:rPr>
              <w:t>Coordinatore pedagogico</w:t>
            </w:r>
          </w:p>
        </w:tc>
        <w:tc>
          <w:tcPr>
            <w:tcW w:w="4394" w:type="dxa"/>
            <w:shd w:val="clear" w:color="000000" w:fill="FFFFFF"/>
            <w:noWrap/>
            <w:vAlign w:val="center"/>
            <w:hideMark/>
          </w:tcPr>
          <w:p w:rsidR="005765FF" w:rsidRPr="005D3495" w:rsidRDefault="005765FF" w:rsidP="001D5CED">
            <w:pPr>
              <w:jc w:val="center"/>
              <w:rPr>
                <w:rFonts w:cs="Arial"/>
                <w:color w:val="000000"/>
                <w:sz w:val="22"/>
                <w:szCs w:val="22"/>
              </w:rPr>
            </w:pPr>
            <w:r w:rsidRPr="005D3495">
              <w:rPr>
                <w:rFonts w:cs="Arial"/>
                <w:color w:val="000000"/>
                <w:sz w:val="22"/>
                <w:szCs w:val="22"/>
              </w:rPr>
              <w:t>€  56.821,50</w:t>
            </w:r>
          </w:p>
        </w:tc>
      </w:tr>
      <w:tr w:rsidR="005765FF" w:rsidRPr="005D3495" w:rsidTr="001D5CED">
        <w:trPr>
          <w:trHeight w:val="559"/>
        </w:trPr>
        <w:tc>
          <w:tcPr>
            <w:tcW w:w="1007" w:type="dxa"/>
            <w:shd w:val="clear" w:color="000000" w:fill="FFFFFF"/>
          </w:tcPr>
          <w:p w:rsidR="005765FF" w:rsidRPr="005D3495" w:rsidRDefault="005765FF" w:rsidP="00880483">
            <w:pPr>
              <w:spacing w:line="360" w:lineRule="auto"/>
              <w:jc w:val="both"/>
              <w:rPr>
                <w:rFonts w:cs="Arial"/>
                <w:bCs/>
                <w:sz w:val="22"/>
                <w:szCs w:val="22"/>
              </w:rPr>
            </w:pPr>
            <w:r w:rsidRPr="005D3495">
              <w:rPr>
                <w:rFonts w:cs="Arial"/>
                <w:bCs/>
                <w:sz w:val="22"/>
                <w:szCs w:val="22"/>
              </w:rPr>
              <w:t>1.5</w:t>
            </w:r>
          </w:p>
        </w:tc>
        <w:tc>
          <w:tcPr>
            <w:tcW w:w="3969" w:type="dxa"/>
            <w:shd w:val="clear" w:color="000000" w:fill="FFFFFF"/>
            <w:hideMark/>
          </w:tcPr>
          <w:p w:rsidR="005765FF" w:rsidRPr="009927E5" w:rsidRDefault="005765FF" w:rsidP="004454A1">
            <w:pPr>
              <w:rPr>
                <w:sz w:val="22"/>
                <w:szCs w:val="22"/>
              </w:rPr>
            </w:pPr>
            <w:r w:rsidRPr="009927E5">
              <w:rPr>
                <w:sz w:val="22"/>
                <w:szCs w:val="22"/>
              </w:rPr>
              <w:t>Sportello Info</w:t>
            </w:r>
            <w:r w:rsidR="004454A1" w:rsidRPr="009927E5">
              <w:rPr>
                <w:sz w:val="22"/>
                <w:szCs w:val="22"/>
              </w:rPr>
              <w:t>-</w:t>
            </w:r>
            <w:r w:rsidRPr="009927E5">
              <w:rPr>
                <w:sz w:val="22"/>
                <w:szCs w:val="22"/>
              </w:rPr>
              <w:t>Orientativo per cittadini migranti e servizi sociali</w:t>
            </w:r>
          </w:p>
        </w:tc>
        <w:tc>
          <w:tcPr>
            <w:tcW w:w="4394" w:type="dxa"/>
            <w:shd w:val="clear" w:color="000000" w:fill="FFFFFF"/>
            <w:noWrap/>
            <w:vAlign w:val="center"/>
            <w:hideMark/>
          </w:tcPr>
          <w:p w:rsidR="005765FF" w:rsidRPr="005D3495" w:rsidRDefault="005765FF" w:rsidP="001D5CED">
            <w:pPr>
              <w:jc w:val="center"/>
              <w:rPr>
                <w:rFonts w:cs="Arial"/>
                <w:color w:val="000000"/>
                <w:sz w:val="22"/>
                <w:szCs w:val="22"/>
              </w:rPr>
            </w:pPr>
            <w:r w:rsidRPr="005D3495">
              <w:rPr>
                <w:rFonts w:cs="Arial"/>
                <w:color w:val="000000"/>
                <w:sz w:val="22"/>
                <w:szCs w:val="22"/>
              </w:rPr>
              <w:t>€ 121.219,20</w:t>
            </w:r>
          </w:p>
        </w:tc>
      </w:tr>
      <w:tr w:rsidR="005765FF" w:rsidRPr="005D3495" w:rsidTr="001D5CED">
        <w:trPr>
          <w:trHeight w:val="559"/>
        </w:trPr>
        <w:tc>
          <w:tcPr>
            <w:tcW w:w="1007" w:type="dxa"/>
            <w:shd w:val="clear" w:color="000000" w:fill="FFFFFF"/>
          </w:tcPr>
          <w:p w:rsidR="005765FF" w:rsidRPr="005D3495" w:rsidRDefault="005765FF" w:rsidP="00880483">
            <w:pPr>
              <w:spacing w:line="360" w:lineRule="auto"/>
              <w:jc w:val="both"/>
              <w:rPr>
                <w:rFonts w:cs="Arial"/>
                <w:bCs/>
                <w:sz w:val="22"/>
                <w:szCs w:val="22"/>
              </w:rPr>
            </w:pPr>
            <w:r w:rsidRPr="005D3495">
              <w:rPr>
                <w:rFonts w:cs="Arial"/>
                <w:bCs/>
                <w:sz w:val="22"/>
                <w:szCs w:val="22"/>
              </w:rPr>
              <w:t>1.6</w:t>
            </w:r>
          </w:p>
        </w:tc>
        <w:tc>
          <w:tcPr>
            <w:tcW w:w="3969" w:type="dxa"/>
            <w:shd w:val="clear" w:color="000000" w:fill="FFFFFF"/>
          </w:tcPr>
          <w:p w:rsidR="005765FF" w:rsidRPr="009927E5" w:rsidRDefault="005765FF" w:rsidP="00161B24">
            <w:pPr>
              <w:rPr>
                <w:sz w:val="22"/>
                <w:szCs w:val="22"/>
              </w:rPr>
            </w:pPr>
            <w:r w:rsidRPr="009927E5">
              <w:rPr>
                <w:sz w:val="22"/>
                <w:szCs w:val="22"/>
              </w:rPr>
              <w:t>Consulenza legale</w:t>
            </w:r>
          </w:p>
          <w:p w:rsidR="005765FF" w:rsidRPr="009927E5" w:rsidRDefault="005765FF" w:rsidP="00161B24">
            <w:pPr>
              <w:rPr>
                <w:sz w:val="22"/>
                <w:szCs w:val="22"/>
              </w:rPr>
            </w:pPr>
            <w:r w:rsidRPr="009927E5">
              <w:rPr>
                <w:sz w:val="22"/>
                <w:szCs w:val="22"/>
              </w:rPr>
              <w:t>Avvocato</w:t>
            </w:r>
          </w:p>
        </w:tc>
        <w:tc>
          <w:tcPr>
            <w:tcW w:w="4394" w:type="dxa"/>
            <w:shd w:val="clear" w:color="000000" w:fill="FFFFFF"/>
            <w:noWrap/>
            <w:vAlign w:val="center"/>
          </w:tcPr>
          <w:p w:rsidR="005765FF" w:rsidRPr="005D3495" w:rsidRDefault="005765FF" w:rsidP="001D5CED">
            <w:pPr>
              <w:jc w:val="center"/>
              <w:rPr>
                <w:rFonts w:cs="Arial"/>
                <w:color w:val="000000"/>
                <w:sz w:val="22"/>
                <w:szCs w:val="22"/>
              </w:rPr>
            </w:pPr>
            <w:r w:rsidRPr="005D3495">
              <w:rPr>
                <w:rFonts w:cs="Arial"/>
                <w:color w:val="000000"/>
                <w:sz w:val="22"/>
                <w:szCs w:val="22"/>
              </w:rPr>
              <w:t>€ 30.000,00</w:t>
            </w:r>
          </w:p>
        </w:tc>
      </w:tr>
      <w:tr w:rsidR="005765FF" w:rsidRPr="005D3495" w:rsidTr="001D5CED">
        <w:trPr>
          <w:trHeight w:val="559"/>
        </w:trPr>
        <w:tc>
          <w:tcPr>
            <w:tcW w:w="1007" w:type="dxa"/>
            <w:shd w:val="clear" w:color="000000" w:fill="FFFFFF"/>
          </w:tcPr>
          <w:p w:rsidR="005765FF" w:rsidRPr="005D3495" w:rsidRDefault="005765FF" w:rsidP="00880483">
            <w:pPr>
              <w:spacing w:line="360" w:lineRule="auto"/>
              <w:jc w:val="both"/>
              <w:rPr>
                <w:rFonts w:cs="Arial"/>
                <w:bCs/>
                <w:sz w:val="22"/>
                <w:szCs w:val="22"/>
              </w:rPr>
            </w:pPr>
            <w:r w:rsidRPr="005D3495">
              <w:rPr>
                <w:rFonts w:cs="Arial"/>
                <w:bCs/>
                <w:sz w:val="22"/>
                <w:szCs w:val="22"/>
              </w:rPr>
              <w:t>1.7</w:t>
            </w:r>
          </w:p>
        </w:tc>
        <w:tc>
          <w:tcPr>
            <w:tcW w:w="3969" w:type="dxa"/>
            <w:shd w:val="clear" w:color="000000" w:fill="FFFFFF"/>
          </w:tcPr>
          <w:p w:rsidR="005765FF" w:rsidRPr="009927E5" w:rsidRDefault="005765FF" w:rsidP="00161B24">
            <w:pPr>
              <w:rPr>
                <w:sz w:val="22"/>
                <w:szCs w:val="22"/>
              </w:rPr>
            </w:pPr>
            <w:r w:rsidRPr="009927E5">
              <w:rPr>
                <w:sz w:val="22"/>
                <w:szCs w:val="22"/>
              </w:rPr>
              <w:t>Supervisione tecnica professionale</w:t>
            </w:r>
          </w:p>
        </w:tc>
        <w:tc>
          <w:tcPr>
            <w:tcW w:w="4394" w:type="dxa"/>
            <w:shd w:val="clear" w:color="000000" w:fill="FFFFFF"/>
            <w:noWrap/>
            <w:vAlign w:val="center"/>
          </w:tcPr>
          <w:p w:rsidR="005765FF" w:rsidRPr="005D3495" w:rsidRDefault="005765FF" w:rsidP="001D5CED">
            <w:pPr>
              <w:jc w:val="center"/>
              <w:rPr>
                <w:rFonts w:cs="Arial"/>
                <w:color w:val="000000"/>
                <w:sz w:val="22"/>
                <w:szCs w:val="22"/>
              </w:rPr>
            </w:pPr>
            <w:r w:rsidRPr="005D3495">
              <w:rPr>
                <w:rFonts w:cs="Arial"/>
                <w:color w:val="000000"/>
                <w:sz w:val="22"/>
                <w:szCs w:val="22"/>
              </w:rPr>
              <w:t>€  11.880,00</w:t>
            </w:r>
          </w:p>
        </w:tc>
      </w:tr>
      <w:tr w:rsidR="005765FF" w:rsidRPr="005D3495" w:rsidTr="001D5CED">
        <w:trPr>
          <w:trHeight w:val="559"/>
        </w:trPr>
        <w:tc>
          <w:tcPr>
            <w:tcW w:w="1007" w:type="dxa"/>
            <w:shd w:val="clear" w:color="000000" w:fill="FFFFFF"/>
          </w:tcPr>
          <w:p w:rsidR="005765FF" w:rsidRPr="005D3495" w:rsidRDefault="005765FF" w:rsidP="00880483">
            <w:pPr>
              <w:spacing w:line="360" w:lineRule="auto"/>
              <w:jc w:val="both"/>
              <w:rPr>
                <w:rFonts w:cs="Arial"/>
                <w:bCs/>
                <w:sz w:val="22"/>
                <w:szCs w:val="22"/>
              </w:rPr>
            </w:pPr>
            <w:r w:rsidRPr="005D3495">
              <w:rPr>
                <w:rFonts w:cs="Arial"/>
                <w:bCs/>
                <w:sz w:val="22"/>
                <w:szCs w:val="22"/>
              </w:rPr>
              <w:t>1.8</w:t>
            </w:r>
          </w:p>
        </w:tc>
        <w:tc>
          <w:tcPr>
            <w:tcW w:w="3969" w:type="dxa"/>
            <w:shd w:val="clear" w:color="000000" w:fill="FFFFFF"/>
          </w:tcPr>
          <w:p w:rsidR="005765FF" w:rsidRPr="009927E5" w:rsidRDefault="005765FF" w:rsidP="00161B24">
            <w:pPr>
              <w:rPr>
                <w:sz w:val="22"/>
                <w:szCs w:val="22"/>
              </w:rPr>
            </w:pPr>
            <w:r w:rsidRPr="009927E5">
              <w:rPr>
                <w:sz w:val="22"/>
                <w:szCs w:val="22"/>
              </w:rPr>
              <w:t>Gestione economica utenti</w:t>
            </w:r>
          </w:p>
        </w:tc>
        <w:tc>
          <w:tcPr>
            <w:tcW w:w="4394" w:type="dxa"/>
            <w:shd w:val="clear" w:color="000000" w:fill="FFFFFF"/>
            <w:noWrap/>
            <w:vAlign w:val="center"/>
          </w:tcPr>
          <w:p w:rsidR="005765FF" w:rsidRPr="005D3495" w:rsidRDefault="005765FF" w:rsidP="001D5CED">
            <w:pPr>
              <w:jc w:val="center"/>
              <w:rPr>
                <w:rFonts w:cs="Arial"/>
                <w:color w:val="000000"/>
                <w:sz w:val="22"/>
                <w:szCs w:val="22"/>
              </w:rPr>
            </w:pPr>
            <w:r w:rsidRPr="005D3495">
              <w:rPr>
                <w:rFonts w:cs="Arial"/>
                <w:color w:val="000000"/>
                <w:sz w:val="22"/>
                <w:szCs w:val="22"/>
              </w:rPr>
              <w:t>€ 9.000,00</w:t>
            </w:r>
          </w:p>
        </w:tc>
      </w:tr>
      <w:tr w:rsidR="005765FF" w:rsidRPr="005D3495" w:rsidTr="001D5CED">
        <w:trPr>
          <w:trHeight w:val="559"/>
        </w:trPr>
        <w:tc>
          <w:tcPr>
            <w:tcW w:w="1007" w:type="dxa"/>
            <w:shd w:val="clear" w:color="000000" w:fill="FFFFFF"/>
          </w:tcPr>
          <w:p w:rsidR="005765FF" w:rsidRPr="005D3495" w:rsidRDefault="005765FF" w:rsidP="00880483">
            <w:pPr>
              <w:spacing w:line="360" w:lineRule="auto"/>
              <w:jc w:val="both"/>
              <w:rPr>
                <w:rFonts w:cs="Arial"/>
                <w:bCs/>
                <w:sz w:val="22"/>
                <w:szCs w:val="22"/>
              </w:rPr>
            </w:pPr>
            <w:r w:rsidRPr="005D3495">
              <w:rPr>
                <w:rFonts w:cs="Arial"/>
                <w:bCs/>
                <w:sz w:val="22"/>
                <w:szCs w:val="22"/>
              </w:rPr>
              <w:t>1.9</w:t>
            </w:r>
          </w:p>
        </w:tc>
        <w:tc>
          <w:tcPr>
            <w:tcW w:w="3969" w:type="dxa"/>
            <w:shd w:val="clear" w:color="000000" w:fill="FFFFFF"/>
          </w:tcPr>
          <w:p w:rsidR="005765FF" w:rsidRPr="009927E5" w:rsidRDefault="005765FF" w:rsidP="00161B24">
            <w:pPr>
              <w:rPr>
                <w:sz w:val="22"/>
                <w:szCs w:val="22"/>
              </w:rPr>
            </w:pPr>
            <w:r w:rsidRPr="009927E5">
              <w:rPr>
                <w:sz w:val="22"/>
                <w:szCs w:val="22"/>
              </w:rPr>
              <w:t>Realizzazione eventi/pubblicità</w:t>
            </w:r>
          </w:p>
        </w:tc>
        <w:tc>
          <w:tcPr>
            <w:tcW w:w="4394" w:type="dxa"/>
            <w:shd w:val="clear" w:color="000000" w:fill="FFFFFF"/>
            <w:noWrap/>
            <w:vAlign w:val="center"/>
          </w:tcPr>
          <w:p w:rsidR="005765FF" w:rsidRPr="005D3495" w:rsidRDefault="005765FF" w:rsidP="001D5CED">
            <w:pPr>
              <w:jc w:val="center"/>
              <w:rPr>
                <w:rFonts w:cs="Arial"/>
                <w:color w:val="000000"/>
                <w:sz w:val="22"/>
                <w:szCs w:val="22"/>
              </w:rPr>
            </w:pPr>
            <w:r w:rsidRPr="005D3495">
              <w:rPr>
                <w:rFonts w:cs="Arial"/>
                <w:color w:val="000000"/>
                <w:sz w:val="22"/>
                <w:szCs w:val="22"/>
              </w:rPr>
              <w:t>€ 12.000,00</w:t>
            </w:r>
          </w:p>
        </w:tc>
      </w:tr>
      <w:tr w:rsidR="00E97F8E" w:rsidRPr="005D3495" w:rsidTr="001D5CED">
        <w:trPr>
          <w:trHeight w:val="559"/>
        </w:trPr>
        <w:tc>
          <w:tcPr>
            <w:tcW w:w="4976" w:type="dxa"/>
            <w:gridSpan w:val="2"/>
            <w:shd w:val="clear" w:color="000000" w:fill="FFFFFF"/>
            <w:vAlign w:val="center"/>
          </w:tcPr>
          <w:p w:rsidR="00E97F8E" w:rsidRPr="005D3495" w:rsidRDefault="00077D45" w:rsidP="00880483">
            <w:pPr>
              <w:spacing w:line="360" w:lineRule="auto"/>
              <w:jc w:val="both"/>
              <w:rPr>
                <w:rFonts w:cs="Arial"/>
                <w:b/>
                <w:bCs/>
                <w:sz w:val="22"/>
                <w:szCs w:val="22"/>
              </w:rPr>
            </w:pPr>
            <w:r w:rsidRPr="005D3495">
              <w:rPr>
                <w:rFonts w:cs="Arial"/>
                <w:b/>
                <w:bCs/>
                <w:sz w:val="22"/>
                <w:szCs w:val="22"/>
              </w:rPr>
              <w:t>TOTALE</w:t>
            </w:r>
          </w:p>
        </w:tc>
        <w:tc>
          <w:tcPr>
            <w:tcW w:w="4394" w:type="dxa"/>
            <w:shd w:val="clear" w:color="000000" w:fill="FFFFFF"/>
            <w:noWrap/>
            <w:vAlign w:val="center"/>
            <w:hideMark/>
          </w:tcPr>
          <w:p w:rsidR="00E97F8E" w:rsidRPr="005D3495" w:rsidRDefault="001D5CED" w:rsidP="001D5CED">
            <w:pPr>
              <w:spacing w:line="360" w:lineRule="auto"/>
              <w:jc w:val="center"/>
              <w:rPr>
                <w:rFonts w:cs="Arial"/>
                <w:b/>
                <w:bCs/>
                <w:sz w:val="22"/>
                <w:szCs w:val="22"/>
              </w:rPr>
            </w:pPr>
            <w:r w:rsidRPr="005D3495">
              <w:rPr>
                <w:rFonts w:cs="Arial"/>
                <w:b/>
                <w:bCs/>
                <w:sz w:val="22"/>
                <w:szCs w:val="22"/>
              </w:rPr>
              <w:t>€ 1.040.423,70</w:t>
            </w:r>
          </w:p>
        </w:tc>
      </w:tr>
    </w:tbl>
    <w:p w:rsidR="00D241BA" w:rsidRPr="005D3495" w:rsidRDefault="00D241BA" w:rsidP="00880483">
      <w:pPr>
        <w:spacing w:line="360" w:lineRule="auto"/>
        <w:jc w:val="both"/>
        <w:rPr>
          <w:rFonts w:cs="Arial"/>
          <w:color w:val="000000" w:themeColor="text1"/>
          <w:sz w:val="22"/>
          <w:szCs w:val="22"/>
        </w:rPr>
      </w:pPr>
    </w:p>
    <w:tbl>
      <w:tblPr>
        <w:tblW w:w="937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07"/>
        <w:gridCol w:w="3969"/>
        <w:gridCol w:w="4394"/>
      </w:tblGrid>
      <w:tr w:rsidR="00D057E9" w:rsidRPr="005D3495" w:rsidTr="00D057E9">
        <w:trPr>
          <w:trHeight w:val="559"/>
        </w:trPr>
        <w:tc>
          <w:tcPr>
            <w:tcW w:w="9370" w:type="dxa"/>
            <w:gridSpan w:val="3"/>
            <w:shd w:val="clear" w:color="auto" w:fill="C6D9F1" w:themeFill="text2" w:themeFillTint="33"/>
            <w:vAlign w:val="center"/>
          </w:tcPr>
          <w:p w:rsidR="00D057E9" w:rsidRPr="005D3495" w:rsidRDefault="00D241BA" w:rsidP="00880483">
            <w:pPr>
              <w:spacing w:line="360" w:lineRule="auto"/>
              <w:jc w:val="both"/>
              <w:rPr>
                <w:rFonts w:cs="Arial"/>
                <w:bCs/>
                <w:color w:val="000000" w:themeColor="text1"/>
                <w:sz w:val="22"/>
                <w:szCs w:val="22"/>
              </w:rPr>
            </w:pPr>
            <w:r w:rsidRPr="005D3495">
              <w:rPr>
                <w:rFonts w:cs="Arial"/>
                <w:color w:val="000000" w:themeColor="text1"/>
                <w:sz w:val="22"/>
                <w:szCs w:val="22"/>
              </w:rPr>
              <w:br w:type="page"/>
            </w:r>
            <w:r w:rsidR="00D057E9" w:rsidRPr="005D3495">
              <w:rPr>
                <w:rFonts w:cs="Arial"/>
                <w:b/>
                <w:bCs/>
                <w:sz w:val="22"/>
                <w:szCs w:val="22"/>
              </w:rPr>
              <w:t>LOTTO N. 2</w:t>
            </w:r>
            <w:r w:rsidR="00971EFF">
              <w:rPr>
                <w:rFonts w:cs="Arial"/>
                <w:b/>
                <w:bCs/>
                <w:sz w:val="22"/>
                <w:szCs w:val="22"/>
              </w:rPr>
              <w:t xml:space="preserve"> SERVIZI BASSA SOGLIA</w:t>
            </w:r>
            <w:r w:rsidR="00D057E9" w:rsidRPr="005D3495">
              <w:rPr>
                <w:rFonts w:cs="Arial"/>
                <w:b/>
                <w:bCs/>
                <w:sz w:val="22"/>
                <w:szCs w:val="22"/>
              </w:rPr>
              <w:t xml:space="preserve"> </w:t>
            </w:r>
            <w:r w:rsidR="00D057E9" w:rsidRPr="005D3495">
              <w:rPr>
                <w:rFonts w:cs="Arial"/>
                <w:bCs/>
                <w:color w:val="000000" w:themeColor="text1"/>
                <w:sz w:val="22"/>
                <w:szCs w:val="22"/>
              </w:rPr>
              <w:t>Servizio Segretariato Sociale e Sportello Accoglienz</w:t>
            </w:r>
            <w:r w:rsidR="004D789B" w:rsidRPr="005D3495">
              <w:rPr>
                <w:rFonts w:cs="Arial"/>
                <w:bCs/>
                <w:color w:val="000000" w:themeColor="text1"/>
                <w:sz w:val="22"/>
                <w:szCs w:val="22"/>
              </w:rPr>
              <w:t>a</w:t>
            </w:r>
            <w:r w:rsidR="00D057E9" w:rsidRPr="005D3495">
              <w:rPr>
                <w:rFonts w:cs="Arial"/>
                <w:bCs/>
                <w:color w:val="000000" w:themeColor="text1"/>
                <w:sz w:val="22"/>
                <w:szCs w:val="22"/>
              </w:rPr>
              <w:t>, Unità di strada</w:t>
            </w:r>
            <w:r w:rsidR="0014584A" w:rsidRPr="005D3495">
              <w:rPr>
                <w:rFonts w:cs="Arial"/>
                <w:bCs/>
                <w:color w:val="000000" w:themeColor="text1"/>
                <w:sz w:val="22"/>
                <w:szCs w:val="22"/>
              </w:rPr>
              <w:t xml:space="preserve"> e</w:t>
            </w:r>
            <w:r w:rsidR="00D057E9" w:rsidRPr="005D3495">
              <w:rPr>
                <w:rFonts w:cs="Arial"/>
                <w:bCs/>
                <w:color w:val="000000" w:themeColor="text1"/>
                <w:sz w:val="22"/>
                <w:szCs w:val="22"/>
              </w:rPr>
              <w:t xml:space="preserve"> pronto intervento, </w:t>
            </w:r>
            <w:r w:rsidR="00F344A5">
              <w:rPr>
                <w:rFonts w:cs="Arial"/>
                <w:bCs/>
                <w:color w:val="000000" w:themeColor="text1"/>
                <w:sz w:val="22"/>
                <w:szCs w:val="22"/>
              </w:rPr>
              <w:t>Servizio Docce</w:t>
            </w:r>
            <w:r w:rsidR="00D057E9" w:rsidRPr="005D3495">
              <w:rPr>
                <w:rFonts w:cs="Arial"/>
                <w:bCs/>
                <w:color w:val="000000" w:themeColor="text1"/>
                <w:sz w:val="22"/>
                <w:szCs w:val="22"/>
              </w:rPr>
              <w:t xml:space="preserve"> ed igiene personale</w:t>
            </w:r>
            <w:r w:rsidR="0014584A" w:rsidRPr="005D3495">
              <w:rPr>
                <w:rFonts w:cs="Arial"/>
                <w:bCs/>
                <w:color w:val="000000" w:themeColor="text1"/>
                <w:sz w:val="22"/>
                <w:szCs w:val="22"/>
              </w:rPr>
              <w:t>.</w:t>
            </w:r>
          </w:p>
          <w:p w:rsidR="00D057E9" w:rsidRPr="005D3495" w:rsidRDefault="00D057E9" w:rsidP="00880483">
            <w:pPr>
              <w:spacing w:line="360" w:lineRule="auto"/>
              <w:jc w:val="both"/>
              <w:rPr>
                <w:rFonts w:cs="Arial"/>
                <w:b/>
                <w:bCs/>
                <w:sz w:val="22"/>
                <w:szCs w:val="22"/>
              </w:rPr>
            </w:pPr>
          </w:p>
        </w:tc>
      </w:tr>
      <w:tr w:rsidR="00D057E9" w:rsidRPr="005D3495" w:rsidTr="00D057E9">
        <w:trPr>
          <w:trHeight w:val="559"/>
        </w:trPr>
        <w:tc>
          <w:tcPr>
            <w:tcW w:w="1007" w:type="dxa"/>
            <w:shd w:val="clear" w:color="000000" w:fill="FFFFFF"/>
            <w:vAlign w:val="center"/>
          </w:tcPr>
          <w:p w:rsidR="00D057E9" w:rsidRPr="005D3495" w:rsidRDefault="00D057E9" w:rsidP="00880483">
            <w:pPr>
              <w:spacing w:line="360" w:lineRule="auto"/>
              <w:jc w:val="both"/>
              <w:rPr>
                <w:rFonts w:cs="Arial"/>
                <w:b/>
                <w:bCs/>
                <w:sz w:val="22"/>
                <w:szCs w:val="22"/>
              </w:rPr>
            </w:pPr>
            <w:r w:rsidRPr="005D3495">
              <w:rPr>
                <w:rFonts w:cs="Arial"/>
                <w:b/>
                <w:bCs/>
                <w:sz w:val="22"/>
                <w:szCs w:val="22"/>
              </w:rPr>
              <w:t>n. attività</w:t>
            </w:r>
          </w:p>
        </w:tc>
        <w:tc>
          <w:tcPr>
            <w:tcW w:w="3969" w:type="dxa"/>
            <w:shd w:val="clear" w:color="000000" w:fill="FFFFFF"/>
            <w:vAlign w:val="center"/>
            <w:hideMark/>
          </w:tcPr>
          <w:p w:rsidR="00D057E9" w:rsidRPr="005D3495" w:rsidRDefault="00D057E9" w:rsidP="00880483">
            <w:pPr>
              <w:spacing w:line="360" w:lineRule="auto"/>
              <w:jc w:val="both"/>
              <w:rPr>
                <w:rFonts w:cs="Arial"/>
                <w:b/>
                <w:bCs/>
                <w:sz w:val="22"/>
                <w:szCs w:val="22"/>
              </w:rPr>
            </w:pPr>
            <w:r w:rsidRPr="005D3495">
              <w:rPr>
                <w:rFonts w:cs="Arial"/>
                <w:b/>
                <w:bCs/>
                <w:sz w:val="22"/>
                <w:szCs w:val="22"/>
              </w:rPr>
              <w:t>Descrizione Servizio</w:t>
            </w:r>
          </w:p>
        </w:tc>
        <w:tc>
          <w:tcPr>
            <w:tcW w:w="4394" w:type="dxa"/>
            <w:shd w:val="clear" w:color="000000" w:fill="FFFFFF"/>
            <w:noWrap/>
            <w:vAlign w:val="center"/>
            <w:hideMark/>
          </w:tcPr>
          <w:p w:rsidR="00D057E9" w:rsidRPr="005D3495" w:rsidRDefault="00D057E9" w:rsidP="00880483">
            <w:pPr>
              <w:spacing w:line="360" w:lineRule="auto"/>
              <w:jc w:val="both"/>
              <w:rPr>
                <w:rFonts w:cs="Arial"/>
                <w:b/>
                <w:bCs/>
                <w:sz w:val="22"/>
                <w:szCs w:val="22"/>
              </w:rPr>
            </w:pPr>
            <w:r w:rsidRPr="005D3495">
              <w:rPr>
                <w:rFonts w:cs="Arial"/>
                <w:b/>
                <w:bCs/>
                <w:sz w:val="22"/>
                <w:szCs w:val="22"/>
              </w:rPr>
              <w:t>Costo Iva esclusa</w:t>
            </w:r>
          </w:p>
        </w:tc>
      </w:tr>
      <w:tr w:rsidR="001D5CED" w:rsidRPr="005D3495" w:rsidTr="003C70AE">
        <w:trPr>
          <w:trHeight w:val="559"/>
        </w:trPr>
        <w:tc>
          <w:tcPr>
            <w:tcW w:w="1007" w:type="dxa"/>
            <w:shd w:val="clear" w:color="000000" w:fill="FFFFFF"/>
          </w:tcPr>
          <w:p w:rsidR="001D5CED" w:rsidRPr="005D3495" w:rsidRDefault="001D5CED" w:rsidP="00880483">
            <w:pPr>
              <w:spacing w:line="360" w:lineRule="auto"/>
              <w:jc w:val="both"/>
              <w:rPr>
                <w:rFonts w:cs="Arial"/>
                <w:bCs/>
                <w:sz w:val="22"/>
                <w:szCs w:val="22"/>
              </w:rPr>
            </w:pPr>
            <w:r w:rsidRPr="005D3495">
              <w:rPr>
                <w:rFonts w:cs="Arial"/>
                <w:bCs/>
                <w:sz w:val="22"/>
                <w:szCs w:val="22"/>
              </w:rPr>
              <w:t>2.1</w:t>
            </w:r>
          </w:p>
        </w:tc>
        <w:tc>
          <w:tcPr>
            <w:tcW w:w="3969" w:type="dxa"/>
            <w:shd w:val="clear" w:color="000000" w:fill="FFFFFF"/>
            <w:hideMark/>
          </w:tcPr>
          <w:p w:rsidR="001D5CED" w:rsidRPr="00332A0F" w:rsidRDefault="001D29E8" w:rsidP="00F5379D">
            <w:pPr>
              <w:rPr>
                <w:sz w:val="22"/>
                <w:szCs w:val="22"/>
              </w:rPr>
            </w:pPr>
            <w:r w:rsidRPr="00332A0F">
              <w:rPr>
                <w:sz w:val="22"/>
                <w:szCs w:val="22"/>
              </w:rPr>
              <w:t>C</w:t>
            </w:r>
            <w:r w:rsidR="001D5CED" w:rsidRPr="00332A0F">
              <w:rPr>
                <w:sz w:val="22"/>
                <w:szCs w:val="22"/>
              </w:rPr>
              <w:t>oordinatore sportelli</w:t>
            </w:r>
          </w:p>
        </w:tc>
        <w:tc>
          <w:tcPr>
            <w:tcW w:w="4394" w:type="dxa"/>
            <w:shd w:val="clear" w:color="000000" w:fill="FFFFFF"/>
            <w:noWrap/>
            <w:vAlign w:val="bottom"/>
            <w:hideMark/>
          </w:tcPr>
          <w:p w:rsidR="001D5CED" w:rsidRPr="005D3495" w:rsidRDefault="001D5CED">
            <w:pPr>
              <w:rPr>
                <w:rFonts w:cs="Arial"/>
                <w:color w:val="000000"/>
                <w:sz w:val="22"/>
                <w:szCs w:val="22"/>
              </w:rPr>
            </w:pPr>
            <w:r w:rsidRPr="005D3495">
              <w:rPr>
                <w:rFonts w:cs="Arial"/>
                <w:color w:val="000000"/>
                <w:sz w:val="22"/>
                <w:szCs w:val="22"/>
              </w:rPr>
              <w:t xml:space="preserve">                    56.821,50 € </w:t>
            </w:r>
          </w:p>
        </w:tc>
      </w:tr>
      <w:tr w:rsidR="001D5CED" w:rsidRPr="005D3495" w:rsidTr="003C70AE">
        <w:trPr>
          <w:trHeight w:val="559"/>
        </w:trPr>
        <w:tc>
          <w:tcPr>
            <w:tcW w:w="1007" w:type="dxa"/>
            <w:shd w:val="clear" w:color="000000" w:fill="FFFFFF"/>
          </w:tcPr>
          <w:p w:rsidR="001D5CED" w:rsidRPr="005D3495" w:rsidRDefault="001D5CED" w:rsidP="00880483">
            <w:pPr>
              <w:spacing w:line="360" w:lineRule="auto"/>
              <w:jc w:val="both"/>
              <w:rPr>
                <w:rFonts w:cs="Arial"/>
                <w:bCs/>
                <w:sz w:val="22"/>
                <w:szCs w:val="22"/>
              </w:rPr>
            </w:pPr>
            <w:r w:rsidRPr="005D3495">
              <w:rPr>
                <w:rFonts w:cs="Arial"/>
                <w:bCs/>
                <w:sz w:val="22"/>
                <w:szCs w:val="22"/>
              </w:rPr>
              <w:t>2.2</w:t>
            </w:r>
          </w:p>
        </w:tc>
        <w:tc>
          <w:tcPr>
            <w:tcW w:w="3969" w:type="dxa"/>
            <w:shd w:val="clear" w:color="000000" w:fill="FFFFFF"/>
            <w:hideMark/>
          </w:tcPr>
          <w:p w:rsidR="001D5CED" w:rsidRPr="00332A0F" w:rsidRDefault="001D29E8" w:rsidP="00F5379D">
            <w:pPr>
              <w:rPr>
                <w:sz w:val="22"/>
                <w:szCs w:val="22"/>
              </w:rPr>
            </w:pPr>
            <w:r w:rsidRPr="00332A0F">
              <w:rPr>
                <w:sz w:val="22"/>
                <w:szCs w:val="22"/>
              </w:rPr>
              <w:t>S</w:t>
            </w:r>
            <w:r w:rsidR="001D5CED" w:rsidRPr="00332A0F">
              <w:rPr>
                <w:sz w:val="22"/>
                <w:szCs w:val="22"/>
              </w:rPr>
              <w:t>egretariato bassa soglia</w:t>
            </w:r>
          </w:p>
        </w:tc>
        <w:tc>
          <w:tcPr>
            <w:tcW w:w="4394" w:type="dxa"/>
            <w:shd w:val="clear" w:color="000000" w:fill="FFFFFF"/>
            <w:noWrap/>
            <w:vAlign w:val="bottom"/>
            <w:hideMark/>
          </w:tcPr>
          <w:p w:rsidR="001D5CED" w:rsidRPr="005D3495" w:rsidRDefault="001D5CED">
            <w:pPr>
              <w:rPr>
                <w:rFonts w:cs="Arial"/>
                <w:color w:val="000000"/>
                <w:sz w:val="22"/>
                <w:szCs w:val="22"/>
              </w:rPr>
            </w:pPr>
            <w:r w:rsidRPr="005D3495">
              <w:rPr>
                <w:rFonts w:cs="Arial"/>
                <w:color w:val="000000"/>
                <w:sz w:val="22"/>
                <w:szCs w:val="22"/>
              </w:rPr>
              <w:t xml:space="preserve">                  305.292,00 € </w:t>
            </w:r>
          </w:p>
        </w:tc>
      </w:tr>
      <w:tr w:rsidR="001D5CED" w:rsidRPr="005D3495" w:rsidTr="003C70AE">
        <w:trPr>
          <w:trHeight w:val="559"/>
        </w:trPr>
        <w:tc>
          <w:tcPr>
            <w:tcW w:w="1007" w:type="dxa"/>
            <w:shd w:val="clear" w:color="000000" w:fill="FFFFFF"/>
          </w:tcPr>
          <w:p w:rsidR="001D5CED" w:rsidRPr="005D3495" w:rsidRDefault="001D5CED" w:rsidP="00880483">
            <w:pPr>
              <w:spacing w:line="360" w:lineRule="auto"/>
              <w:jc w:val="both"/>
              <w:rPr>
                <w:rFonts w:cs="Arial"/>
                <w:bCs/>
                <w:sz w:val="22"/>
                <w:szCs w:val="22"/>
              </w:rPr>
            </w:pPr>
            <w:r w:rsidRPr="005D3495">
              <w:rPr>
                <w:rFonts w:cs="Arial"/>
                <w:bCs/>
                <w:sz w:val="22"/>
                <w:szCs w:val="22"/>
              </w:rPr>
              <w:t>2.3</w:t>
            </w:r>
          </w:p>
        </w:tc>
        <w:tc>
          <w:tcPr>
            <w:tcW w:w="3969" w:type="dxa"/>
            <w:shd w:val="clear" w:color="000000" w:fill="FFFFFF"/>
            <w:hideMark/>
          </w:tcPr>
          <w:p w:rsidR="001D5CED" w:rsidRPr="00332A0F" w:rsidRDefault="001D29E8" w:rsidP="00F5379D">
            <w:pPr>
              <w:rPr>
                <w:sz w:val="22"/>
                <w:szCs w:val="22"/>
              </w:rPr>
            </w:pPr>
            <w:r w:rsidRPr="00332A0F">
              <w:rPr>
                <w:sz w:val="22"/>
                <w:szCs w:val="22"/>
              </w:rPr>
              <w:t>C</w:t>
            </w:r>
            <w:r w:rsidR="001D5CED" w:rsidRPr="00332A0F">
              <w:rPr>
                <w:sz w:val="22"/>
                <w:szCs w:val="22"/>
              </w:rPr>
              <w:t>oordinatore Unità di strada (UDS)</w:t>
            </w:r>
          </w:p>
        </w:tc>
        <w:tc>
          <w:tcPr>
            <w:tcW w:w="4394" w:type="dxa"/>
            <w:shd w:val="clear" w:color="000000" w:fill="FFFFFF"/>
            <w:noWrap/>
            <w:vAlign w:val="bottom"/>
            <w:hideMark/>
          </w:tcPr>
          <w:p w:rsidR="001D5CED" w:rsidRPr="005D3495" w:rsidRDefault="001D5CED">
            <w:pPr>
              <w:rPr>
                <w:rFonts w:cs="Arial"/>
                <w:color w:val="000000"/>
                <w:sz w:val="22"/>
                <w:szCs w:val="22"/>
              </w:rPr>
            </w:pPr>
            <w:r w:rsidRPr="005D3495">
              <w:rPr>
                <w:rFonts w:cs="Arial"/>
                <w:color w:val="000000"/>
                <w:sz w:val="22"/>
                <w:szCs w:val="22"/>
              </w:rPr>
              <w:t xml:space="preserve">                    56.821,50 € </w:t>
            </w:r>
          </w:p>
        </w:tc>
      </w:tr>
      <w:tr w:rsidR="001D5CED" w:rsidRPr="005D3495" w:rsidTr="003C70AE">
        <w:trPr>
          <w:trHeight w:val="559"/>
        </w:trPr>
        <w:tc>
          <w:tcPr>
            <w:tcW w:w="1007" w:type="dxa"/>
            <w:shd w:val="clear" w:color="000000" w:fill="FFFFFF"/>
          </w:tcPr>
          <w:p w:rsidR="001D5CED" w:rsidRPr="005D3495" w:rsidRDefault="001D5CED" w:rsidP="00880483">
            <w:pPr>
              <w:spacing w:line="360" w:lineRule="auto"/>
              <w:jc w:val="both"/>
              <w:rPr>
                <w:rFonts w:cs="Arial"/>
                <w:bCs/>
                <w:sz w:val="22"/>
                <w:szCs w:val="22"/>
              </w:rPr>
            </w:pPr>
            <w:r w:rsidRPr="005D3495">
              <w:rPr>
                <w:rFonts w:cs="Arial"/>
                <w:bCs/>
                <w:sz w:val="22"/>
                <w:szCs w:val="22"/>
              </w:rPr>
              <w:t>2.4</w:t>
            </w:r>
          </w:p>
        </w:tc>
        <w:tc>
          <w:tcPr>
            <w:tcW w:w="3969" w:type="dxa"/>
            <w:shd w:val="clear" w:color="000000" w:fill="FFFFFF"/>
            <w:hideMark/>
          </w:tcPr>
          <w:p w:rsidR="001D5CED" w:rsidRPr="00332A0F" w:rsidRDefault="001D5CED" w:rsidP="00F5379D">
            <w:pPr>
              <w:rPr>
                <w:sz w:val="22"/>
                <w:szCs w:val="22"/>
              </w:rPr>
            </w:pPr>
            <w:r w:rsidRPr="00332A0F">
              <w:rPr>
                <w:sz w:val="22"/>
                <w:szCs w:val="22"/>
              </w:rPr>
              <w:t>Unità di strada</w:t>
            </w:r>
          </w:p>
        </w:tc>
        <w:tc>
          <w:tcPr>
            <w:tcW w:w="4394" w:type="dxa"/>
            <w:shd w:val="clear" w:color="000000" w:fill="FFFFFF"/>
            <w:noWrap/>
            <w:vAlign w:val="bottom"/>
            <w:hideMark/>
          </w:tcPr>
          <w:p w:rsidR="001D5CED" w:rsidRPr="005D3495" w:rsidRDefault="001D5CED">
            <w:pPr>
              <w:rPr>
                <w:rFonts w:cs="Arial"/>
                <w:color w:val="000000"/>
                <w:sz w:val="22"/>
                <w:szCs w:val="22"/>
              </w:rPr>
            </w:pPr>
            <w:r w:rsidRPr="005D3495">
              <w:rPr>
                <w:rFonts w:cs="Arial"/>
                <w:color w:val="000000"/>
                <w:sz w:val="22"/>
                <w:szCs w:val="22"/>
              </w:rPr>
              <w:t xml:space="preserve">                  241.020,00 € </w:t>
            </w:r>
          </w:p>
        </w:tc>
      </w:tr>
      <w:tr w:rsidR="001D5CED" w:rsidRPr="005D3495" w:rsidTr="003C70AE">
        <w:trPr>
          <w:trHeight w:val="559"/>
        </w:trPr>
        <w:tc>
          <w:tcPr>
            <w:tcW w:w="1007" w:type="dxa"/>
            <w:shd w:val="clear" w:color="000000" w:fill="FFFFFF"/>
          </w:tcPr>
          <w:p w:rsidR="001D5CED" w:rsidRPr="005D3495" w:rsidRDefault="001D5CED" w:rsidP="00880483">
            <w:pPr>
              <w:spacing w:line="360" w:lineRule="auto"/>
              <w:jc w:val="both"/>
              <w:rPr>
                <w:rFonts w:cs="Arial"/>
                <w:bCs/>
                <w:sz w:val="22"/>
                <w:szCs w:val="22"/>
              </w:rPr>
            </w:pPr>
            <w:r w:rsidRPr="005D3495">
              <w:rPr>
                <w:rFonts w:cs="Arial"/>
                <w:bCs/>
                <w:sz w:val="22"/>
                <w:szCs w:val="22"/>
              </w:rPr>
              <w:t>2.5</w:t>
            </w:r>
          </w:p>
        </w:tc>
        <w:tc>
          <w:tcPr>
            <w:tcW w:w="3969" w:type="dxa"/>
            <w:shd w:val="clear" w:color="000000" w:fill="FFFFFF"/>
            <w:hideMark/>
          </w:tcPr>
          <w:p w:rsidR="001D5CED" w:rsidRPr="00332A0F" w:rsidRDefault="001D29E8" w:rsidP="00F5379D">
            <w:pPr>
              <w:rPr>
                <w:sz w:val="22"/>
                <w:szCs w:val="22"/>
              </w:rPr>
            </w:pPr>
            <w:r w:rsidRPr="00332A0F">
              <w:rPr>
                <w:sz w:val="22"/>
                <w:szCs w:val="22"/>
              </w:rPr>
              <w:t>P</w:t>
            </w:r>
            <w:r w:rsidR="001D5CED" w:rsidRPr="00332A0F">
              <w:rPr>
                <w:sz w:val="22"/>
                <w:szCs w:val="22"/>
              </w:rPr>
              <w:t>ronto intervento</w:t>
            </w:r>
          </w:p>
        </w:tc>
        <w:tc>
          <w:tcPr>
            <w:tcW w:w="4394" w:type="dxa"/>
            <w:shd w:val="clear" w:color="000000" w:fill="FFFFFF"/>
            <w:noWrap/>
            <w:vAlign w:val="bottom"/>
            <w:hideMark/>
          </w:tcPr>
          <w:p w:rsidR="001D5CED" w:rsidRPr="005D3495" w:rsidRDefault="001D5CED">
            <w:pPr>
              <w:rPr>
                <w:rFonts w:cs="Arial"/>
                <w:color w:val="000000"/>
                <w:sz w:val="22"/>
                <w:szCs w:val="22"/>
              </w:rPr>
            </w:pPr>
            <w:r w:rsidRPr="005D3495">
              <w:rPr>
                <w:rFonts w:cs="Arial"/>
                <w:color w:val="000000"/>
                <w:sz w:val="22"/>
                <w:szCs w:val="22"/>
              </w:rPr>
              <w:t xml:space="preserve">                      2.766,60 € </w:t>
            </w:r>
          </w:p>
        </w:tc>
      </w:tr>
      <w:tr w:rsidR="001D5CED" w:rsidRPr="005D3495" w:rsidTr="003C70AE">
        <w:trPr>
          <w:trHeight w:val="559"/>
        </w:trPr>
        <w:tc>
          <w:tcPr>
            <w:tcW w:w="1007" w:type="dxa"/>
            <w:shd w:val="clear" w:color="000000" w:fill="FFFFFF"/>
          </w:tcPr>
          <w:p w:rsidR="001D5CED" w:rsidRPr="005D3495" w:rsidRDefault="001D5CED" w:rsidP="00880483">
            <w:pPr>
              <w:spacing w:line="360" w:lineRule="auto"/>
              <w:jc w:val="both"/>
              <w:rPr>
                <w:rFonts w:cs="Arial"/>
                <w:bCs/>
                <w:sz w:val="22"/>
                <w:szCs w:val="22"/>
              </w:rPr>
            </w:pPr>
            <w:r w:rsidRPr="005D3495">
              <w:rPr>
                <w:rFonts w:cs="Arial"/>
                <w:bCs/>
                <w:sz w:val="22"/>
                <w:szCs w:val="22"/>
              </w:rPr>
              <w:t>2.6</w:t>
            </w:r>
          </w:p>
        </w:tc>
        <w:tc>
          <w:tcPr>
            <w:tcW w:w="3969" w:type="dxa"/>
            <w:shd w:val="clear" w:color="000000" w:fill="FFFFFF"/>
          </w:tcPr>
          <w:p w:rsidR="001D5CED" w:rsidRPr="00332A0F" w:rsidRDefault="001D29E8" w:rsidP="003C70AE">
            <w:pPr>
              <w:rPr>
                <w:sz w:val="22"/>
                <w:szCs w:val="22"/>
              </w:rPr>
            </w:pPr>
            <w:r w:rsidRPr="00332A0F">
              <w:rPr>
                <w:sz w:val="22"/>
                <w:szCs w:val="22"/>
              </w:rPr>
              <w:t>C</w:t>
            </w:r>
            <w:r w:rsidR="001D5CED" w:rsidRPr="00332A0F">
              <w:rPr>
                <w:sz w:val="22"/>
                <w:szCs w:val="22"/>
              </w:rPr>
              <w:t xml:space="preserve">assa urgenze </w:t>
            </w:r>
          </w:p>
        </w:tc>
        <w:tc>
          <w:tcPr>
            <w:tcW w:w="4394" w:type="dxa"/>
            <w:shd w:val="clear" w:color="000000" w:fill="FFFFFF"/>
            <w:noWrap/>
            <w:vAlign w:val="bottom"/>
          </w:tcPr>
          <w:p w:rsidR="001D5CED" w:rsidRPr="005D3495" w:rsidRDefault="001D5CED">
            <w:pPr>
              <w:rPr>
                <w:rFonts w:cs="Arial"/>
                <w:color w:val="000000"/>
                <w:sz w:val="22"/>
                <w:szCs w:val="22"/>
              </w:rPr>
            </w:pPr>
            <w:r w:rsidRPr="005D3495">
              <w:rPr>
                <w:rFonts w:cs="Arial"/>
                <w:color w:val="000000"/>
                <w:sz w:val="22"/>
                <w:szCs w:val="22"/>
              </w:rPr>
              <w:t xml:space="preserve">                      4.500,00 € </w:t>
            </w:r>
          </w:p>
        </w:tc>
      </w:tr>
      <w:tr w:rsidR="001D5CED" w:rsidRPr="005D3495" w:rsidTr="003C70AE">
        <w:trPr>
          <w:trHeight w:val="559"/>
        </w:trPr>
        <w:tc>
          <w:tcPr>
            <w:tcW w:w="1007" w:type="dxa"/>
            <w:shd w:val="clear" w:color="000000" w:fill="FFFFFF"/>
          </w:tcPr>
          <w:p w:rsidR="001D5CED" w:rsidRPr="005D3495" w:rsidRDefault="001D5CED" w:rsidP="00880483">
            <w:pPr>
              <w:spacing w:line="360" w:lineRule="auto"/>
              <w:jc w:val="both"/>
              <w:rPr>
                <w:rFonts w:cs="Arial"/>
                <w:bCs/>
                <w:sz w:val="22"/>
                <w:szCs w:val="22"/>
              </w:rPr>
            </w:pPr>
            <w:r w:rsidRPr="005D3495">
              <w:rPr>
                <w:rFonts w:cs="Arial"/>
                <w:bCs/>
                <w:sz w:val="22"/>
                <w:szCs w:val="22"/>
              </w:rPr>
              <w:t>2.7</w:t>
            </w:r>
          </w:p>
        </w:tc>
        <w:tc>
          <w:tcPr>
            <w:tcW w:w="3969" w:type="dxa"/>
            <w:shd w:val="clear" w:color="000000" w:fill="FFFFFF"/>
          </w:tcPr>
          <w:p w:rsidR="001D5CED" w:rsidRPr="00332A0F" w:rsidRDefault="001D5CED" w:rsidP="00F5379D">
            <w:pPr>
              <w:rPr>
                <w:sz w:val="22"/>
                <w:szCs w:val="22"/>
              </w:rPr>
            </w:pPr>
            <w:r w:rsidRPr="00332A0F">
              <w:rPr>
                <w:sz w:val="22"/>
                <w:szCs w:val="22"/>
              </w:rPr>
              <w:t>Docce</w:t>
            </w:r>
          </w:p>
        </w:tc>
        <w:tc>
          <w:tcPr>
            <w:tcW w:w="4394" w:type="dxa"/>
            <w:shd w:val="clear" w:color="000000" w:fill="FFFFFF"/>
            <w:noWrap/>
            <w:vAlign w:val="bottom"/>
          </w:tcPr>
          <w:p w:rsidR="001D5CED" w:rsidRPr="005D3495" w:rsidRDefault="001D5CED">
            <w:pPr>
              <w:rPr>
                <w:rFonts w:cs="Arial"/>
                <w:color w:val="000000"/>
                <w:sz w:val="22"/>
                <w:szCs w:val="22"/>
              </w:rPr>
            </w:pPr>
            <w:r w:rsidRPr="005D3495">
              <w:rPr>
                <w:rFonts w:cs="Arial"/>
                <w:color w:val="000000"/>
                <w:sz w:val="22"/>
                <w:szCs w:val="22"/>
              </w:rPr>
              <w:t xml:space="preserve">                  109.200,00 € </w:t>
            </w:r>
          </w:p>
        </w:tc>
      </w:tr>
      <w:tr w:rsidR="001D5CED" w:rsidRPr="005D3495" w:rsidTr="003C70AE">
        <w:trPr>
          <w:trHeight w:val="559"/>
        </w:trPr>
        <w:tc>
          <w:tcPr>
            <w:tcW w:w="1007" w:type="dxa"/>
            <w:shd w:val="clear" w:color="000000" w:fill="FFFFFF"/>
          </w:tcPr>
          <w:p w:rsidR="001D5CED" w:rsidRPr="005D3495" w:rsidRDefault="001D5CED" w:rsidP="00880483">
            <w:pPr>
              <w:spacing w:line="360" w:lineRule="auto"/>
              <w:jc w:val="both"/>
              <w:rPr>
                <w:rFonts w:cs="Arial"/>
                <w:bCs/>
                <w:sz w:val="22"/>
                <w:szCs w:val="22"/>
              </w:rPr>
            </w:pPr>
            <w:r w:rsidRPr="005D3495">
              <w:rPr>
                <w:rFonts w:cs="Arial"/>
                <w:bCs/>
                <w:sz w:val="22"/>
                <w:szCs w:val="22"/>
              </w:rPr>
              <w:t>2.8</w:t>
            </w:r>
          </w:p>
        </w:tc>
        <w:tc>
          <w:tcPr>
            <w:tcW w:w="3969" w:type="dxa"/>
            <w:shd w:val="clear" w:color="000000" w:fill="FFFFFF"/>
          </w:tcPr>
          <w:p w:rsidR="001D5CED" w:rsidRPr="00332A0F" w:rsidRDefault="001D5CED" w:rsidP="00F5379D">
            <w:pPr>
              <w:rPr>
                <w:sz w:val="22"/>
                <w:szCs w:val="22"/>
              </w:rPr>
            </w:pPr>
            <w:r w:rsidRPr="00332A0F">
              <w:rPr>
                <w:sz w:val="22"/>
                <w:szCs w:val="22"/>
              </w:rPr>
              <w:t>Spazio Diurno</w:t>
            </w:r>
          </w:p>
        </w:tc>
        <w:tc>
          <w:tcPr>
            <w:tcW w:w="4394" w:type="dxa"/>
            <w:shd w:val="clear" w:color="000000" w:fill="FFFFFF"/>
            <w:noWrap/>
            <w:vAlign w:val="bottom"/>
          </w:tcPr>
          <w:p w:rsidR="001D5CED" w:rsidRPr="005D3495" w:rsidRDefault="001D5CED">
            <w:pPr>
              <w:rPr>
                <w:rFonts w:cs="Arial"/>
                <w:color w:val="000000"/>
                <w:sz w:val="22"/>
                <w:szCs w:val="22"/>
              </w:rPr>
            </w:pPr>
            <w:r w:rsidRPr="005D3495">
              <w:rPr>
                <w:rFonts w:cs="Arial"/>
                <w:color w:val="000000"/>
                <w:sz w:val="22"/>
                <w:szCs w:val="22"/>
              </w:rPr>
              <w:t xml:space="preserve">                  175.680,00 € </w:t>
            </w:r>
          </w:p>
        </w:tc>
      </w:tr>
      <w:tr w:rsidR="00D057E9" w:rsidRPr="005D3495" w:rsidTr="00D057E9">
        <w:trPr>
          <w:trHeight w:val="559"/>
        </w:trPr>
        <w:tc>
          <w:tcPr>
            <w:tcW w:w="4976" w:type="dxa"/>
            <w:gridSpan w:val="2"/>
            <w:shd w:val="clear" w:color="000000" w:fill="FFFFFF"/>
            <w:vAlign w:val="center"/>
          </w:tcPr>
          <w:p w:rsidR="00D057E9" w:rsidRPr="005D3495" w:rsidRDefault="009904AC" w:rsidP="00880483">
            <w:pPr>
              <w:spacing w:line="360" w:lineRule="auto"/>
              <w:jc w:val="both"/>
              <w:rPr>
                <w:rFonts w:cs="Arial"/>
                <w:b/>
                <w:bCs/>
                <w:sz w:val="22"/>
                <w:szCs w:val="22"/>
              </w:rPr>
            </w:pPr>
            <w:r w:rsidRPr="005D3495">
              <w:rPr>
                <w:rFonts w:cs="Arial"/>
                <w:b/>
                <w:bCs/>
                <w:sz w:val="22"/>
                <w:szCs w:val="22"/>
              </w:rPr>
              <w:t>TOTALE</w:t>
            </w:r>
          </w:p>
        </w:tc>
        <w:tc>
          <w:tcPr>
            <w:tcW w:w="4394" w:type="dxa"/>
            <w:shd w:val="clear" w:color="000000" w:fill="FFFFFF"/>
            <w:noWrap/>
            <w:vAlign w:val="center"/>
            <w:hideMark/>
          </w:tcPr>
          <w:p w:rsidR="00D057E9" w:rsidRPr="005D3495" w:rsidRDefault="001D5CED" w:rsidP="001D5CED">
            <w:pPr>
              <w:spacing w:line="360" w:lineRule="auto"/>
              <w:rPr>
                <w:rFonts w:cs="Arial"/>
                <w:b/>
                <w:bCs/>
                <w:sz w:val="22"/>
                <w:szCs w:val="22"/>
              </w:rPr>
            </w:pPr>
            <w:r w:rsidRPr="005D3495">
              <w:rPr>
                <w:rFonts w:cs="Arial"/>
                <w:bCs/>
                <w:sz w:val="22"/>
                <w:szCs w:val="22"/>
              </w:rPr>
              <w:t xml:space="preserve">                  </w:t>
            </w:r>
            <w:r w:rsidRPr="005D3495">
              <w:rPr>
                <w:rFonts w:cs="Arial"/>
                <w:b/>
                <w:bCs/>
                <w:sz w:val="22"/>
                <w:szCs w:val="22"/>
              </w:rPr>
              <w:t>952.101,60 €</w:t>
            </w:r>
          </w:p>
        </w:tc>
      </w:tr>
    </w:tbl>
    <w:p w:rsidR="00E97F8E" w:rsidRPr="005D3495" w:rsidRDefault="00E97F8E" w:rsidP="00880483">
      <w:pPr>
        <w:spacing w:line="360" w:lineRule="auto"/>
        <w:jc w:val="both"/>
        <w:rPr>
          <w:rFonts w:cs="Arial"/>
          <w:color w:val="000000" w:themeColor="text1"/>
          <w:sz w:val="22"/>
          <w:szCs w:val="22"/>
        </w:rPr>
      </w:pPr>
    </w:p>
    <w:tbl>
      <w:tblPr>
        <w:tblW w:w="937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07"/>
        <w:gridCol w:w="3969"/>
        <w:gridCol w:w="4394"/>
      </w:tblGrid>
      <w:tr w:rsidR="00D057E9" w:rsidRPr="005D3495" w:rsidTr="00D057E9">
        <w:trPr>
          <w:trHeight w:val="559"/>
        </w:trPr>
        <w:tc>
          <w:tcPr>
            <w:tcW w:w="9370" w:type="dxa"/>
            <w:gridSpan w:val="3"/>
            <w:shd w:val="clear" w:color="auto" w:fill="C6D9F1" w:themeFill="text2" w:themeFillTint="33"/>
            <w:vAlign w:val="center"/>
          </w:tcPr>
          <w:p w:rsidR="00D057E9" w:rsidRPr="005D3495" w:rsidRDefault="00D057E9" w:rsidP="00880483">
            <w:pPr>
              <w:spacing w:line="360" w:lineRule="auto"/>
              <w:jc w:val="both"/>
              <w:rPr>
                <w:rFonts w:cs="Arial"/>
                <w:bCs/>
                <w:color w:val="000000" w:themeColor="text1"/>
                <w:sz w:val="22"/>
                <w:szCs w:val="22"/>
              </w:rPr>
            </w:pPr>
            <w:r w:rsidRPr="005D3495">
              <w:rPr>
                <w:rFonts w:cs="Arial"/>
                <w:b/>
                <w:bCs/>
                <w:sz w:val="22"/>
                <w:szCs w:val="22"/>
              </w:rPr>
              <w:t>LOTTO N. 3</w:t>
            </w:r>
            <w:r w:rsidR="00971EFF">
              <w:rPr>
                <w:rFonts w:cs="Arial"/>
                <w:b/>
                <w:bCs/>
                <w:sz w:val="22"/>
                <w:szCs w:val="22"/>
              </w:rPr>
              <w:t xml:space="preserve"> SERVIZI SEMIRESIDENZIALI</w:t>
            </w:r>
            <w:r w:rsidRPr="005D3495">
              <w:rPr>
                <w:rFonts w:cs="Arial"/>
                <w:b/>
                <w:bCs/>
                <w:sz w:val="22"/>
                <w:szCs w:val="22"/>
              </w:rPr>
              <w:t xml:space="preserve">  </w:t>
            </w:r>
            <w:r w:rsidR="004D789B" w:rsidRPr="005D3495">
              <w:rPr>
                <w:rFonts w:cs="Arial"/>
                <w:bCs/>
                <w:color w:val="000000" w:themeColor="text1"/>
                <w:sz w:val="22"/>
                <w:szCs w:val="22"/>
              </w:rPr>
              <w:t>Centro di Accoglienza</w:t>
            </w:r>
            <w:r w:rsidR="0014584A" w:rsidRPr="005D3495">
              <w:rPr>
                <w:rFonts w:cs="Arial"/>
                <w:bCs/>
                <w:color w:val="000000" w:themeColor="text1"/>
                <w:sz w:val="22"/>
                <w:szCs w:val="22"/>
              </w:rPr>
              <w:t>, Unità abitativa bassa soglia per donne in condizione di grave marginalità</w:t>
            </w:r>
            <w:r w:rsidR="004D789B" w:rsidRPr="005D3495">
              <w:rPr>
                <w:rFonts w:cs="Arial"/>
                <w:bCs/>
                <w:color w:val="000000" w:themeColor="text1"/>
                <w:sz w:val="22"/>
                <w:szCs w:val="22"/>
              </w:rPr>
              <w:t>.</w:t>
            </w:r>
          </w:p>
          <w:p w:rsidR="00D057E9" w:rsidRPr="005D3495" w:rsidRDefault="00D057E9" w:rsidP="00880483">
            <w:pPr>
              <w:spacing w:line="360" w:lineRule="auto"/>
              <w:jc w:val="both"/>
              <w:rPr>
                <w:rFonts w:cs="Arial"/>
                <w:b/>
                <w:bCs/>
                <w:sz w:val="22"/>
                <w:szCs w:val="22"/>
              </w:rPr>
            </w:pPr>
          </w:p>
        </w:tc>
      </w:tr>
      <w:tr w:rsidR="00D057E9" w:rsidRPr="005D3495" w:rsidTr="00D057E9">
        <w:trPr>
          <w:trHeight w:val="559"/>
        </w:trPr>
        <w:tc>
          <w:tcPr>
            <w:tcW w:w="1007" w:type="dxa"/>
            <w:shd w:val="clear" w:color="000000" w:fill="FFFFFF"/>
            <w:vAlign w:val="center"/>
          </w:tcPr>
          <w:p w:rsidR="00D057E9" w:rsidRPr="005D3495" w:rsidRDefault="00D057E9" w:rsidP="00880483">
            <w:pPr>
              <w:spacing w:line="360" w:lineRule="auto"/>
              <w:jc w:val="both"/>
              <w:rPr>
                <w:rFonts w:cs="Arial"/>
                <w:b/>
                <w:bCs/>
                <w:sz w:val="22"/>
                <w:szCs w:val="22"/>
              </w:rPr>
            </w:pPr>
            <w:r w:rsidRPr="005D3495">
              <w:rPr>
                <w:rFonts w:cs="Arial"/>
                <w:b/>
                <w:bCs/>
                <w:sz w:val="22"/>
                <w:szCs w:val="22"/>
              </w:rPr>
              <w:t>n. attività</w:t>
            </w:r>
          </w:p>
        </w:tc>
        <w:tc>
          <w:tcPr>
            <w:tcW w:w="3969" w:type="dxa"/>
            <w:shd w:val="clear" w:color="000000" w:fill="FFFFFF"/>
            <w:vAlign w:val="center"/>
            <w:hideMark/>
          </w:tcPr>
          <w:p w:rsidR="00D057E9" w:rsidRPr="005D3495" w:rsidRDefault="00D057E9" w:rsidP="00880483">
            <w:pPr>
              <w:spacing w:line="360" w:lineRule="auto"/>
              <w:jc w:val="both"/>
              <w:rPr>
                <w:rFonts w:cs="Arial"/>
                <w:b/>
                <w:bCs/>
                <w:sz w:val="22"/>
                <w:szCs w:val="22"/>
              </w:rPr>
            </w:pPr>
            <w:r w:rsidRPr="005D3495">
              <w:rPr>
                <w:rFonts w:cs="Arial"/>
                <w:b/>
                <w:bCs/>
                <w:sz w:val="22"/>
                <w:szCs w:val="22"/>
              </w:rPr>
              <w:t>Descrizione Servizio</w:t>
            </w:r>
          </w:p>
        </w:tc>
        <w:tc>
          <w:tcPr>
            <w:tcW w:w="4394" w:type="dxa"/>
            <w:shd w:val="clear" w:color="000000" w:fill="FFFFFF"/>
            <w:noWrap/>
            <w:vAlign w:val="center"/>
            <w:hideMark/>
          </w:tcPr>
          <w:p w:rsidR="00D057E9" w:rsidRPr="005D3495" w:rsidRDefault="00D057E9" w:rsidP="00880483">
            <w:pPr>
              <w:spacing w:line="360" w:lineRule="auto"/>
              <w:jc w:val="both"/>
              <w:rPr>
                <w:rFonts w:cs="Arial"/>
                <w:b/>
                <w:bCs/>
                <w:sz w:val="22"/>
                <w:szCs w:val="22"/>
              </w:rPr>
            </w:pPr>
            <w:r w:rsidRPr="005D3495">
              <w:rPr>
                <w:rFonts w:cs="Arial"/>
                <w:b/>
                <w:bCs/>
                <w:sz w:val="22"/>
                <w:szCs w:val="22"/>
              </w:rPr>
              <w:t>Costo Iva esclusa</w:t>
            </w:r>
          </w:p>
        </w:tc>
      </w:tr>
      <w:tr w:rsidR="001D5CED" w:rsidRPr="005D3495" w:rsidTr="00D057E9">
        <w:trPr>
          <w:trHeight w:val="559"/>
        </w:trPr>
        <w:tc>
          <w:tcPr>
            <w:tcW w:w="1007" w:type="dxa"/>
            <w:shd w:val="clear" w:color="000000" w:fill="FFFFFF"/>
          </w:tcPr>
          <w:p w:rsidR="001D5CED" w:rsidRPr="005D3495" w:rsidRDefault="001D5CED" w:rsidP="00880483">
            <w:pPr>
              <w:spacing w:line="360" w:lineRule="auto"/>
              <w:jc w:val="both"/>
              <w:rPr>
                <w:rFonts w:cs="Arial"/>
                <w:bCs/>
                <w:sz w:val="22"/>
                <w:szCs w:val="22"/>
              </w:rPr>
            </w:pPr>
            <w:r w:rsidRPr="005D3495">
              <w:rPr>
                <w:rFonts w:cs="Arial"/>
                <w:bCs/>
                <w:sz w:val="22"/>
                <w:szCs w:val="22"/>
              </w:rPr>
              <w:t>3.1</w:t>
            </w:r>
          </w:p>
        </w:tc>
        <w:tc>
          <w:tcPr>
            <w:tcW w:w="3969" w:type="dxa"/>
            <w:shd w:val="clear" w:color="000000" w:fill="FFFFFF"/>
            <w:hideMark/>
          </w:tcPr>
          <w:p w:rsidR="001D5CED" w:rsidRPr="004B35B8" w:rsidRDefault="001D29E8" w:rsidP="00F5379D">
            <w:pPr>
              <w:rPr>
                <w:sz w:val="22"/>
                <w:szCs w:val="22"/>
              </w:rPr>
            </w:pPr>
            <w:r w:rsidRPr="004B35B8">
              <w:rPr>
                <w:sz w:val="22"/>
                <w:szCs w:val="22"/>
              </w:rPr>
              <w:t>C</w:t>
            </w:r>
            <w:r w:rsidR="001D5CED" w:rsidRPr="004B35B8">
              <w:rPr>
                <w:sz w:val="22"/>
                <w:szCs w:val="22"/>
              </w:rPr>
              <w:t>oordinamento</w:t>
            </w:r>
          </w:p>
        </w:tc>
        <w:tc>
          <w:tcPr>
            <w:tcW w:w="4394" w:type="dxa"/>
            <w:shd w:val="clear" w:color="000000" w:fill="FFFFFF"/>
            <w:noWrap/>
            <w:hideMark/>
          </w:tcPr>
          <w:p w:rsidR="001D5CED" w:rsidRPr="00540FD0" w:rsidRDefault="001D5CED" w:rsidP="001D5CED">
            <w:pPr>
              <w:jc w:val="center"/>
              <w:rPr>
                <w:sz w:val="22"/>
                <w:szCs w:val="22"/>
              </w:rPr>
            </w:pPr>
            <w:r w:rsidRPr="00540FD0">
              <w:rPr>
                <w:sz w:val="22"/>
                <w:szCs w:val="22"/>
              </w:rPr>
              <w:t>37.881,00 €</w:t>
            </w:r>
          </w:p>
        </w:tc>
      </w:tr>
      <w:tr w:rsidR="001D5CED" w:rsidRPr="005D3495" w:rsidTr="00D057E9">
        <w:trPr>
          <w:trHeight w:val="559"/>
        </w:trPr>
        <w:tc>
          <w:tcPr>
            <w:tcW w:w="1007" w:type="dxa"/>
            <w:shd w:val="clear" w:color="000000" w:fill="FFFFFF"/>
          </w:tcPr>
          <w:p w:rsidR="001D5CED" w:rsidRPr="005D3495" w:rsidRDefault="001D5CED" w:rsidP="00880483">
            <w:pPr>
              <w:spacing w:line="360" w:lineRule="auto"/>
              <w:jc w:val="both"/>
              <w:rPr>
                <w:rFonts w:cs="Arial"/>
                <w:bCs/>
                <w:sz w:val="22"/>
                <w:szCs w:val="22"/>
              </w:rPr>
            </w:pPr>
            <w:r w:rsidRPr="005D3495">
              <w:rPr>
                <w:rFonts w:cs="Arial"/>
                <w:bCs/>
                <w:sz w:val="22"/>
                <w:szCs w:val="22"/>
              </w:rPr>
              <w:t>3.2</w:t>
            </w:r>
          </w:p>
        </w:tc>
        <w:tc>
          <w:tcPr>
            <w:tcW w:w="3969" w:type="dxa"/>
            <w:shd w:val="clear" w:color="000000" w:fill="FFFFFF"/>
            <w:hideMark/>
          </w:tcPr>
          <w:p w:rsidR="001D5CED" w:rsidRPr="004B35B8" w:rsidRDefault="001D5CED" w:rsidP="003C70AE">
            <w:pPr>
              <w:rPr>
                <w:sz w:val="22"/>
                <w:szCs w:val="22"/>
              </w:rPr>
            </w:pPr>
            <w:r w:rsidRPr="004B35B8">
              <w:rPr>
                <w:sz w:val="22"/>
                <w:szCs w:val="22"/>
              </w:rPr>
              <w:t xml:space="preserve">Semiresidenziali </w:t>
            </w:r>
          </w:p>
        </w:tc>
        <w:tc>
          <w:tcPr>
            <w:tcW w:w="4394" w:type="dxa"/>
            <w:shd w:val="clear" w:color="000000" w:fill="FFFFFF"/>
            <w:noWrap/>
            <w:hideMark/>
          </w:tcPr>
          <w:p w:rsidR="001D5CED" w:rsidRPr="00540FD0" w:rsidRDefault="001D5CED" w:rsidP="001D5CED">
            <w:pPr>
              <w:jc w:val="center"/>
              <w:rPr>
                <w:sz w:val="22"/>
                <w:szCs w:val="22"/>
              </w:rPr>
            </w:pPr>
            <w:r w:rsidRPr="00540FD0">
              <w:rPr>
                <w:sz w:val="22"/>
                <w:szCs w:val="22"/>
              </w:rPr>
              <w:t>284.700,00 €</w:t>
            </w:r>
          </w:p>
        </w:tc>
      </w:tr>
      <w:tr w:rsidR="001D5CED" w:rsidRPr="005D3495" w:rsidTr="00D057E9">
        <w:trPr>
          <w:trHeight w:val="559"/>
        </w:trPr>
        <w:tc>
          <w:tcPr>
            <w:tcW w:w="1007" w:type="dxa"/>
            <w:shd w:val="clear" w:color="000000" w:fill="FFFFFF"/>
          </w:tcPr>
          <w:p w:rsidR="001D5CED" w:rsidRPr="005D3495" w:rsidRDefault="001D5CED" w:rsidP="00880483">
            <w:pPr>
              <w:spacing w:line="360" w:lineRule="auto"/>
              <w:jc w:val="both"/>
              <w:rPr>
                <w:rFonts w:cs="Arial"/>
                <w:bCs/>
                <w:sz w:val="22"/>
                <w:szCs w:val="22"/>
              </w:rPr>
            </w:pPr>
            <w:r w:rsidRPr="005D3495">
              <w:rPr>
                <w:rFonts w:cs="Arial"/>
                <w:bCs/>
                <w:sz w:val="22"/>
                <w:szCs w:val="22"/>
              </w:rPr>
              <w:t>3.3</w:t>
            </w:r>
          </w:p>
        </w:tc>
        <w:tc>
          <w:tcPr>
            <w:tcW w:w="3969" w:type="dxa"/>
            <w:shd w:val="clear" w:color="000000" w:fill="FFFFFF"/>
            <w:hideMark/>
          </w:tcPr>
          <w:p w:rsidR="001D5CED" w:rsidRPr="004B35B8" w:rsidRDefault="001D29E8" w:rsidP="00F5379D">
            <w:pPr>
              <w:rPr>
                <w:sz w:val="22"/>
                <w:szCs w:val="22"/>
              </w:rPr>
            </w:pPr>
            <w:r w:rsidRPr="004B35B8">
              <w:rPr>
                <w:sz w:val="22"/>
                <w:szCs w:val="22"/>
              </w:rPr>
              <w:t>U</w:t>
            </w:r>
            <w:r w:rsidR="001D5CED" w:rsidRPr="004B35B8">
              <w:rPr>
                <w:sz w:val="22"/>
                <w:szCs w:val="22"/>
              </w:rPr>
              <w:t>nità abitativa bassa soglia donne in grave marginalità</w:t>
            </w:r>
          </w:p>
        </w:tc>
        <w:tc>
          <w:tcPr>
            <w:tcW w:w="4394" w:type="dxa"/>
            <w:shd w:val="clear" w:color="000000" w:fill="FFFFFF"/>
            <w:noWrap/>
            <w:hideMark/>
          </w:tcPr>
          <w:p w:rsidR="001D5CED" w:rsidRPr="00540FD0" w:rsidRDefault="001D5CED" w:rsidP="001D5CED">
            <w:pPr>
              <w:jc w:val="center"/>
              <w:rPr>
                <w:sz w:val="22"/>
                <w:szCs w:val="22"/>
              </w:rPr>
            </w:pPr>
            <w:r w:rsidRPr="00540FD0">
              <w:rPr>
                <w:sz w:val="22"/>
                <w:szCs w:val="22"/>
              </w:rPr>
              <w:t>48.456,00 €</w:t>
            </w:r>
          </w:p>
        </w:tc>
      </w:tr>
      <w:tr w:rsidR="00D057E9" w:rsidRPr="005D3495" w:rsidTr="00D057E9">
        <w:trPr>
          <w:trHeight w:val="559"/>
        </w:trPr>
        <w:tc>
          <w:tcPr>
            <w:tcW w:w="4976" w:type="dxa"/>
            <w:gridSpan w:val="2"/>
            <w:shd w:val="clear" w:color="000000" w:fill="FFFFFF"/>
            <w:vAlign w:val="center"/>
          </w:tcPr>
          <w:p w:rsidR="00D057E9" w:rsidRPr="005D3495" w:rsidRDefault="0084042F" w:rsidP="00880483">
            <w:pPr>
              <w:spacing w:line="360" w:lineRule="auto"/>
              <w:jc w:val="both"/>
              <w:rPr>
                <w:rFonts w:cs="Arial"/>
                <w:b/>
                <w:bCs/>
                <w:sz w:val="22"/>
                <w:szCs w:val="22"/>
              </w:rPr>
            </w:pPr>
            <w:r w:rsidRPr="005D3495">
              <w:rPr>
                <w:rFonts w:cs="Arial"/>
                <w:b/>
                <w:bCs/>
                <w:sz w:val="22"/>
                <w:szCs w:val="22"/>
              </w:rPr>
              <w:t>TOTALE</w:t>
            </w:r>
          </w:p>
        </w:tc>
        <w:tc>
          <w:tcPr>
            <w:tcW w:w="4394" w:type="dxa"/>
            <w:shd w:val="clear" w:color="000000" w:fill="FFFFFF"/>
            <w:noWrap/>
            <w:vAlign w:val="center"/>
            <w:hideMark/>
          </w:tcPr>
          <w:p w:rsidR="00D057E9" w:rsidRPr="005D3495" w:rsidRDefault="001D5CED" w:rsidP="00880483">
            <w:pPr>
              <w:spacing w:line="360" w:lineRule="auto"/>
              <w:jc w:val="both"/>
              <w:rPr>
                <w:rFonts w:cs="Arial"/>
                <w:b/>
                <w:bCs/>
                <w:sz w:val="22"/>
                <w:szCs w:val="22"/>
              </w:rPr>
            </w:pPr>
            <w:r w:rsidRPr="005D3495">
              <w:rPr>
                <w:rFonts w:cs="Arial"/>
                <w:bCs/>
                <w:sz w:val="22"/>
                <w:szCs w:val="22"/>
              </w:rPr>
              <w:t xml:space="preserve">                        </w:t>
            </w:r>
            <w:r w:rsidRPr="005D3495">
              <w:rPr>
                <w:rFonts w:cs="Arial"/>
                <w:b/>
                <w:bCs/>
                <w:sz w:val="22"/>
                <w:szCs w:val="22"/>
              </w:rPr>
              <w:t>371.037,00 €</w:t>
            </w:r>
          </w:p>
        </w:tc>
      </w:tr>
    </w:tbl>
    <w:p w:rsidR="00D057E9" w:rsidRPr="005D3495" w:rsidRDefault="00D057E9" w:rsidP="00880483">
      <w:pPr>
        <w:spacing w:line="360" w:lineRule="auto"/>
        <w:jc w:val="both"/>
        <w:rPr>
          <w:rFonts w:cs="Arial"/>
          <w:color w:val="000000" w:themeColor="text1"/>
          <w:sz w:val="22"/>
          <w:szCs w:val="22"/>
        </w:rPr>
      </w:pPr>
    </w:p>
    <w:p w:rsidR="00D057E9" w:rsidRPr="005D3495" w:rsidRDefault="00D057E9" w:rsidP="00880483">
      <w:pPr>
        <w:spacing w:line="360" w:lineRule="auto"/>
        <w:jc w:val="both"/>
        <w:rPr>
          <w:rFonts w:cs="Arial"/>
          <w:color w:val="000000" w:themeColor="text1"/>
          <w:sz w:val="22"/>
          <w:szCs w:val="22"/>
        </w:rPr>
      </w:pPr>
    </w:p>
    <w:p w:rsidR="00E97F8E" w:rsidRPr="005D3495" w:rsidRDefault="00E97F8E" w:rsidP="00880483">
      <w:pPr>
        <w:pStyle w:val="Corpodeltesto2"/>
        <w:spacing w:line="360" w:lineRule="auto"/>
        <w:ind w:right="0"/>
        <w:jc w:val="both"/>
        <w:rPr>
          <w:color w:val="000000" w:themeColor="text1"/>
          <w:szCs w:val="22"/>
        </w:rPr>
      </w:pPr>
      <w:r w:rsidRPr="005D3495">
        <w:rPr>
          <w:color w:val="000000" w:themeColor="text1"/>
          <w:szCs w:val="22"/>
        </w:rPr>
        <w:t>Gli importi sono stimati sulla base dei servizi e degli interventi da attivare, del numero e della qualifica degli operatori, del monte ore di intervento ipotizzato per la realizzazione dei diversi servizi, come dal presente bando.</w:t>
      </w:r>
    </w:p>
    <w:p w:rsidR="00E97F8E" w:rsidRPr="005D3495" w:rsidRDefault="00E97F8E" w:rsidP="00880483">
      <w:pPr>
        <w:pStyle w:val="Corpodeltesto2"/>
        <w:spacing w:line="360" w:lineRule="auto"/>
        <w:ind w:right="0"/>
        <w:jc w:val="both"/>
        <w:rPr>
          <w:color w:val="000000" w:themeColor="text1"/>
          <w:szCs w:val="22"/>
        </w:rPr>
      </w:pPr>
      <w:r w:rsidRPr="005D3495">
        <w:rPr>
          <w:color w:val="000000" w:themeColor="text1"/>
          <w:szCs w:val="22"/>
        </w:rPr>
        <w:t>Nell’importo previsto sono ricompresi tutti gli elementi economici per la realizzazione dei servizi e degli interventi, incluso il costo per gli operatori necessari e con esso vengono ad essere soddisfatti tutti gli oneri delle attività oggetto dell’appalto.</w:t>
      </w:r>
    </w:p>
    <w:p w:rsidR="00424789" w:rsidRDefault="00E97F8E" w:rsidP="00880483">
      <w:pPr>
        <w:pStyle w:val="Corpodeltesto2"/>
        <w:spacing w:line="360" w:lineRule="auto"/>
        <w:ind w:right="0"/>
        <w:jc w:val="both"/>
        <w:rPr>
          <w:szCs w:val="22"/>
          <w:u w:val="single"/>
        </w:rPr>
      </w:pPr>
      <w:r w:rsidRPr="005D3495">
        <w:rPr>
          <w:szCs w:val="22"/>
        </w:rPr>
        <w:t xml:space="preserve">Ai sensi dell’art </w:t>
      </w:r>
      <w:r w:rsidR="00F81BBD" w:rsidRPr="005D3495">
        <w:rPr>
          <w:szCs w:val="22"/>
        </w:rPr>
        <w:t>41</w:t>
      </w:r>
      <w:r w:rsidRPr="005D3495">
        <w:rPr>
          <w:szCs w:val="22"/>
        </w:rPr>
        <w:t xml:space="preserve"> comma 1</w:t>
      </w:r>
      <w:r w:rsidR="00F81BBD" w:rsidRPr="005D3495">
        <w:rPr>
          <w:szCs w:val="22"/>
        </w:rPr>
        <w:t>4</w:t>
      </w:r>
      <w:r w:rsidRPr="005D3495">
        <w:rPr>
          <w:szCs w:val="22"/>
        </w:rPr>
        <w:t xml:space="preserve"> del Codice, l’importo posto a base di gara comprende i costi della manodopera, che la Stazione Appaltante ha stimato essere pari a </w:t>
      </w:r>
      <w:r w:rsidRPr="005D3495">
        <w:rPr>
          <w:b/>
          <w:bCs/>
          <w:szCs w:val="22"/>
        </w:rPr>
        <w:t>€</w:t>
      </w:r>
      <w:r w:rsidR="001D5CED" w:rsidRPr="005D3495">
        <w:rPr>
          <w:b/>
          <w:bCs/>
          <w:szCs w:val="22"/>
        </w:rPr>
        <w:t xml:space="preserve">  1.598.912,04 </w:t>
      </w:r>
      <w:r w:rsidRPr="005D3495">
        <w:rPr>
          <w:b/>
          <w:bCs/>
          <w:szCs w:val="22"/>
        </w:rPr>
        <w:t xml:space="preserve">pari al </w:t>
      </w:r>
      <w:r w:rsidR="0083012B" w:rsidRPr="005D3495">
        <w:rPr>
          <w:b/>
          <w:bCs/>
          <w:szCs w:val="22"/>
        </w:rPr>
        <w:t>67,</w:t>
      </w:r>
      <w:r w:rsidR="001D29E8">
        <w:rPr>
          <w:b/>
          <w:bCs/>
          <w:szCs w:val="22"/>
        </w:rPr>
        <w:t>65</w:t>
      </w:r>
      <w:r w:rsidRPr="005D3495">
        <w:rPr>
          <w:b/>
          <w:bCs/>
          <w:szCs w:val="22"/>
        </w:rPr>
        <w:t xml:space="preserve"> % del totale</w:t>
      </w:r>
      <w:r w:rsidR="00D057E9" w:rsidRPr="005D3495">
        <w:rPr>
          <w:szCs w:val="22"/>
        </w:rPr>
        <w:t xml:space="preserve">, </w:t>
      </w:r>
      <w:r w:rsidR="00D057E9" w:rsidRPr="005D3495">
        <w:rPr>
          <w:szCs w:val="22"/>
          <w:u w:val="single"/>
        </w:rPr>
        <w:t>non soggetti a ribasso</w:t>
      </w:r>
      <w:r w:rsidR="00424789">
        <w:rPr>
          <w:szCs w:val="22"/>
          <w:u w:val="single"/>
        </w:rPr>
        <w:t>, come di seguito dettagliato:</w:t>
      </w:r>
    </w:p>
    <w:p w:rsidR="00971EFF" w:rsidRDefault="00971EFF" w:rsidP="00880483">
      <w:pPr>
        <w:pStyle w:val="Corpodeltesto2"/>
        <w:spacing w:line="360" w:lineRule="auto"/>
        <w:ind w:right="0"/>
        <w:jc w:val="both"/>
        <w:rPr>
          <w:szCs w:val="22"/>
          <w:u w:val="single"/>
        </w:rPr>
      </w:pPr>
    </w:p>
    <w:tbl>
      <w:tblPr>
        <w:tblStyle w:val="Grigliatabella"/>
        <w:tblW w:w="0" w:type="auto"/>
        <w:tblInd w:w="108" w:type="dxa"/>
        <w:tblLook w:val="04A0"/>
      </w:tblPr>
      <w:tblGrid>
        <w:gridCol w:w="2286"/>
        <w:gridCol w:w="3666"/>
        <w:gridCol w:w="3546"/>
      </w:tblGrid>
      <w:tr w:rsidR="00424789" w:rsidTr="00971EFF">
        <w:tc>
          <w:tcPr>
            <w:tcW w:w="2286" w:type="dxa"/>
          </w:tcPr>
          <w:p w:rsidR="00424789" w:rsidRPr="00535D78" w:rsidRDefault="00424789" w:rsidP="00D901D9">
            <w:pPr>
              <w:pStyle w:val="Corpodeltesto2"/>
              <w:spacing w:line="360" w:lineRule="auto"/>
              <w:jc w:val="both"/>
              <w:rPr>
                <w:b/>
              </w:rPr>
            </w:pPr>
            <w:r w:rsidRPr="00535D78">
              <w:rPr>
                <w:b/>
              </w:rPr>
              <w:t>Lotto</w:t>
            </w:r>
          </w:p>
        </w:tc>
        <w:tc>
          <w:tcPr>
            <w:tcW w:w="3666" w:type="dxa"/>
          </w:tcPr>
          <w:p w:rsidR="00424789" w:rsidRPr="00535D78" w:rsidRDefault="00424789" w:rsidP="00D901D9">
            <w:pPr>
              <w:pStyle w:val="Corpodeltesto2"/>
              <w:spacing w:line="360" w:lineRule="auto"/>
              <w:jc w:val="both"/>
              <w:rPr>
                <w:b/>
              </w:rPr>
            </w:pPr>
            <w:r w:rsidRPr="00535D78">
              <w:rPr>
                <w:b/>
              </w:rPr>
              <w:t>Costi della manodopera non soggetti a ribasso</w:t>
            </w:r>
          </w:p>
        </w:tc>
        <w:tc>
          <w:tcPr>
            <w:tcW w:w="3546" w:type="dxa"/>
          </w:tcPr>
          <w:p w:rsidR="00424789" w:rsidRPr="00535D78" w:rsidRDefault="00424789" w:rsidP="00D901D9">
            <w:pPr>
              <w:pStyle w:val="Corpodeltesto2"/>
              <w:spacing w:line="360" w:lineRule="auto"/>
              <w:jc w:val="both"/>
              <w:rPr>
                <w:b/>
              </w:rPr>
            </w:pPr>
            <w:r>
              <w:rPr>
                <w:b/>
              </w:rPr>
              <w:t>Costi soggetti a ribasso</w:t>
            </w:r>
          </w:p>
        </w:tc>
      </w:tr>
      <w:tr w:rsidR="00424789" w:rsidTr="00971EFF">
        <w:tc>
          <w:tcPr>
            <w:tcW w:w="2286" w:type="dxa"/>
          </w:tcPr>
          <w:p w:rsidR="00424789" w:rsidRPr="00535D78" w:rsidRDefault="00424789" w:rsidP="00D901D9">
            <w:pPr>
              <w:pStyle w:val="Corpodeltesto2"/>
              <w:spacing w:line="360" w:lineRule="auto"/>
              <w:jc w:val="both"/>
              <w:rPr>
                <w:b/>
              </w:rPr>
            </w:pPr>
            <w:r w:rsidRPr="00535D78">
              <w:rPr>
                <w:b/>
              </w:rPr>
              <w:t>1</w:t>
            </w:r>
          </w:p>
        </w:tc>
        <w:tc>
          <w:tcPr>
            <w:tcW w:w="3666" w:type="dxa"/>
          </w:tcPr>
          <w:p w:rsidR="00424789" w:rsidRDefault="00424789" w:rsidP="00D901D9">
            <w:pPr>
              <w:pStyle w:val="Corpodeltesto2"/>
              <w:spacing w:line="360" w:lineRule="auto"/>
              <w:jc w:val="both"/>
            </w:pPr>
            <w:r>
              <w:t>€ 850.004,10</w:t>
            </w:r>
          </w:p>
        </w:tc>
        <w:tc>
          <w:tcPr>
            <w:tcW w:w="3546" w:type="dxa"/>
          </w:tcPr>
          <w:p w:rsidR="00424789" w:rsidRDefault="00424789" w:rsidP="00D901D9">
            <w:pPr>
              <w:pStyle w:val="Corpodeltesto2"/>
              <w:spacing w:line="360" w:lineRule="auto"/>
              <w:jc w:val="both"/>
            </w:pPr>
            <w:r>
              <w:t>€ 190.419,60</w:t>
            </w:r>
          </w:p>
        </w:tc>
      </w:tr>
      <w:tr w:rsidR="00424789" w:rsidTr="00971EFF">
        <w:tc>
          <w:tcPr>
            <w:tcW w:w="2286" w:type="dxa"/>
          </w:tcPr>
          <w:p w:rsidR="00424789" w:rsidRPr="00535D78" w:rsidRDefault="00424789" w:rsidP="00D901D9">
            <w:pPr>
              <w:pStyle w:val="Corpodeltesto2"/>
              <w:spacing w:line="360" w:lineRule="auto"/>
              <w:jc w:val="both"/>
              <w:rPr>
                <w:b/>
              </w:rPr>
            </w:pPr>
            <w:r w:rsidRPr="00535D78">
              <w:rPr>
                <w:b/>
              </w:rPr>
              <w:t>2</w:t>
            </w:r>
          </w:p>
        </w:tc>
        <w:tc>
          <w:tcPr>
            <w:tcW w:w="3666" w:type="dxa"/>
          </w:tcPr>
          <w:p w:rsidR="00424789" w:rsidRDefault="00424789" w:rsidP="00D901D9">
            <w:pPr>
              <w:pStyle w:val="Corpodeltesto2"/>
              <w:spacing w:line="360" w:lineRule="auto"/>
              <w:jc w:val="both"/>
            </w:pPr>
            <w:r>
              <w:t>€ 715.967,34</w:t>
            </w:r>
          </w:p>
        </w:tc>
        <w:tc>
          <w:tcPr>
            <w:tcW w:w="3546" w:type="dxa"/>
          </w:tcPr>
          <w:p w:rsidR="00424789" w:rsidRDefault="00424789" w:rsidP="00D901D9">
            <w:pPr>
              <w:pStyle w:val="Corpodeltesto2"/>
              <w:spacing w:line="360" w:lineRule="auto"/>
              <w:jc w:val="both"/>
            </w:pPr>
            <w:r>
              <w:t>€ 236.134,26</w:t>
            </w:r>
          </w:p>
        </w:tc>
      </w:tr>
      <w:tr w:rsidR="00424789" w:rsidTr="00971EFF">
        <w:tc>
          <w:tcPr>
            <w:tcW w:w="2286" w:type="dxa"/>
          </w:tcPr>
          <w:p w:rsidR="00424789" w:rsidRPr="00535D78" w:rsidRDefault="00424789" w:rsidP="00D901D9">
            <w:pPr>
              <w:pStyle w:val="Corpodeltesto2"/>
              <w:spacing w:line="360" w:lineRule="auto"/>
              <w:jc w:val="both"/>
              <w:rPr>
                <w:b/>
              </w:rPr>
            </w:pPr>
            <w:r w:rsidRPr="00535D78">
              <w:rPr>
                <w:b/>
              </w:rPr>
              <w:t>3</w:t>
            </w:r>
          </w:p>
        </w:tc>
        <w:tc>
          <w:tcPr>
            <w:tcW w:w="3666" w:type="dxa"/>
          </w:tcPr>
          <w:p w:rsidR="00424789" w:rsidRDefault="00424789" w:rsidP="00D901D9">
            <w:pPr>
              <w:pStyle w:val="Corpodeltesto2"/>
              <w:spacing w:line="360" w:lineRule="auto"/>
              <w:jc w:val="both"/>
            </w:pPr>
            <w:r>
              <w:t>€ 32.940,60</w:t>
            </w:r>
          </w:p>
        </w:tc>
        <w:tc>
          <w:tcPr>
            <w:tcW w:w="3546" w:type="dxa"/>
          </w:tcPr>
          <w:p w:rsidR="00424789" w:rsidRDefault="00424789" w:rsidP="00D901D9">
            <w:pPr>
              <w:pStyle w:val="Corpodeltesto2"/>
              <w:spacing w:line="360" w:lineRule="auto"/>
              <w:jc w:val="both"/>
            </w:pPr>
            <w:r>
              <w:t>€ 338.096,40</w:t>
            </w:r>
          </w:p>
        </w:tc>
      </w:tr>
    </w:tbl>
    <w:p w:rsidR="00424789" w:rsidRPr="00424789" w:rsidRDefault="00424789" w:rsidP="00880483">
      <w:pPr>
        <w:pStyle w:val="Corpodeltesto2"/>
        <w:spacing w:line="360" w:lineRule="auto"/>
        <w:ind w:right="0"/>
        <w:jc w:val="both"/>
        <w:rPr>
          <w:szCs w:val="22"/>
          <w:u w:val="single"/>
        </w:rPr>
      </w:pPr>
    </w:p>
    <w:p w:rsidR="00E97F8E" w:rsidRPr="00880483" w:rsidRDefault="00E97F8E" w:rsidP="00880483">
      <w:pPr>
        <w:spacing w:line="360" w:lineRule="auto"/>
        <w:jc w:val="both"/>
        <w:rPr>
          <w:rFonts w:eastAsia="Calibri" w:cs="Arial"/>
          <w:color w:val="000000" w:themeColor="text1"/>
          <w:sz w:val="22"/>
          <w:szCs w:val="22"/>
        </w:rPr>
      </w:pPr>
    </w:p>
    <w:p w:rsidR="00F81BBD" w:rsidRPr="00880483" w:rsidRDefault="00F81BBD" w:rsidP="00880483">
      <w:pPr>
        <w:spacing w:line="360" w:lineRule="auto"/>
        <w:jc w:val="both"/>
        <w:rPr>
          <w:rFonts w:eastAsia="Calibri" w:cs="Arial"/>
          <w:color w:val="000000" w:themeColor="text1"/>
          <w:sz w:val="22"/>
          <w:szCs w:val="22"/>
        </w:rPr>
      </w:pPr>
      <w:r w:rsidRPr="00880483">
        <w:rPr>
          <w:rFonts w:eastAsia="Calibri" w:cs="Arial"/>
          <w:color w:val="000000" w:themeColor="text1"/>
          <w:sz w:val="22"/>
          <w:szCs w:val="22"/>
        </w:rPr>
        <w:t>Qualora in corso di esecuzione dell’appalto si renda necessario un aumento o una diminuzione delle prestazioni fino alla concorrenza del quinto dell'importo del contratto, l'appaltatore è tenuto all'esecuzione</w:t>
      </w:r>
      <w:r w:rsidR="0026611B">
        <w:rPr>
          <w:rFonts w:eastAsia="Calibri" w:cs="Arial"/>
          <w:color w:val="000000" w:themeColor="text1"/>
          <w:sz w:val="22"/>
          <w:szCs w:val="22"/>
        </w:rPr>
        <w:t xml:space="preserve"> </w:t>
      </w:r>
      <w:r w:rsidRPr="00880483">
        <w:rPr>
          <w:rFonts w:eastAsia="Calibri" w:cs="Arial"/>
          <w:color w:val="000000" w:themeColor="text1"/>
          <w:sz w:val="22"/>
          <w:szCs w:val="22"/>
        </w:rPr>
        <w:t>delle prestazioni, alle condizioni originariamente previste e non può far valere il diritto alla risoluzione del contratto, ai sensi dell’art. 120, comma 9, del Codice degli appalti;</w:t>
      </w:r>
    </w:p>
    <w:p w:rsidR="00F81BBD" w:rsidRPr="00880483" w:rsidRDefault="00F81BBD" w:rsidP="00880483">
      <w:pPr>
        <w:spacing w:line="360" w:lineRule="auto"/>
        <w:jc w:val="both"/>
        <w:rPr>
          <w:rFonts w:eastAsia="Calibri" w:cs="Arial"/>
          <w:color w:val="000000" w:themeColor="text1"/>
          <w:sz w:val="22"/>
          <w:szCs w:val="22"/>
        </w:rPr>
      </w:pPr>
    </w:p>
    <w:p w:rsidR="00F81BBD" w:rsidRPr="00880483" w:rsidRDefault="00F81BBD" w:rsidP="00880483">
      <w:pPr>
        <w:spacing w:line="360" w:lineRule="auto"/>
        <w:jc w:val="both"/>
        <w:rPr>
          <w:rFonts w:eastAsia="Calibri" w:cs="Arial"/>
          <w:color w:val="000000" w:themeColor="text1"/>
          <w:sz w:val="22"/>
          <w:szCs w:val="22"/>
        </w:rPr>
      </w:pPr>
      <w:r w:rsidRPr="00880483">
        <w:rPr>
          <w:rFonts w:eastAsia="Calibri" w:cs="Arial"/>
          <w:color w:val="000000" w:themeColor="text1"/>
          <w:sz w:val="22"/>
          <w:szCs w:val="22"/>
        </w:rPr>
        <w:t xml:space="preserve">Il valore globale stimato dell’appalto, calcolato ai fini dell’individuazione della normativa applicabile con le modalità di cui all’articolo 14, comma 4, del D.Lgs 36/2023, comprensivo di tutte le opzioni contrattuali contenute nella documentazione di gara, è invece fissato in € </w:t>
      </w:r>
      <w:r w:rsidR="0001305B" w:rsidRPr="0001305B">
        <w:rPr>
          <w:rFonts w:eastAsia="Calibri" w:cs="Arial"/>
          <w:color w:val="000000" w:themeColor="text1"/>
          <w:sz w:val="22"/>
          <w:szCs w:val="22"/>
        </w:rPr>
        <w:t>5.396.800,59</w:t>
      </w:r>
      <w:r w:rsidR="0001305B">
        <w:rPr>
          <w:rFonts w:eastAsia="Calibri" w:cs="Arial"/>
          <w:color w:val="000000" w:themeColor="text1"/>
          <w:sz w:val="22"/>
          <w:szCs w:val="22"/>
        </w:rPr>
        <w:t>, come di seguito specificato:</w:t>
      </w:r>
    </w:p>
    <w:p w:rsidR="00F81BBD" w:rsidRPr="00880483" w:rsidRDefault="00F81BBD" w:rsidP="00880483">
      <w:pPr>
        <w:spacing w:line="360" w:lineRule="auto"/>
        <w:jc w:val="both"/>
        <w:rPr>
          <w:rFonts w:eastAsia="Calibri" w:cs="Arial"/>
          <w:color w:val="000000" w:themeColor="text1"/>
          <w:sz w:val="22"/>
          <w:szCs w:val="22"/>
        </w:rPr>
      </w:pPr>
    </w:p>
    <w:tbl>
      <w:tblPr>
        <w:tblStyle w:val="Grigliatabella"/>
        <w:tblW w:w="0" w:type="auto"/>
        <w:tblInd w:w="108" w:type="dxa"/>
        <w:tblLook w:val="04A0"/>
      </w:tblPr>
      <w:tblGrid>
        <w:gridCol w:w="5300"/>
        <w:gridCol w:w="4339"/>
      </w:tblGrid>
      <w:tr w:rsidR="00F81BBD" w:rsidRPr="00880483" w:rsidTr="005D3495">
        <w:trPr>
          <w:trHeight w:val="1263"/>
        </w:trPr>
        <w:tc>
          <w:tcPr>
            <w:tcW w:w="5300" w:type="dxa"/>
          </w:tcPr>
          <w:p w:rsidR="006C4F78" w:rsidRDefault="006C4F78" w:rsidP="00880483">
            <w:pPr>
              <w:spacing w:line="360" w:lineRule="auto"/>
              <w:jc w:val="both"/>
              <w:rPr>
                <w:rFonts w:eastAsia="Calibri" w:cs="Arial"/>
                <w:color w:val="000000" w:themeColor="text1"/>
              </w:rPr>
            </w:pPr>
          </w:p>
          <w:p w:rsidR="00F81BBD" w:rsidRPr="00880483" w:rsidRDefault="00F81BBD" w:rsidP="005D3495">
            <w:pPr>
              <w:spacing w:line="360" w:lineRule="auto"/>
              <w:jc w:val="both"/>
              <w:rPr>
                <w:rFonts w:eastAsia="Calibri" w:cs="Arial"/>
                <w:color w:val="000000" w:themeColor="text1"/>
              </w:rPr>
            </w:pPr>
            <w:r w:rsidRPr="00880483">
              <w:rPr>
                <w:rFonts w:eastAsia="Calibri" w:cs="Arial"/>
                <w:color w:val="000000" w:themeColor="text1"/>
              </w:rPr>
              <w:t>IMPORTO A BASE D’ASTA, (comprensivo dei c</w:t>
            </w:r>
            <w:r w:rsidR="005D3495">
              <w:rPr>
                <w:rFonts w:eastAsia="Calibri" w:cs="Arial"/>
                <w:color w:val="000000" w:themeColor="text1"/>
              </w:rPr>
              <w:t xml:space="preserve">osti della manodopera pari ad € </w:t>
            </w:r>
            <w:r w:rsidR="005D3495" w:rsidRPr="005D3495">
              <w:rPr>
                <w:rFonts w:eastAsia="Calibri" w:cs="Arial"/>
                <w:color w:val="000000" w:themeColor="text1"/>
              </w:rPr>
              <w:t>1.598.912,04</w:t>
            </w:r>
            <w:r w:rsidRPr="00880483">
              <w:rPr>
                <w:rFonts w:eastAsia="Calibri" w:cs="Arial"/>
                <w:color w:val="000000" w:themeColor="text1"/>
              </w:rPr>
              <w:t xml:space="preserve"> non soggetti a ribasso)</w:t>
            </w:r>
          </w:p>
        </w:tc>
        <w:tc>
          <w:tcPr>
            <w:tcW w:w="4339" w:type="dxa"/>
            <w:vAlign w:val="center"/>
          </w:tcPr>
          <w:p w:rsidR="005765FF" w:rsidRDefault="005765FF" w:rsidP="005D3495">
            <w:pPr>
              <w:spacing w:line="360" w:lineRule="auto"/>
              <w:jc w:val="center"/>
              <w:rPr>
                <w:rFonts w:eastAsia="Calibri" w:cs="Arial"/>
                <w:color w:val="000000" w:themeColor="text1"/>
              </w:rPr>
            </w:pPr>
          </w:p>
          <w:p w:rsidR="005765FF" w:rsidRDefault="005765FF" w:rsidP="005D3495">
            <w:pPr>
              <w:spacing w:line="360" w:lineRule="auto"/>
              <w:jc w:val="center"/>
              <w:rPr>
                <w:rFonts w:eastAsia="Calibri" w:cs="Arial"/>
                <w:color w:val="000000" w:themeColor="text1"/>
              </w:rPr>
            </w:pPr>
          </w:p>
          <w:p w:rsidR="00F81BBD" w:rsidRPr="00880483" w:rsidRDefault="00F81BBD" w:rsidP="005D3495">
            <w:pPr>
              <w:spacing w:line="360" w:lineRule="auto"/>
              <w:jc w:val="center"/>
              <w:rPr>
                <w:rFonts w:eastAsia="Calibri" w:cs="Arial"/>
                <w:color w:val="000000" w:themeColor="text1"/>
              </w:rPr>
            </w:pPr>
            <w:r w:rsidRPr="00880483">
              <w:rPr>
                <w:rFonts w:eastAsia="Calibri" w:cs="Arial"/>
                <w:color w:val="000000" w:themeColor="text1"/>
              </w:rPr>
              <w:t>€</w:t>
            </w:r>
            <w:r w:rsidR="005765FF">
              <w:rPr>
                <w:rFonts w:eastAsia="Calibri" w:cs="Arial"/>
                <w:color w:val="000000" w:themeColor="text1"/>
              </w:rPr>
              <w:t xml:space="preserve"> </w:t>
            </w:r>
            <w:r w:rsidR="005765FF" w:rsidRPr="005765FF">
              <w:rPr>
                <w:rFonts w:eastAsia="Calibri" w:cs="Arial"/>
                <w:color w:val="000000" w:themeColor="text1"/>
              </w:rPr>
              <w:t xml:space="preserve"> </w:t>
            </w:r>
            <w:r w:rsidR="002164FE" w:rsidRPr="002164FE">
              <w:rPr>
                <w:rFonts w:eastAsia="Calibri" w:cs="Arial"/>
                <w:color w:val="000000" w:themeColor="text1"/>
              </w:rPr>
              <w:t xml:space="preserve"> 2.363.562,30</w:t>
            </w:r>
          </w:p>
        </w:tc>
      </w:tr>
      <w:tr w:rsidR="00F81BBD" w:rsidRPr="00880483" w:rsidTr="005D3495">
        <w:trPr>
          <w:trHeight w:val="967"/>
        </w:trPr>
        <w:tc>
          <w:tcPr>
            <w:tcW w:w="5300" w:type="dxa"/>
          </w:tcPr>
          <w:p w:rsidR="006C4F78" w:rsidRDefault="006C4F78" w:rsidP="00880483">
            <w:pPr>
              <w:spacing w:line="360" w:lineRule="auto"/>
              <w:jc w:val="both"/>
              <w:rPr>
                <w:rFonts w:eastAsia="Calibri" w:cs="Arial"/>
                <w:color w:val="000000" w:themeColor="text1"/>
              </w:rPr>
            </w:pPr>
          </w:p>
          <w:p w:rsidR="00F81BBD" w:rsidRPr="00880483" w:rsidRDefault="00A13F8E" w:rsidP="00880483">
            <w:pPr>
              <w:spacing w:line="360" w:lineRule="auto"/>
              <w:jc w:val="both"/>
              <w:rPr>
                <w:rFonts w:eastAsia="Calibri" w:cs="Arial"/>
                <w:color w:val="000000" w:themeColor="text1"/>
              </w:rPr>
            </w:pPr>
            <w:r w:rsidRPr="00880483">
              <w:rPr>
                <w:rFonts w:eastAsia="Calibri" w:cs="Arial"/>
                <w:color w:val="000000" w:themeColor="text1"/>
              </w:rPr>
              <w:t>IMPORTO MASSIMO DEL QUINTO D’OBBLIGO</w:t>
            </w:r>
            <w:r w:rsidR="00F81BBD" w:rsidRPr="00880483">
              <w:rPr>
                <w:rFonts w:eastAsia="Calibri" w:cs="Arial"/>
                <w:color w:val="000000" w:themeColor="text1"/>
              </w:rPr>
              <w:t xml:space="preserve">, in caso di variazioni in aumento ex. Art. 120 co. 9 </w:t>
            </w:r>
          </w:p>
        </w:tc>
        <w:tc>
          <w:tcPr>
            <w:tcW w:w="4339" w:type="dxa"/>
            <w:vAlign w:val="center"/>
          </w:tcPr>
          <w:p w:rsidR="005D3495" w:rsidRPr="005D3495" w:rsidRDefault="00A13F8E" w:rsidP="005D3495">
            <w:pPr>
              <w:jc w:val="center"/>
              <w:rPr>
                <w:rFonts w:eastAsia="Calibri" w:cs="Arial"/>
                <w:color w:val="000000" w:themeColor="text1"/>
              </w:rPr>
            </w:pPr>
            <w:r w:rsidRPr="00880483">
              <w:rPr>
                <w:rFonts w:eastAsia="Calibri" w:cs="Arial"/>
                <w:color w:val="000000" w:themeColor="text1"/>
              </w:rPr>
              <w:t>€</w:t>
            </w:r>
            <w:r w:rsidR="005D3495" w:rsidRPr="005D3495">
              <w:rPr>
                <w:rFonts w:eastAsia="Calibri" w:cs="Arial"/>
                <w:color w:val="000000" w:themeColor="text1"/>
              </w:rPr>
              <w:t xml:space="preserve"> </w:t>
            </w:r>
            <w:r w:rsidR="005D3495">
              <w:rPr>
                <w:rFonts w:eastAsia="Calibri" w:cs="Arial"/>
                <w:color w:val="000000" w:themeColor="text1"/>
              </w:rPr>
              <w:t xml:space="preserve"> </w:t>
            </w:r>
            <w:r w:rsidR="005D3495" w:rsidRPr="005D3495">
              <w:rPr>
                <w:rFonts w:eastAsia="Calibri" w:cs="Arial"/>
                <w:color w:val="000000" w:themeColor="text1"/>
              </w:rPr>
              <w:t>472.712,46</w:t>
            </w:r>
          </w:p>
          <w:p w:rsidR="00F81BBD" w:rsidRPr="00880483" w:rsidRDefault="00F81BBD" w:rsidP="005D3495">
            <w:pPr>
              <w:spacing w:line="360" w:lineRule="auto"/>
              <w:jc w:val="center"/>
              <w:rPr>
                <w:rFonts w:eastAsia="Calibri" w:cs="Arial"/>
                <w:color w:val="000000" w:themeColor="text1"/>
              </w:rPr>
            </w:pPr>
          </w:p>
        </w:tc>
      </w:tr>
      <w:tr w:rsidR="00F81BBD" w:rsidRPr="00880483" w:rsidTr="005D3495">
        <w:trPr>
          <w:trHeight w:val="906"/>
        </w:trPr>
        <w:tc>
          <w:tcPr>
            <w:tcW w:w="5300" w:type="dxa"/>
          </w:tcPr>
          <w:p w:rsidR="00C03E64" w:rsidRDefault="00C03E64" w:rsidP="00880483">
            <w:pPr>
              <w:spacing w:line="360" w:lineRule="auto"/>
              <w:jc w:val="both"/>
              <w:rPr>
                <w:rFonts w:eastAsia="Calibri" w:cs="Arial"/>
                <w:color w:val="000000" w:themeColor="text1"/>
              </w:rPr>
            </w:pPr>
          </w:p>
          <w:p w:rsidR="00F81BBD" w:rsidRPr="00880483" w:rsidRDefault="00A13F8E" w:rsidP="005D3495">
            <w:pPr>
              <w:spacing w:line="360" w:lineRule="auto"/>
              <w:jc w:val="both"/>
              <w:rPr>
                <w:rFonts w:eastAsia="Calibri" w:cs="Arial"/>
                <w:color w:val="000000" w:themeColor="text1"/>
              </w:rPr>
            </w:pPr>
            <w:r w:rsidRPr="00880483">
              <w:rPr>
                <w:rFonts w:eastAsia="Calibri" w:cs="Arial"/>
                <w:color w:val="000000" w:themeColor="text1"/>
              </w:rPr>
              <w:t>IMPORTO EVENTUALE PROROGA DI N.</w:t>
            </w:r>
            <w:r w:rsidR="005D3495">
              <w:rPr>
                <w:rFonts w:eastAsia="Calibri" w:cs="Arial"/>
                <w:color w:val="000000" w:themeColor="text1"/>
              </w:rPr>
              <w:t>3</w:t>
            </w:r>
            <w:r w:rsidRPr="00880483">
              <w:rPr>
                <w:rFonts w:eastAsia="Calibri" w:cs="Arial"/>
                <w:color w:val="000000" w:themeColor="text1"/>
              </w:rPr>
              <w:t xml:space="preserve"> MESI ex Art. 120 co.</w:t>
            </w:r>
            <w:r w:rsidR="00D31B25" w:rsidRPr="00880483">
              <w:rPr>
                <w:rFonts w:eastAsia="Calibri" w:cs="Arial"/>
                <w:color w:val="000000" w:themeColor="text1"/>
              </w:rPr>
              <w:t>11</w:t>
            </w:r>
          </w:p>
        </w:tc>
        <w:tc>
          <w:tcPr>
            <w:tcW w:w="4339" w:type="dxa"/>
            <w:vAlign w:val="center"/>
          </w:tcPr>
          <w:p w:rsidR="005D3495" w:rsidRPr="005D3495" w:rsidRDefault="00D241BA" w:rsidP="005D3495">
            <w:pPr>
              <w:jc w:val="center"/>
              <w:rPr>
                <w:rFonts w:eastAsia="Calibri" w:cs="Arial"/>
                <w:color w:val="000000" w:themeColor="text1"/>
              </w:rPr>
            </w:pPr>
            <w:r w:rsidRPr="00880483">
              <w:rPr>
                <w:rFonts w:eastAsia="Calibri" w:cs="Arial"/>
                <w:color w:val="000000" w:themeColor="text1"/>
              </w:rPr>
              <w:t>€</w:t>
            </w:r>
            <w:r w:rsidR="005D3495">
              <w:rPr>
                <w:rFonts w:eastAsia="Calibri" w:cs="Arial"/>
                <w:color w:val="000000" w:themeColor="text1"/>
              </w:rPr>
              <w:t xml:space="preserve"> </w:t>
            </w:r>
            <w:r w:rsidR="005D3495" w:rsidRPr="005D3495">
              <w:rPr>
                <w:rFonts w:eastAsia="Calibri" w:cs="Arial"/>
                <w:color w:val="000000" w:themeColor="text1"/>
              </w:rPr>
              <w:t xml:space="preserve"> 196.963,53</w:t>
            </w:r>
          </w:p>
          <w:p w:rsidR="00F81BBD" w:rsidRPr="00880483" w:rsidRDefault="00F81BBD" w:rsidP="005D3495">
            <w:pPr>
              <w:spacing w:line="360" w:lineRule="auto"/>
              <w:jc w:val="center"/>
              <w:rPr>
                <w:rFonts w:eastAsia="Calibri" w:cs="Arial"/>
                <w:color w:val="000000" w:themeColor="text1"/>
              </w:rPr>
            </w:pPr>
          </w:p>
        </w:tc>
      </w:tr>
      <w:tr w:rsidR="00F81BBD" w:rsidRPr="00880483" w:rsidTr="005D3495">
        <w:trPr>
          <w:trHeight w:val="422"/>
        </w:trPr>
        <w:tc>
          <w:tcPr>
            <w:tcW w:w="5300" w:type="dxa"/>
          </w:tcPr>
          <w:p w:rsidR="006C4F78" w:rsidRDefault="006C4F78" w:rsidP="00880483">
            <w:pPr>
              <w:spacing w:line="360" w:lineRule="auto"/>
              <w:jc w:val="both"/>
              <w:rPr>
                <w:rFonts w:eastAsia="Calibri" w:cs="Arial"/>
                <w:color w:val="000000" w:themeColor="text1"/>
              </w:rPr>
            </w:pPr>
          </w:p>
          <w:p w:rsidR="00F81BBD" w:rsidRPr="00880483" w:rsidRDefault="00D241BA" w:rsidP="00880483">
            <w:pPr>
              <w:spacing w:line="360" w:lineRule="auto"/>
              <w:jc w:val="both"/>
              <w:rPr>
                <w:rFonts w:eastAsia="Calibri" w:cs="Arial"/>
                <w:color w:val="000000" w:themeColor="text1"/>
              </w:rPr>
            </w:pPr>
            <w:r w:rsidRPr="00880483">
              <w:rPr>
                <w:rFonts w:eastAsia="Calibri" w:cs="Arial"/>
                <w:color w:val="000000" w:themeColor="text1"/>
              </w:rPr>
              <w:t xml:space="preserve">IMPORTO OPZIONE DI RINNOVO DI N. </w:t>
            </w:r>
            <w:r w:rsidR="00D31B25" w:rsidRPr="00880483">
              <w:rPr>
                <w:rFonts w:eastAsia="Calibri" w:cs="Arial"/>
                <w:color w:val="000000" w:themeColor="text1"/>
              </w:rPr>
              <w:t xml:space="preserve">36 </w:t>
            </w:r>
            <w:r w:rsidRPr="00880483">
              <w:rPr>
                <w:rFonts w:eastAsia="Calibri" w:cs="Arial"/>
                <w:color w:val="000000" w:themeColor="text1"/>
              </w:rPr>
              <w:t>MESI</w:t>
            </w:r>
          </w:p>
        </w:tc>
        <w:tc>
          <w:tcPr>
            <w:tcW w:w="4339" w:type="dxa"/>
            <w:vAlign w:val="center"/>
          </w:tcPr>
          <w:p w:rsidR="005D3495" w:rsidRPr="005D3495" w:rsidRDefault="00D241BA" w:rsidP="005D3495">
            <w:pPr>
              <w:jc w:val="center"/>
              <w:rPr>
                <w:rFonts w:eastAsia="Calibri" w:cs="Arial"/>
                <w:color w:val="000000" w:themeColor="text1"/>
              </w:rPr>
            </w:pPr>
            <w:r w:rsidRPr="00880483">
              <w:rPr>
                <w:rFonts w:eastAsia="Calibri" w:cs="Arial"/>
                <w:color w:val="000000" w:themeColor="text1"/>
              </w:rPr>
              <w:t>€</w:t>
            </w:r>
            <w:r w:rsidR="005D3495">
              <w:rPr>
                <w:rFonts w:eastAsia="Calibri" w:cs="Arial"/>
                <w:color w:val="000000" w:themeColor="text1"/>
              </w:rPr>
              <w:t xml:space="preserve"> </w:t>
            </w:r>
            <w:r w:rsidR="005D3495" w:rsidRPr="005D3495">
              <w:rPr>
                <w:rFonts w:eastAsia="Calibri" w:cs="Arial"/>
                <w:color w:val="000000" w:themeColor="text1"/>
              </w:rPr>
              <w:t xml:space="preserve"> 2.363.562,30</w:t>
            </w:r>
          </w:p>
          <w:p w:rsidR="00F81BBD" w:rsidRPr="00880483" w:rsidRDefault="00F81BBD" w:rsidP="005D3495">
            <w:pPr>
              <w:spacing w:line="360" w:lineRule="auto"/>
              <w:jc w:val="center"/>
              <w:rPr>
                <w:rFonts w:eastAsia="Calibri" w:cs="Arial"/>
                <w:color w:val="000000" w:themeColor="text1"/>
              </w:rPr>
            </w:pPr>
          </w:p>
        </w:tc>
      </w:tr>
      <w:tr w:rsidR="00F81BBD" w:rsidRPr="00880483" w:rsidTr="005D3495">
        <w:trPr>
          <w:trHeight w:val="455"/>
        </w:trPr>
        <w:tc>
          <w:tcPr>
            <w:tcW w:w="5300" w:type="dxa"/>
          </w:tcPr>
          <w:p w:rsidR="006C4F78" w:rsidRDefault="006C4F78" w:rsidP="00880483">
            <w:pPr>
              <w:spacing w:line="360" w:lineRule="auto"/>
              <w:jc w:val="both"/>
              <w:rPr>
                <w:rFonts w:eastAsia="Calibri" w:cs="Arial"/>
                <w:color w:val="000000" w:themeColor="text1"/>
              </w:rPr>
            </w:pPr>
          </w:p>
          <w:p w:rsidR="00F81BBD" w:rsidRPr="00880483" w:rsidRDefault="00D31B25" w:rsidP="00880483">
            <w:pPr>
              <w:spacing w:line="360" w:lineRule="auto"/>
              <w:jc w:val="both"/>
              <w:rPr>
                <w:rFonts w:eastAsia="Calibri" w:cs="Arial"/>
                <w:color w:val="000000" w:themeColor="text1"/>
              </w:rPr>
            </w:pPr>
            <w:r w:rsidRPr="00880483">
              <w:rPr>
                <w:rFonts w:eastAsia="Calibri" w:cs="Arial"/>
                <w:color w:val="000000" w:themeColor="text1"/>
              </w:rPr>
              <w:t>TOTALE VALORE STIMATO DELL’APPALTO</w:t>
            </w:r>
          </w:p>
        </w:tc>
        <w:tc>
          <w:tcPr>
            <w:tcW w:w="4339" w:type="dxa"/>
            <w:vAlign w:val="center"/>
          </w:tcPr>
          <w:p w:rsidR="005D3495" w:rsidRPr="005D3495" w:rsidRDefault="00D31B25" w:rsidP="005D3495">
            <w:pPr>
              <w:jc w:val="center"/>
              <w:rPr>
                <w:rFonts w:eastAsia="Calibri" w:cs="Arial"/>
                <w:color w:val="000000" w:themeColor="text1"/>
              </w:rPr>
            </w:pPr>
            <w:r w:rsidRPr="00880483">
              <w:rPr>
                <w:rFonts w:eastAsia="Calibri" w:cs="Arial"/>
                <w:color w:val="000000" w:themeColor="text1"/>
              </w:rPr>
              <w:t>€</w:t>
            </w:r>
            <w:r w:rsidR="005D3495">
              <w:rPr>
                <w:rFonts w:eastAsia="Calibri" w:cs="Arial"/>
                <w:color w:val="000000" w:themeColor="text1"/>
              </w:rPr>
              <w:t xml:space="preserve"> </w:t>
            </w:r>
            <w:r w:rsidR="005D3495" w:rsidRPr="005D3495">
              <w:rPr>
                <w:rFonts w:eastAsia="Calibri" w:cs="Arial"/>
                <w:color w:val="000000" w:themeColor="text1"/>
              </w:rPr>
              <w:t xml:space="preserve"> 5.396.800,59 </w:t>
            </w:r>
          </w:p>
          <w:p w:rsidR="00F81BBD" w:rsidRPr="00880483" w:rsidRDefault="00F81BBD" w:rsidP="005D3495">
            <w:pPr>
              <w:spacing w:line="360" w:lineRule="auto"/>
              <w:jc w:val="center"/>
              <w:rPr>
                <w:rFonts w:eastAsia="Calibri" w:cs="Arial"/>
                <w:color w:val="000000" w:themeColor="text1"/>
              </w:rPr>
            </w:pPr>
          </w:p>
        </w:tc>
      </w:tr>
    </w:tbl>
    <w:p w:rsidR="00F81BBD" w:rsidRPr="00880483" w:rsidRDefault="00F81BBD" w:rsidP="00880483">
      <w:pPr>
        <w:spacing w:line="360" w:lineRule="auto"/>
        <w:jc w:val="both"/>
        <w:rPr>
          <w:rFonts w:eastAsia="Calibri" w:cs="Arial"/>
          <w:color w:val="000000" w:themeColor="text1"/>
          <w:sz w:val="22"/>
          <w:szCs w:val="22"/>
        </w:rPr>
      </w:pPr>
    </w:p>
    <w:p w:rsidR="00E97F8E" w:rsidRPr="00880483" w:rsidRDefault="00E97F8E" w:rsidP="00880483">
      <w:pPr>
        <w:tabs>
          <w:tab w:val="right" w:pos="9638"/>
          <w:tab w:val="left" w:pos="10065"/>
        </w:tabs>
        <w:spacing w:line="360" w:lineRule="auto"/>
        <w:contextualSpacing/>
        <w:jc w:val="both"/>
        <w:rPr>
          <w:rFonts w:eastAsia="Calibri" w:cs="Arial"/>
          <w:b/>
          <w:sz w:val="22"/>
          <w:szCs w:val="22"/>
        </w:rPr>
      </w:pPr>
    </w:p>
    <w:p w:rsidR="00E97F8E" w:rsidRPr="00880483" w:rsidRDefault="00E97F8E" w:rsidP="00880483">
      <w:pPr>
        <w:pStyle w:val="Titolo2"/>
        <w:tabs>
          <w:tab w:val="left" w:pos="10065"/>
        </w:tabs>
        <w:spacing w:line="360" w:lineRule="auto"/>
        <w:jc w:val="both"/>
        <w:rPr>
          <w:rFonts w:cs="Arial"/>
          <w:sz w:val="22"/>
          <w:szCs w:val="22"/>
        </w:rPr>
      </w:pPr>
      <w:bookmarkStart w:id="23" w:name="_Toc167970785"/>
      <w:r w:rsidRPr="00880483">
        <w:rPr>
          <w:rFonts w:cs="Arial"/>
          <w:sz w:val="22"/>
          <w:szCs w:val="22"/>
        </w:rPr>
        <w:t>ART. 3 - DURATA</w:t>
      </w:r>
      <w:bookmarkEnd w:id="23"/>
      <w:r w:rsidRPr="00880483">
        <w:rPr>
          <w:rFonts w:cs="Arial"/>
          <w:sz w:val="22"/>
          <w:szCs w:val="22"/>
        </w:rPr>
        <w:t xml:space="preserve"> </w:t>
      </w:r>
    </w:p>
    <w:p w:rsidR="00E97F8E" w:rsidRPr="00880483" w:rsidRDefault="00E97F8E" w:rsidP="00880483">
      <w:pPr>
        <w:tabs>
          <w:tab w:val="right" w:pos="9638"/>
          <w:tab w:val="left" w:pos="10065"/>
          <w:tab w:val="left" w:pos="10490"/>
        </w:tabs>
        <w:spacing w:line="360" w:lineRule="auto"/>
        <w:contextualSpacing/>
        <w:jc w:val="both"/>
        <w:rPr>
          <w:rFonts w:cs="Arial"/>
          <w:sz w:val="22"/>
          <w:szCs w:val="22"/>
        </w:rPr>
      </w:pPr>
      <w:r w:rsidRPr="00880483">
        <w:rPr>
          <w:rFonts w:cs="Arial"/>
          <w:sz w:val="22"/>
          <w:szCs w:val="22"/>
        </w:rPr>
        <w:t xml:space="preserve">L’appalto ha validità dal </w:t>
      </w:r>
      <w:r w:rsidRPr="00C76151">
        <w:rPr>
          <w:rFonts w:cs="Arial"/>
          <w:sz w:val="22"/>
          <w:szCs w:val="22"/>
        </w:rPr>
        <w:t xml:space="preserve">1 </w:t>
      </w:r>
      <w:r w:rsidR="008F6013" w:rsidRPr="00C76151">
        <w:rPr>
          <w:rFonts w:cs="Arial"/>
          <w:sz w:val="22"/>
          <w:szCs w:val="22"/>
        </w:rPr>
        <w:t>Ottobre 2024</w:t>
      </w:r>
      <w:r w:rsidRPr="00C76151">
        <w:rPr>
          <w:rFonts w:cs="Arial"/>
          <w:sz w:val="22"/>
          <w:szCs w:val="22"/>
        </w:rPr>
        <w:t xml:space="preserve"> al 30 </w:t>
      </w:r>
      <w:r w:rsidR="008F6013" w:rsidRPr="00C76151">
        <w:rPr>
          <w:rFonts w:cs="Arial"/>
          <w:sz w:val="22"/>
          <w:szCs w:val="22"/>
        </w:rPr>
        <w:t>Settembre 2027</w:t>
      </w:r>
      <w:r w:rsidRPr="00880483">
        <w:rPr>
          <w:rFonts w:cs="Arial"/>
          <w:sz w:val="22"/>
          <w:szCs w:val="22"/>
        </w:rPr>
        <w:t xml:space="preserve"> con possibilità espressa mediante provvedimento dirigenziale di rinnovo per un periodo di pari durata</w:t>
      </w:r>
      <w:r w:rsidR="008F6013" w:rsidRPr="00880483">
        <w:rPr>
          <w:rFonts w:cs="Arial"/>
          <w:sz w:val="22"/>
          <w:szCs w:val="22"/>
        </w:rPr>
        <w:t xml:space="preserve"> sino al </w:t>
      </w:r>
      <w:r w:rsidR="008F6013" w:rsidRPr="00C76151">
        <w:rPr>
          <w:rFonts w:cs="Arial"/>
          <w:sz w:val="22"/>
          <w:szCs w:val="22"/>
        </w:rPr>
        <w:t>30</w:t>
      </w:r>
      <w:r w:rsidRPr="00C76151">
        <w:rPr>
          <w:rFonts w:cs="Arial"/>
          <w:sz w:val="22"/>
          <w:szCs w:val="22"/>
        </w:rPr>
        <w:t xml:space="preserve"> </w:t>
      </w:r>
      <w:r w:rsidR="008F6013" w:rsidRPr="00C76151">
        <w:rPr>
          <w:rFonts w:cs="Arial"/>
          <w:sz w:val="22"/>
          <w:szCs w:val="22"/>
        </w:rPr>
        <w:t>Settembre 2030</w:t>
      </w:r>
      <w:r w:rsidRPr="00C76151">
        <w:rPr>
          <w:rFonts w:cs="Arial"/>
          <w:sz w:val="22"/>
          <w:szCs w:val="22"/>
        </w:rPr>
        <w:t>.</w:t>
      </w:r>
    </w:p>
    <w:p w:rsidR="00E97F8E" w:rsidRPr="00880483" w:rsidRDefault="00E97F8E" w:rsidP="00880483">
      <w:pPr>
        <w:tabs>
          <w:tab w:val="right" w:pos="9638"/>
          <w:tab w:val="left" w:pos="10065"/>
          <w:tab w:val="left" w:pos="10490"/>
        </w:tabs>
        <w:spacing w:line="360" w:lineRule="auto"/>
        <w:jc w:val="both"/>
        <w:rPr>
          <w:rFonts w:cs="Arial"/>
          <w:sz w:val="22"/>
          <w:szCs w:val="22"/>
        </w:rPr>
      </w:pPr>
      <w:r w:rsidRPr="00880483">
        <w:rPr>
          <w:rFonts w:cs="Arial"/>
          <w:sz w:val="22"/>
          <w:szCs w:val="22"/>
        </w:rPr>
        <w:t>La stazione appaltante esercita tale facoltà comunicandola all’appaltatore mediante posta elettronica certificata almeno 3 (tre) mesi prima della scadenza del contratto originario.</w:t>
      </w:r>
    </w:p>
    <w:p w:rsidR="00E97F8E" w:rsidRPr="00880483" w:rsidRDefault="00E97F8E" w:rsidP="00880483">
      <w:pPr>
        <w:tabs>
          <w:tab w:val="right" w:pos="9638"/>
          <w:tab w:val="left" w:pos="10065"/>
          <w:tab w:val="left" w:pos="10490"/>
        </w:tabs>
        <w:spacing w:line="360" w:lineRule="auto"/>
        <w:jc w:val="both"/>
        <w:rPr>
          <w:rFonts w:cs="Arial"/>
          <w:sz w:val="22"/>
          <w:szCs w:val="22"/>
        </w:rPr>
      </w:pPr>
      <w:r w:rsidRPr="00880483">
        <w:rPr>
          <w:rFonts w:cs="Arial"/>
          <w:sz w:val="22"/>
          <w:szCs w:val="22"/>
        </w:rPr>
        <w:t>Ai sensi dell’art. 1</w:t>
      </w:r>
      <w:r w:rsidR="00D31B25" w:rsidRPr="00880483">
        <w:rPr>
          <w:rFonts w:cs="Arial"/>
          <w:sz w:val="22"/>
          <w:szCs w:val="22"/>
        </w:rPr>
        <w:t>20</w:t>
      </w:r>
      <w:r w:rsidRPr="00880483">
        <w:rPr>
          <w:rFonts w:cs="Arial"/>
          <w:sz w:val="22"/>
          <w:szCs w:val="22"/>
        </w:rPr>
        <w:t xml:space="preserve"> comma 11 del Codice </w:t>
      </w:r>
      <w:r w:rsidR="00D31B25" w:rsidRPr="00880483">
        <w:rPr>
          <w:rFonts w:cs="Arial"/>
          <w:sz w:val="22"/>
          <w:szCs w:val="22"/>
        </w:rPr>
        <w:t>dei contratti pubblici</w:t>
      </w:r>
      <w:r w:rsidRPr="00880483">
        <w:rPr>
          <w:rFonts w:cs="Arial"/>
          <w:sz w:val="22"/>
          <w:szCs w:val="22"/>
        </w:rPr>
        <w:t>, la durata del contratto in corso di esecuzione può essere modificata per il tempo strettamente necessario alla conclusione delle procedure occorrenti per l’individuazione del nuovo contraente, avviate prima della scadenza del contratto. In tal caso, il contraente è tenuto all’esecuzione delle prestazioni oggetto del contratto agli stessi prezzi, patti e condizioni o più favorevoli per la Stazione Appaltante.</w:t>
      </w:r>
    </w:p>
    <w:p w:rsidR="00E97F8E" w:rsidRPr="00880483" w:rsidRDefault="00E97F8E" w:rsidP="00880483">
      <w:pPr>
        <w:tabs>
          <w:tab w:val="right" w:pos="9638"/>
          <w:tab w:val="left" w:pos="10065"/>
          <w:tab w:val="left" w:pos="10490"/>
        </w:tabs>
        <w:spacing w:line="360" w:lineRule="auto"/>
        <w:jc w:val="both"/>
        <w:rPr>
          <w:rFonts w:cs="Arial"/>
          <w:sz w:val="22"/>
          <w:szCs w:val="22"/>
        </w:rPr>
      </w:pPr>
      <w:r w:rsidRPr="00880483">
        <w:rPr>
          <w:rFonts w:cs="Arial"/>
          <w:sz w:val="22"/>
          <w:szCs w:val="22"/>
        </w:rPr>
        <w:t>L’esercizio della proroga tecnica potrà essere effettuato per un massimo di 3 (tre) mesi.</w:t>
      </w:r>
    </w:p>
    <w:p w:rsidR="00E97F8E" w:rsidRPr="00880483" w:rsidRDefault="00E97F8E" w:rsidP="00880483">
      <w:pPr>
        <w:tabs>
          <w:tab w:val="right" w:pos="9638"/>
          <w:tab w:val="left" w:pos="10065"/>
          <w:tab w:val="left" w:pos="10490"/>
        </w:tabs>
        <w:spacing w:line="360" w:lineRule="auto"/>
        <w:jc w:val="both"/>
        <w:rPr>
          <w:rFonts w:cs="Arial"/>
          <w:sz w:val="22"/>
          <w:szCs w:val="22"/>
        </w:rPr>
      </w:pPr>
    </w:p>
    <w:p w:rsidR="00E97F8E" w:rsidRPr="00C13A26" w:rsidRDefault="00E97F8E" w:rsidP="00C83996">
      <w:pPr>
        <w:pStyle w:val="Titolo2"/>
        <w:spacing w:line="360" w:lineRule="auto"/>
        <w:jc w:val="left"/>
        <w:rPr>
          <w:sz w:val="22"/>
          <w:szCs w:val="22"/>
        </w:rPr>
      </w:pPr>
      <w:bookmarkStart w:id="24" w:name="_Toc108451036"/>
      <w:bookmarkStart w:id="25" w:name="_Toc167970786"/>
      <w:r w:rsidRPr="00C13A26">
        <w:rPr>
          <w:sz w:val="22"/>
          <w:szCs w:val="22"/>
        </w:rPr>
        <w:t>ART. 4 - INDICAZIONI BASE PER L’ELABORAZIONE DELL’OFFERTA</w:t>
      </w:r>
      <w:bookmarkEnd w:id="24"/>
      <w:bookmarkEnd w:id="25"/>
    </w:p>
    <w:p w:rsidR="00E97F8E" w:rsidRPr="00880483" w:rsidRDefault="00E97F8E" w:rsidP="00C83996">
      <w:pPr>
        <w:tabs>
          <w:tab w:val="left" w:pos="1276"/>
          <w:tab w:val="left" w:pos="10065"/>
          <w:tab w:val="right" w:pos="11002"/>
        </w:tabs>
        <w:suppressAutoHyphens/>
        <w:spacing w:line="360" w:lineRule="auto"/>
        <w:jc w:val="both"/>
        <w:rPr>
          <w:rFonts w:cs="Arial"/>
          <w:sz w:val="22"/>
          <w:szCs w:val="22"/>
        </w:rPr>
      </w:pPr>
      <w:r w:rsidRPr="00880483">
        <w:rPr>
          <w:rFonts w:cs="Arial"/>
          <w:sz w:val="22"/>
          <w:szCs w:val="22"/>
        </w:rPr>
        <w:t>L’aggiudicatario deve costruire le condizioni per garantire la valorizzazione del lavoro storico attuato fino ad ora, nonché la necessaria integrazione con i servizi già esistenti, garantendo continuità dell’intervento in atto, in sintonia di intenti operativi e quelli innovativi secondo quanto prevede il servizio. In particolare è importante e necessario creare un buon grado di collaborazione tra tutti gli operatori coinvolti a partire dai livelli di governance del progetto, tra i diversi coordinatori.</w:t>
      </w:r>
    </w:p>
    <w:p w:rsidR="00E97F8E" w:rsidRPr="00880483" w:rsidRDefault="00E97F8E" w:rsidP="00880483">
      <w:pPr>
        <w:tabs>
          <w:tab w:val="left" w:pos="1276"/>
          <w:tab w:val="left" w:pos="10065"/>
          <w:tab w:val="right" w:pos="11002"/>
        </w:tabs>
        <w:suppressAutoHyphens/>
        <w:spacing w:line="360" w:lineRule="auto"/>
        <w:jc w:val="both"/>
        <w:rPr>
          <w:rFonts w:cs="Arial"/>
          <w:sz w:val="22"/>
          <w:szCs w:val="22"/>
        </w:rPr>
      </w:pPr>
    </w:p>
    <w:p w:rsidR="00E97F8E" w:rsidRPr="00880483" w:rsidRDefault="00E97F8E" w:rsidP="00880483">
      <w:pPr>
        <w:pBdr>
          <w:top w:val="nil"/>
          <w:left w:val="nil"/>
          <w:bottom w:val="nil"/>
          <w:right w:val="nil"/>
          <w:between w:val="nil"/>
        </w:pBdr>
        <w:tabs>
          <w:tab w:val="left" w:pos="10065"/>
        </w:tabs>
        <w:spacing w:line="360" w:lineRule="auto"/>
        <w:jc w:val="both"/>
        <w:rPr>
          <w:rFonts w:cs="Arial"/>
          <w:sz w:val="22"/>
          <w:szCs w:val="22"/>
        </w:rPr>
      </w:pPr>
      <w:r w:rsidRPr="00880483">
        <w:rPr>
          <w:rFonts w:cs="Arial"/>
          <w:sz w:val="22"/>
          <w:szCs w:val="22"/>
        </w:rPr>
        <w:t xml:space="preserve">L’approccio in essere vede il servizio sociale professionale orientato ai cittadini e alle famiglie fragili come definite dal presente bando. </w:t>
      </w:r>
      <w:r w:rsidRPr="00880483">
        <w:rPr>
          <w:rFonts w:eastAsia="Avenir" w:cs="Arial"/>
          <w:sz w:val="22"/>
          <w:szCs w:val="22"/>
        </w:rPr>
        <w:t xml:space="preserve">L’azione che si intende realizzare è di ampio respiro e vuole considerare le famiglie, i cittadini e il territorio come attori di un sistema di tutela dell’adulto fragile, con un orientamento verso una logica di presa in carico improntata alla sussidiarietà e alla prossimità, e alla costruzione di percorsi efficaci ed efficienti, al fine di mettere in atto un cambiamento della situazione in essere ed evitare la cronicizzazione.  </w:t>
      </w:r>
      <w:r w:rsidRPr="00880483">
        <w:rPr>
          <w:rFonts w:cs="Arial"/>
          <w:sz w:val="22"/>
          <w:szCs w:val="22"/>
        </w:rPr>
        <w:t xml:space="preserve"> </w:t>
      </w:r>
    </w:p>
    <w:p w:rsidR="00E97F8E" w:rsidRPr="00880483" w:rsidRDefault="00E97F8E" w:rsidP="00880483">
      <w:pPr>
        <w:tabs>
          <w:tab w:val="left" w:pos="1276"/>
          <w:tab w:val="left" w:pos="10065"/>
          <w:tab w:val="right" w:pos="11002"/>
        </w:tabs>
        <w:suppressAutoHyphens/>
        <w:spacing w:line="360" w:lineRule="auto"/>
        <w:jc w:val="both"/>
        <w:rPr>
          <w:rFonts w:cs="Arial"/>
          <w:sz w:val="22"/>
          <w:szCs w:val="22"/>
        </w:rPr>
      </w:pPr>
      <w:r w:rsidRPr="00880483">
        <w:rPr>
          <w:rFonts w:cs="Arial"/>
          <w:sz w:val="22"/>
          <w:szCs w:val="22"/>
        </w:rPr>
        <w:t>L’Amministrazione comunale ritiene importante che la proposta progettuale tenga conto di sinergie collaborative con tutti i servizi rivolti agli adulti fragili e/o in condizione di emarginazione grave sia afferenti al Comune che ad altri soggetti del privato sociale operanti storicamente sul territorio cittadino, inoltre con tutti gli altri servizi comunali e le diverse progettualità derivanti da linee di finanziamento Regionali e Ministeriali.</w:t>
      </w:r>
    </w:p>
    <w:p w:rsidR="00E97F8E" w:rsidRPr="00880483" w:rsidRDefault="00E97F8E" w:rsidP="00880483">
      <w:pPr>
        <w:pStyle w:val="Titolo1"/>
        <w:spacing w:line="360" w:lineRule="auto"/>
        <w:rPr>
          <w:sz w:val="22"/>
        </w:rPr>
      </w:pPr>
      <w:bookmarkStart w:id="26" w:name="_Toc108451037"/>
    </w:p>
    <w:p w:rsidR="00E97F8E" w:rsidRPr="00C13A26" w:rsidRDefault="00E97F8E" w:rsidP="00C13A26">
      <w:pPr>
        <w:pStyle w:val="Titolo2"/>
        <w:spacing w:line="360" w:lineRule="auto"/>
        <w:jc w:val="left"/>
        <w:rPr>
          <w:sz w:val="22"/>
          <w:szCs w:val="22"/>
        </w:rPr>
      </w:pPr>
      <w:bookmarkStart w:id="27" w:name="_Toc167970787"/>
      <w:r w:rsidRPr="00C13A26">
        <w:rPr>
          <w:sz w:val="22"/>
          <w:szCs w:val="22"/>
        </w:rPr>
        <w:t>ART. 5- SCHEMA ORGANIZZATIVO DI BASE VINCOLANTE ED ESECUZIONE DEL SERVIZIO</w:t>
      </w:r>
      <w:bookmarkEnd w:id="26"/>
      <w:bookmarkEnd w:id="27"/>
    </w:p>
    <w:p w:rsidR="00E97F8E" w:rsidRPr="00880483" w:rsidRDefault="00E97F8E" w:rsidP="00880483">
      <w:pPr>
        <w:tabs>
          <w:tab w:val="right" w:pos="1276"/>
          <w:tab w:val="left" w:pos="10065"/>
          <w:tab w:val="right" w:pos="11002"/>
        </w:tabs>
        <w:suppressAutoHyphens/>
        <w:spacing w:line="360" w:lineRule="auto"/>
        <w:jc w:val="both"/>
        <w:rPr>
          <w:rFonts w:cs="Arial"/>
          <w:sz w:val="22"/>
          <w:szCs w:val="22"/>
        </w:rPr>
      </w:pPr>
      <w:r w:rsidRPr="00880483">
        <w:rPr>
          <w:rFonts w:cs="Arial"/>
          <w:sz w:val="22"/>
          <w:szCs w:val="22"/>
        </w:rPr>
        <w:t>L’aggiudicatario si impegna al rispetto delle disposizioni di leggi vigenti in materia di servizi sociali professionali, della normativa Nazionale.</w:t>
      </w:r>
    </w:p>
    <w:p w:rsidR="00E97F8E" w:rsidRPr="00880483" w:rsidRDefault="00E97F8E" w:rsidP="00880483">
      <w:pPr>
        <w:tabs>
          <w:tab w:val="right" w:pos="1276"/>
          <w:tab w:val="left" w:pos="10065"/>
          <w:tab w:val="right" w:pos="11002"/>
        </w:tabs>
        <w:suppressAutoHyphens/>
        <w:spacing w:line="360" w:lineRule="auto"/>
        <w:jc w:val="both"/>
        <w:rPr>
          <w:rFonts w:cs="Arial"/>
          <w:sz w:val="22"/>
          <w:szCs w:val="22"/>
        </w:rPr>
      </w:pPr>
    </w:p>
    <w:p w:rsidR="00E97F8E" w:rsidRPr="00880483" w:rsidRDefault="00E97F8E" w:rsidP="00880483">
      <w:pPr>
        <w:tabs>
          <w:tab w:val="right" w:pos="1276"/>
          <w:tab w:val="left" w:pos="10065"/>
          <w:tab w:val="right" w:pos="11002"/>
        </w:tabs>
        <w:suppressAutoHyphens/>
        <w:spacing w:line="360" w:lineRule="auto"/>
        <w:jc w:val="both"/>
        <w:rPr>
          <w:rFonts w:cs="Arial"/>
          <w:sz w:val="22"/>
          <w:szCs w:val="22"/>
        </w:rPr>
      </w:pPr>
      <w:r w:rsidRPr="00880483">
        <w:rPr>
          <w:rFonts w:cs="Arial"/>
          <w:sz w:val="22"/>
          <w:szCs w:val="22"/>
        </w:rPr>
        <w:t xml:space="preserve">L’aggiudicatario dovrà occuparsi della rilevazione mensile delle presenze degli operatori nei servizi, attraverso appositi dispositivi o registri, debitamente compilati e conservati, devono essere posti a disposizione tutte le volte che sarà richiesto dal responsabile comunale o dagli uffici preposti, al fine della rendicontazione annuale del servizio. </w:t>
      </w:r>
    </w:p>
    <w:p w:rsidR="00E97F8E" w:rsidRPr="00880483" w:rsidRDefault="00E97F8E" w:rsidP="00880483">
      <w:pPr>
        <w:tabs>
          <w:tab w:val="right" w:pos="1276"/>
          <w:tab w:val="left" w:pos="10065"/>
          <w:tab w:val="right" w:pos="11002"/>
        </w:tabs>
        <w:suppressAutoHyphens/>
        <w:spacing w:line="360" w:lineRule="auto"/>
        <w:jc w:val="both"/>
        <w:rPr>
          <w:rFonts w:cs="Arial"/>
          <w:sz w:val="22"/>
          <w:szCs w:val="22"/>
        </w:rPr>
      </w:pPr>
    </w:p>
    <w:p w:rsidR="00E97F8E" w:rsidRPr="00880483" w:rsidRDefault="00E97F8E" w:rsidP="00880483">
      <w:pPr>
        <w:tabs>
          <w:tab w:val="right" w:pos="1276"/>
          <w:tab w:val="right" w:pos="11002"/>
        </w:tabs>
        <w:suppressAutoHyphens/>
        <w:spacing w:line="360" w:lineRule="auto"/>
        <w:jc w:val="both"/>
        <w:rPr>
          <w:rFonts w:cs="Arial"/>
          <w:b/>
          <w:sz w:val="22"/>
          <w:szCs w:val="22"/>
        </w:rPr>
      </w:pPr>
      <w:r w:rsidRPr="00880483">
        <w:rPr>
          <w:rFonts w:cs="Arial"/>
          <w:sz w:val="22"/>
          <w:szCs w:val="22"/>
        </w:rPr>
        <w:t xml:space="preserve">L’aggiudicatario dovrà redigere annualmente dettagliata relazione sull’andamento del progetto, riportando il numero e le caratteristiche delle situazioni seguite nei diversi servizi e interventi o qualsiasi altra documentazione richiesta dai responsabili degli enti comunali preposti ai fini rendicontativi o valutativi dell’intervento in atto. </w:t>
      </w:r>
    </w:p>
    <w:p w:rsidR="00E97F8E" w:rsidRPr="00880483" w:rsidRDefault="00E97F8E" w:rsidP="00880483">
      <w:pPr>
        <w:tabs>
          <w:tab w:val="right" w:pos="9638"/>
          <w:tab w:val="left" w:pos="10065"/>
        </w:tabs>
        <w:spacing w:line="360" w:lineRule="auto"/>
        <w:jc w:val="both"/>
        <w:rPr>
          <w:rFonts w:cs="Arial"/>
          <w:b/>
          <w:sz w:val="22"/>
          <w:szCs w:val="22"/>
        </w:rPr>
      </w:pPr>
    </w:p>
    <w:p w:rsidR="00E97F8E" w:rsidRPr="00C13A26" w:rsidRDefault="00E97F8E" w:rsidP="00C83996">
      <w:pPr>
        <w:pStyle w:val="Titolo2"/>
        <w:spacing w:line="360" w:lineRule="auto"/>
        <w:jc w:val="left"/>
        <w:rPr>
          <w:sz w:val="22"/>
          <w:szCs w:val="22"/>
        </w:rPr>
      </w:pPr>
      <w:bookmarkStart w:id="28" w:name="_Toc108451038"/>
      <w:bookmarkStart w:id="29" w:name="_Toc167970788"/>
      <w:r w:rsidRPr="00C13A26">
        <w:rPr>
          <w:sz w:val="22"/>
          <w:szCs w:val="22"/>
        </w:rPr>
        <w:t>ART. 6- VINCOLI NELL’IMPIEGO DEL PERSONALE DA PARTE DELL’AGGIUDICATARIO</w:t>
      </w:r>
      <w:bookmarkEnd w:id="28"/>
      <w:bookmarkEnd w:id="29"/>
    </w:p>
    <w:p w:rsidR="0051072A" w:rsidRPr="002E6558" w:rsidRDefault="0051072A" w:rsidP="0051072A">
      <w:pPr>
        <w:autoSpaceDE w:val="0"/>
        <w:autoSpaceDN w:val="0"/>
        <w:adjustRightInd w:val="0"/>
        <w:spacing w:line="360" w:lineRule="auto"/>
        <w:jc w:val="both"/>
        <w:rPr>
          <w:rFonts w:cs="Arial"/>
          <w:sz w:val="22"/>
          <w:szCs w:val="22"/>
        </w:rPr>
      </w:pPr>
      <w:r w:rsidRPr="002E6558">
        <w:rPr>
          <w:rFonts w:cs="Arial"/>
          <w:sz w:val="22"/>
          <w:szCs w:val="22"/>
        </w:rPr>
        <w:t>L’assegnazione delle competenze e degli interventi che ciascun operatore dell’Appaltatore deve  svolgere all’interno della struttura di lavoro è curata direttamente ed esclusivamente dall’Appaltatore tramite il Coordinatore del servizio: è infatti escluso ogni vincolo di subordinazione del personale dell’impresa affidataria con il Comune di Bergamo. Tuttavia gli operatori dell’Appaltatore dovranno svolgere le loro prestazioni in armonia ed in raccordo con il personale comunale.</w:t>
      </w:r>
    </w:p>
    <w:p w:rsidR="0051072A" w:rsidRPr="002E6558" w:rsidRDefault="0051072A" w:rsidP="0051072A">
      <w:pPr>
        <w:pStyle w:val="Corpodeltesto"/>
        <w:spacing w:line="360" w:lineRule="auto"/>
        <w:ind w:right="57"/>
        <w:rPr>
          <w:rFonts w:cs="Arial"/>
          <w:sz w:val="22"/>
          <w:szCs w:val="22"/>
        </w:rPr>
      </w:pPr>
      <w:r w:rsidRPr="002E6558">
        <w:rPr>
          <w:rFonts w:cs="Arial"/>
          <w:sz w:val="22"/>
          <w:szCs w:val="22"/>
        </w:rPr>
        <w:t>Il Responsabile tecnico appositamente nominato dal soggetto appaltatore dovrà proporre un m</w:t>
      </w:r>
      <w:r w:rsidR="008203C6" w:rsidRPr="002E6558">
        <w:rPr>
          <w:rFonts w:cs="Arial"/>
          <w:sz w:val="22"/>
          <w:szCs w:val="22"/>
        </w:rPr>
        <w:t xml:space="preserve">ansionario contenente i compiti, </w:t>
      </w:r>
      <w:r w:rsidRPr="002E6558">
        <w:rPr>
          <w:rFonts w:cs="Arial"/>
          <w:sz w:val="22"/>
          <w:szCs w:val="22"/>
        </w:rPr>
        <w:t>le attività da svolgere e la loro frequenza di esecuzione. Tale documento dovrà essere sottoposto al preventivo assenso dei competenti uffici della Stazione Appaltante, che potrà chiedere modifiche o integrazioni finalizzate al migliore svolgimento del servizio.</w:t>
      </w:r>
    </w:p>
    <w:p w:rsidR="0051072A" w:rsidRPr="002E6558" w:rsidRDefault="0051072A" w:rsidP="0051072A">
      <w:pPr>
        <w:pStyle w:val="Corpodeltesto"/>
        <w:spacing w:line="360" w:lineRule="auto"/>
        <w:ind w:right="57"/>
        <w:rPr>
          <w:rFonts w:cs="Arial"/>
          <w:sz w:val="22"/>
          <w:szCs w:val="22"/>
        </w:rPr>
      </w:pPr>
      <w:r w:rsidRPr="002E6558">
        <w:rPr>
          <w:rFonts w:cs="Arial"/>
          <w:sz w:val="22"/>
          <w:szCs w:val="22"/>
        </w:rPr>
        <w:t>Il Coordinatore del soggetto appaltatore dovrà organizzare il lavoro quotidiano e comunicare tale organizzazione tempestivamente e in ogni caso preventivamente (anche a mezzo posta elettronica) agli uffici comunali competenti, specificando il nominativo dell’operatore che sostituisce eventuali assenze. Resta inteso che gli operatori sostituti dovranno essere in possesso di tutti gli attestati di formazione richiesti e previsti dal presente Capitolato ed essere impiegati garantendo (per quanto possibile) una continuità operativa che consenta loro di operare al meglio essendo già a conoscenza delle peculiarità della struttura comunale e del sistema dei servizi comunali.</w:t>
      </w:r>
    </w:p>
    <w:p w:rsidR="0051072A" w:rsidRPr="002E6558" w:rsidRDefault="0051072A" w:rsidP="00C83996">
      <w:pPr>
        <w:suppressAutoHyphens/>
        <w:spacing w:line="360" w:lineRule="auto"/>
        <w:jc w:val="both"/>
        <w:rPr>
          <w:rFonts w:cs="Arial"/>
          <w:sz w:val="22"/>
          <w:szCs w:val="22"/>
        </w:rPr>
      </w:pPr>
    </w:p>
    <w:p w:rsidR="00E97F8E" w:rsidRPr="00880483" w:rsidRDefault="00E97F8E" w:rsidP="00C83996">
      <w:pPr>
        <w:suppressAutoHyphens/>
        <w:spacing w:line="360" w:lineRule="auto"/>
        <w:jc w:val="both"/>
        <w:rPr>
          <w:rFonts w:cs="Arial"/>
          <w:sz w:val="22"/>
          <w:szCs w:val="22"/>
        </w:rPr>
      </w:pPr>
      <w:r w:rsidRPr="00880483">
        <w:rPr>
          <w:rFonts w:cs="Arial"/>
          <w:sz w:val="22"/>
          <w:szCs w:val="22"/>
        </w:rPr>
        <w:t>L’aggiudicatario si impegna ad individuare la figura del Coordinatore per il raccordo con i Responsabili del Comune.</w:t>
      </w:r>
    </w:p>
    <w:p w:rsidR="00E97F8E" w:rsidRPr="00C76151" w:rsidRDefault="00E97F8E" w:rsidP="00880483">
      <w:pPr>
        <w:spacing w:line="360" w:lineRule="auto"/>
        <w:jc w:val="both"/>
        <w:rPr>
          <w:rFonts w:cs="Arial"/>
          <w:sz w:val="22"/>
          <w:szCs w:val="22"/>
        </w:rPr>
      </w:pPr>
      <w:r w:rsidRPr="00C76151">
        <w:rPr>
          <w:rFonts w:cs="Arial"/>
          <w:sz w:val="22"/>
          <w:szCs w:val="22"/>
        </w:rPr>
        <w:t xml:space="preserve">Il </w:t>
      </w:r>
      <w:r w:rsidR="008A2D22" w:rsidRPr="00C76151">
        <w:rPr>
          <w:rFonts w:cs="Arial"/>
          <w:b/>
          <w:bCs/>
          <w:sz w:val="22"/>
          <w:szCs w:val="22"/>
        </w:rPr>
        <w:t xml:space="preserve">Coordinatore è </w:t>
      </w:r>
      <w:r w:rsidRPr="00C76151">
        <w:rPr>
          <w:rFonts w:cs="Arial"/>
          <w:sz w:val="22"/>
          <w:szCs w:val="22"/>
        </w:rPr>
        <w:t>la figura professionale della ditta Aggiudicataria responsabile dell’andamento dei progetti, nel rispetto dei tempi, del monitoraggio della spesa e del raggiungimento degli obiettivi previsti per ogni servizio. E’ inoltre responsabile della qualità dei progetti misurata attraverso gli indicatori che verranno concordati con l’Amministrazione. Si occupa della gestione del personale.</w:t>
      </w:r>
    </w:p>
    <w:p w:rsidR="00E97F8E" w:rsidRDefault="00E97F8E" w:rsidP="00880483">
      <w:pPr>
        <w:spacing w:line="360" w:lineRule="auto"/>
        <w:jc w:val="both"/>
        <w:rPr>
          <w:rFonts w:cs="Arial"/>
          <w:sz w:val="22"/>
          <w:szCs w:val="22"/>
        </w:rPr>
      </w:pPr>
      <w:r w:rsidRPr="00C76151">
        <w:rPr>
          <w:rFonts w:cs="Arial"/>
          <w:sz w:val="22"/>
          <w:szCs w:val="22"/>
        </w:rPr>
        <w:t xml:space="preserve">Il </w:t>
      </w:r>
      <w:r w:rsidR="008A2D22" w:rsidRPr="00C76151">
        <w:rPr>
          <w:rFonts w:cs="Arial"/>
          <w:sz w:val="22"/>
          <w:szCs w:val="22"/>
        </w:rPr>
        <w:t xml:space="preserve">Coordinatore </w:t>
      </w:r>
      <w:r w:rsidRPr="00C76151">
        <w:rPr>
          <w:rFonts w:cs="Arial"/>
          <w:sz w:val="22"/>
          <w:szCs w:val="22"/>
        </w:rPr>
        <w:t>si interfaccia con il RUP, il DEC e i referenti comunali del Comune individuati come riferimenti per le diverse progettualità.</w:t>
      </w:r>
    </w:p>
    <w:p w:rsidR="00C76151" w:rsidRPr="00880483" w:rsidRDefault="00C76151" w:rsidP="00880483">
      <w:pPr>
        <w:spacing w:line="360" w:lineRule="auto"/>
        <w:jc w:val="both"/>
        <w:rPr>
          <w:rFonts w:cs="Arial"/>
          <w:sz w:val="22"/>
          <w:szCs w:val="22"/>
        </w:rPr>
      </w:pPr>
      <w:r>
        <w:rPr>
          <w:rFonts w:cs="Arial"/>
          <w:sz w:val="22"/>
          <w:szCs w:val="22"/>
        </w:rPr>
        <w:t>Ai coordinatori sarà richiesta la partecipazione ai tavoli tematici di governo del Sistema Integrato della Grave Marginalità (Tavolo Strada, Tavolo Progetto, Tavolo Salute).</w:t>
      </w:r>
    </w:p>
    <w:p w:rsidR="00E97F8E" w:rsidRPr="00880483" w:rsidRDefault="00E97F8E" w:rsidP="00880483">
      <w:pPr>
        <w:tabs>
          <w:tab w:val="left" w:pos="10065"/>
        </w:tabs>
        <w:suppressAutoHyphens/>
        <w:spacing w:line="360" w:lineRule="auto"/>
        <w:jc w:val="both"/>
        <w:rPr>
          <w:rFonts w:cs="Arial"/>
          <w:sz w:val="22"/>
          <w:szCs w:val="22"/>
        </w:rPr>
      </w:pPr>
    </w:p>
    <w:p w:rsidR="00E97F8E" w:rsidRPr="00880483" w:rsidRDefault="00E97F8E" w:rsidP="00880483">
      <w:pPr>
        <w:tabs>
          <w:tab w:val="left" w:pos="10065"/>
        </w:tabs>
        <w:suppressAutoHyphens/>
        <w:spacing w:line="360" w:lineRule="auto"/>
        <w:jc w:val="both"/>
        <w:rPr>
          <w:rFonts w:cs="Arial"/>
          <w:sz w:val="22"/>
          <w:szCs w:val="22"/>
        </w:rPr>
      </w:pPr>
      <w:r w:rsidRPr="00880483">
        <w:rPr>
          <w:rFonts w:cs="Arial"/>
          <w:sz w:val="22"/>
          <w:szCs w:val="22"/>
        </w:rPr>
        <w:t>Il p</w:t>
      </w:r>
      <w:r w:rsidR="006C79F5">
        <w:rPr>
          <w:rFonts w:cs="Arial"/>
          <w:sz w:val="22"/>
          <w:szCs w:val="22"/>
        </w:rPr>
        <w:t xml:space="preserve">ersonale impiegato nei servizi - </w:t>
      </w:r>
      <w:r w:rsidRPr="00880483">
        <w:rPr>
          <w:rFonts w:cs="Arial"/>
          <w:sz w:val="22"/>
          <w:szCs w:val="22"/>
        </w:rPr>
        <w:t>coordinatore, assistente sociale, educatore professionale,  dovranno essere in possesso dei titoli di studio previsti dalla normativa regionale in materia. Tutti i titoli di studio sopra richiesti devono essere rilasciati da scuole riconosciute a norma dell’ordinamento scolastico dello Stato, oppure nel caso di titoli di studio acquisiti all’estero deve essere documentata l’equipollenza.</w:t>
      </w:r>
    </w:p>
    <w:p w:rsidR="00E97F8E" w:rsidRPr="00880483" w:rsidRDefault="00E97F8E" w:rsidP="00880483">
      <w:pPr>
        <w:tabs>
          <w:tab w:val="left" w:pos="10065"/>
        </w:tabs>
        <w:suppressAutoHyphens/>
        <w:spacing w:line="360" w:lineRule="auto"/>
        <w:jc w:val="both"/>
        <w:rPr>
          <w:rFonts w:cs="Arial"/>
          <w:sz w:val="22"/>
          <w:szCs w:val="22"/>
        </w:rPr>
      </w:pPr>
      <w:r w:rsidRPr="00880483">
        <w:rPr>
          <w:rFonts w:cs="Arial"/>
          <w:sz w:val="22"/>
          <w:szCs w:val="22"/>
        </w:rPr>
        <w:t>Il personale addetto deve essere socio-lavoratore oppure assunto alle dipendenze dell’aggiudicatario, sollevando il Comune di Bergamo da ogni obbligo e responsabilità per retribuzione, contributi assicurativi e previdenziali, assicurazione infortuni.</w:t>
      </w:r>
    </w:p>
    <w:p w:rsidR="00E97F8E" w:rsidRPr="00880483" w:rsidRDefault="00E97F8E" w:rsidP="00880483">
      <w:pPr>
        <w:tabs>
          <w:tab w:val="right" w:pos="9638"/>
          <w:tab w:val="left" w:pos="10065"/>
        </w:tabs>
        <w:suppressAutoHyphens/>
        <w:spacing w:line="360" w:lineRule="auto"/>
        <w:jc w:val="both"/>
        <w:rPr>
          <w:rFonts w:cs="Arial"/>
          <w:sz w:val="22"/>
          <w:szCs w:val="22"/>
        </w:rPr>
      </w:pPr>
      <w:r w:rsidRPr="00880483">
        <w:rPr>
          <w:rFonts w:cs="Arial"/>
          <w:sz w:val="22"/>
          <w:szCs w:val="22"/>
        </w:rPr>
        <w:t xml:space="preserve">L’appaltatore deve certificare che il personale assunto sia alle proprie dipendenze, soci inclusi – qualora dovesse trattarsi di cooperativa – e che gli stessi percepiscono regolare retribuzione conforme a quanto previsto dalle norme contrattuali vigenti. </w:t>
      </w:r>
    </w:p>
    <w:p w:rsidR="00E97F8E" w:rsidRPr="00880483" w:rsidRDefault="00E97F8E" w:rsidP="00880483">
      <w:pPr>
        <w:tabs>
          <w:tab w:val="right" w:pos="1134"/>
          <w:tab w:val="num" w:pos="1276"/>
          <w:tab w:val="left" w:pos="10065"/>
          <w:tab w:val="right" w:pos="10358"/>
        </w:tabs>
        <w:suppressAutoHyphens/>
        <w:spacing w:line="360" w:lineRule="auto"/>
        <w:jc w:val="both"/>
        <w:rPr>
          <w:rFonts w:cs="Arial"/>
          <w:sz w:val="22"/>
          <w:szCs w:val="22"/>
        </w:rPr>
      </w:pPr>
      <w:r w:rsidRPr="00880483">
        <w:rPr>
          <w:rFonts w:cs="Arial"/>
          <w:sz w:val="22"/>
          <w:szCs w:val="22"/>
        </w:rPr>
        <w:t>L’Amministrazione si riserva la facoltà di effettuare verifiche periodiche e di richiedere copia di tutti i documenti idonei ad attestare la corretta corresponsione dei salari, nonché dei versamenti contributivi anche tramite acquisizione del DURC. In mancanza di tale documentazione verrà applicato quanto disposto dall’articolato del presente capitolato.</w:t>
      </w:r>
    </w:p>
    <w:p w:rsidR="00E97F8E" w:rsidRPr="00880483" w:rsidRDefault="00E97F8E" w:rsidP="00880483">
      <w:pPr>
        <w:tabs>
          <w:tab w:val="right" w:pos="1134"/>
          <w:tab w:val="num" w:pos="1276"/>
          <w:tab w:val="left" w:pos="10065"/>
          <w:tab w:val="right" w:pos="10358"/>
        </w:tabs>
        <w:suppressAutoHyphens/>
        <w:spacing w:line="360" w:lineRule="auto"/>
        <w:jc w:val="both"/>
        <w:rPr>
          <w:rFonts w:cs="Arial"/>
          <w:sz w:val="22"/>
          <w:szCs w:val="22"/>
        </w:rPr>
      </w:pPr>
    </w:p>
    <w:p w:rsidR="00E97F8E" w:rsidRPr="00880483" w:rsidRDefault="00E97F8E" w:rsidP="00880483">
      <w:pPr>
        <w:tabs>
          <w:tab w:val="right" w:pos="1134"/>
          <w:tab w:val="num" w:pos="1276"/>
          <w:tab w:val="left" w:pos="10065"/>
          <w:tab w:val="right" w:pos="10358"/>
        </w:tabs>
        <w:suppressAutoHyphens/>
        <w:spacing w:line="360" w:lineRule="auto"/>
        <w:jc w:val="both"/>
        <w:rPr>
          <w:rFonts w:cs="Arial"/>
          <w:sz w:val="22"/>
          <w:szCs w:val="22"/>
        </w:rPr>
      </w:pPr>
      <w:r w:rsidRPr="00880483">
        <w:rPr>
          <w:rFonts w:cs="Arial"/>
          <w:sz w:val="22"/>
          <w:szCs w:val="22"/>
        </w:rPr>
        <w:t xml:space="preserve">L’appaltatore deve assicurare la sostituzione del personale assente per qualsiasi motivo </w:t>
      </w:r>
      <w:r w:rsidRPr="00880483">
        <w:rPr>
          <w:rFonts w:cs="Arial"/>
          <w:sz w:val="22"/>
          <w:szCs w:val="22"/>
          <w:u w:val="single"/>
        </w:rPr>
        <w:t>entro le 48 ore</w:t>
      </w:r>
      <w:r w:rsidRPr="00880483">
        <w:rPr>
          <w:rFonts w:cs="Arial"/>
          <w:sz w:val="22"/>
          <w:szCs w:val="22"/>
        </w:rPr>
        <w:t xml:space="preserve">, salvo casi di forza maggiore, per il mantenimento dello standard numerico base. </w:t>
      </w:r>
    </w:p>
    <w:p w:rsidR="00E97F8E" w:rsidRPr="00880483" w:rsidRDefault="00E97F8E" w:rsidP="00880483">
      <w:pPr>
        <w:tabs>
          <w:tab w:val="right" w:pos="1134"/>
          <w:tab w:val="num" w:pos="1276"/>
          <w:tab w:val="left" w:pos="10065"/>
          <w:tab w:val="right" w:pos="10358"/>
        </w:tabs>
        <w:suppressAutoHyphens/>
        <w:spacing w:line="360" w:lineRule="auto"/>
        <w:jc w:val="both"/>
        <w:rPr>
          <w:rFonts w:cs="Arial"/>
          <w:sz w:val="22"/>
          <w:szCs w:val="22"/>
        </w:rPr>
      </w:pPr>
      <w:r w:rsidRPr="00880483">
        <w:rPr>
          <w:rFonts w:cs="Arial"/>
          <w:sz w:val="22"/>
          <w:szCs w:val="22"/>
        </w:rPr>
        <w:t>Dovrà essere data immediata comunicazione verbale al responsabile comunale o suo delegato, nel caso in cui il servizio si trovi in situazione di non adeguato funzionamento per qualsiasi motivazione, in particolare tutte le volte in cui il servizio si trovi in carenza di organico nelle circostanze che impediscono le immediate sostituzioni.</w:t>
      </w:r>
    </w:p>
    <w:p w:rsidR="00E97F8E" w:rsidRPr="00880483" w:rsidRDefault="00E97F8E" w:rsidP="00880483">
      <w:pPr>
        <w:tabs>
          <w:tab w:val="right" w:pos="1134"/>
          <w:tab w:val="num" w:pos="1276"/>
          <w:tab w:val="left" w:pos="10065"/>
          <w:tab w:val="right" w:pos="10358"/>
        </w:tabs>
        <w:suppressAutoHyphens/>
        <w:spacing w:line="360" w:lineRule="auto"/>
        <w:jc w:val="both"/>
        <w:rPr>
          <w:rFonts w:cs="Arial"/>
          <w:sz w:val="22"/>
          <w:szCs w:val="22"/>
        </w:rPr>
      </w:pPr>
      <w:r w:rsidRPr="00880483">
        <w:rPr>
          <w:rFonts w:cs="Arial"/>
          <w:sz w:val="22"/>
          <w:szCs w:val="22"/>
        </w:rPr>
        <w:t xml:space="preserve">L’aggiudicatario deve provvedere a qualificare con periodici corsi di aggiornamento il personale impegnato nelle attività, con un monte ore annuale non inferiore a 20 ore. </w:t>
      </w:r>
    </w:p>
    <w:p w:rsidR="00E97F8E" w:rsidRPr="00880483" w:rsidRDefault="00E97F8E" w:rsidP="00880483">
      <w:pPr>
        <w:tabs>
          <w:tab w:val="right" w:pos="1134"/>
          <w:tab w:val="num" w:pos="1276"/>
          <w:tab w:val="left" w:pos="10065"/>
          <w:tab w:val="right" w:pos="10358"/>
        </w:tabs>
        <w:suppressAutoHyphens/>
        <w:spacing w:line="360" w:lineRule="auto"/>
        <w:jc w:val="both"/>
        <w:rPr>
          <w:rFonts w:cs="Arial"/>
          <w:sz w:val="22"/>
          <w:szCs w:val="22"/>
        </w:rPr>
      </w:pPr>
      <w:r w:rsidRPr="00880483">
        <w:rPr>
          <w:rFonts w:cs="Arial"/>
          <w:sz w:val="22"/>
          <w:szCs w:val="22"/>
        </w:rPr>
        <w:t>Al fine di favorire la sinergia e lo scambio di esperienze, va concordata con il Responsabile comunale o suo delegato, la possibilità di partecipazione ai moduli formativi organizzati dall’Amministrazione comunale. Altresì, potranno essere concordati ambiti comuni di aggiornamento anche attraverso progetti promossi da entrambi le parti.</w:t>
      </w:r>
    </w:p>
    <w:p w:rsidR="00E97F8E" w:rsidRPr="00880483" w:rsidRDefault="00E97F8E" w:rsidP="00880483">
      <w:pPr>
        <w:tabs>
          <w:tab w:val="right" w:pos="1134"/>
          <w:tab w:val="num" w:pos="1276"/>
          <w:tab w:val="left" w:pos="10065"/>
          <w:tab w:val="right" w:pos="10358"/>
        </w:tabs>
        <w:suppressAutoHyphens/>
        <w:spacing w:line="360" w:lineRule="auto"/>
        <w:jc w:val="both"/>
        <w:rPr>
          <w:rFonts w:cs="Arial"/>
          <w:sz w:val="22"/>
          <w:szCs w:val="22"/>
        </w:rPr>
      </w:pPr>
    </w:p>
    <w:p w:rsidR="00E97F8E" w:rsidRPr="00C13A26" w:rsidRDefault="00E97F8E" w:rsidP="00C83996">
      <w:pPr>
        <w:pStyle w:val="Titolo2"/>
        <w:spacing w:line="360" w:lineRule="auto"/>
        <w:jc w:val="left"/>
        <w:rPr>
          <w:sz w:val="22"/>
          <w:szCs w:val="22"/>
        </w:rPr>
      </w:pPr>
      <w:bookmarkStart w:id="30" w:name="_Toc108451039"/>
      <w:bookmarkStart w:id="31" w:name="_Toc167970789"/>
      <w:r w:rsidRPr="00C13A26">
        <w:rPr>
          <w:sz w:val="22"/>
          <w:szCs w:val="22"/>
        </w:rPr>
        <w:t>ART. 7 - CALENDARIO</w:t>
      </w:r>
      <w:bookmarkEnd w:id="30"/>
      <w:bookmarkEnd w:id="31"/>
      <w:r w:rsidRPr="00C13A26">
        <w:rPr>
          <w:sz w:val="22"/>
          <w:szCs w:val="22"/>
        </w:rPr>
        <w:t xml:space="preserve"> </w:t>
      </w:r>
    </w:p>
    <w:p w:rsidR="00E97F8E" w:rsidRPr="00C13A26" w:rsidRDefault="00E97F8E" w:rsidP="00C83996">
      <w:pPr>
        <w:tabs>
          <w:tab w:val="left" w:pos="10065"/>
          <w:tab w:val="right" w:pos="10718"/>
        </w:tabs>
        <w:suppressAutoHyphens/>
        <w:spacing w:line="360" w:lineRule="auto"/>
        <w:jc w:val="both"/>
        <w:rPr>
          <w:rFonts w:cs="Arial"/>
          <w:sz w:val="22"/>
          <w:szCs w:val="22"/>
        </w:rPr>
      </w:pPr>
      <w:r w:rsidRPr="00C13A26">
        <w:rPr>
          <w:rFonts w:cs="Arial"/>
          <w:sz w:val="22"/>
          <w:szCs w:val="22"/>
        </w:rPr>
        <w:t xml:space="preserve">Le prestazioni oggetto del presente capitolato devono essere garantite per tutta la durata dell’anno solare.  </w:t>
      </w:r>
    </w:p>
    <w:p w:rsidR="00E97F8E" w:rsidRPr="00C13A26" w:rsidRDefault="00E97F8E" w:rsidP="00C83996">
      <w:pPr>
        <w:tabs>
          <w:tab w:val="left" w:pos="10065"/>
          <w:tab w:val="right" w:pos="10718"/>
        </w:tabs>
        <w:suppressAutoHyphens/>
        <w:spacing w:line="360" w:lineRule="auto"/>
        <w:jc w:val="both"/>
        <w:rPr>
          <w:rFonts w:cs="Arial"/>
          <w:sz w:val="22"/>
          <w:szCs w:val="22"/>
        </w:rPr>
      </w:pPr>
      <w:r w:rsidRPr="00C13A26">
        <w:rPr>
          <w:rFonts w:cs="Arial"/>
          <w:sz w:val="22"/>
          <w:szCs w:val="22"/>
        </w:rPr>
        <w:t>L’aggiudicatario deve garantire il regolare e puntuale adempimento del servizio e in caso di sciopero del personale deve assicurare i servizi minimi essenziali, definiti dagli accordi aziendali.</w:t>
      </w:r>
    </w:p>
    <w:p w:rsidR="00E97F8E" w:rsidRPr="00C13A26" w:rsidRDefault="00E97F8E" w:rsidP="00C83996">
      <w:pPr>
        <w:tabs>
          <w:tab w:val="left" w:pos="10065"/>
          <w:tab w:val="right" w:pos="10718"/>
        </w:tabs>
        <w:suppressAutoHyphens/>
        <w:spacing w:line="360" w:lineRule="auto"/>
        <w:jc w:val="both"/>
        <w:rPr>
          <w:rFonts w:cs="Arial"/>
          <w:sz w:val="22"/>
          <w:szCs w:val="22"/>
        </w:rPr>
      </w:pPr>
      <w:r w:rsidRPr="00C13A26">
        <w:rPr>
          <w:rFonts w:cs="Arial"/>
          <w:sz w:val="22"/>
          <w:szCs w:val="22"/>
        </w:rPr>
        <w:t>Eventuali variazioni, chiusure, modifiche degli orari dovranno essere concordate preventivamente con il Responsabile comunale, compreso la gestione o eventuali chiusure o riduzione di orari.</w:t>
      </w:r>
    </w:p>
    <w:p w:rsidR="00E97F8E" w:rsidRPr="00C13A26" w:rsidRDefault="00E97F8E" w:rsidP="00880483">
      <w:pPr>
        <w:tabs>
          <w:tab w:val="right" w:pos="993"/>
          <w:tab w:val="right" w:pos="9638"/>
          <w:tab w:val="left" w:pos="10065"/>
        </w:tabs>
        <w:spacing w:line="360" w:lineRule="auto"/>
        <w:jc w:val="both"/>
        <w:rPr>
          <w:rFonts w:cs="Arial"/>
          <w:b/>
          <w:sz w:val="22"/>
          <w:szCs w:val="22"/>
        </w:rPr>
      </w:pPr>
    </w:p>
    <w:p w:rsidR="00E97F8E" w:rsidRPr="00C13A26" w:rsidRDefault="00E97F8E" w:rsidP="00C83996">
      <w:pPr>
        <w:pStyle w:val="Titolo2"/>
        <w:spacing w:line="360" w:lineRule="auto"/>
        <w:jc w:val="left"/>
        <w:rPr>
          <w:sz w:val="22"/>
          <w:szCs w:val="22"/>
        </w:rPr>
      </w:pPr>
      <w:bookmarkStart w:id="32" w:name="_Toc108451040"/>
      <w:bookmarkStart w:id="33" w:name="_Toc167970790"/>
      <w:r w:rsidRPr="00C13A26">
        <w:rPr>
          <w:sz w:val="22"/>
          <w:szCs w:val="22"/>
        </w:rPr>
        <w:t>ART. 8 - ONERI E IMPEGNI A CARICO DELL’AGGIUDICATARIO</w:t>
      </w:r>
      <w:bookmarkEnd w:id="32"/>
      <w:bookmarkEnd w:id="33"/>
    </w:p>
    <w:p w:rsidR="00E97F8E" w:rsidRPr="00880483" w:rsidRDefault="00E97F8E" w:rsidP="00C83996">
      <w:pPr>
        <w:tabs>
          <w:tab w:val="right" w:pos="993"/>
          <w:tab w:val="right" w:pos="9638"/>
          <w:tab w:val="left" w:pos="10065"/>
        </w:tabs>
        <w:spacing w:line="360" w:lineRule="auto"/>
        <w:jc w:val="both"/>
        <w:rPr>
          <w:rFonts w:cs="Arial"/>
          <w:sz w:val="22"/>
          <w:szCs w:val="22"/>
        </w:rPr>
      </w:pPr>
      <w:r w:rsidRPr="00880483">
        <w:rPr>
          <w:rFonts w:cs="Arial"/>
          <w:sz w:val="22"/>
          <w:szCs w:val="22"/>
        </w:rPr>
        <w:t xml:space="preserve">  Compete all’aggiudicatario:</w:t>
      </w:r>
    </w:p>
    <w:p w:rsidR="00E97F8E" w:rsidRPr="00880483" w:rsidRDefault="00E97F8E" w:rsidP="009564B2">
      <w:pPr>
        <w:pStyle w:val="Paragrafoelenco"/>
        <w:numPr>
          <w:ilvl w:val="0"/>
          <w:numId w:val="30"/>
        </w:numPr>
        <w:tabs>
          <w:tab w:val="right" w:pos="993"/>
          <w:tab w:val="right" w:pos="9638"/>
          <w:tab w:val="left" w:pos="10065"/>
        </w:tabs>
        <w:spacing w:line="360" w:lineRule="auto"/>
        <w:jc w:val="both"/>
        <w:rPr>
          <w:rFonts w:cs="Arial"/>
          <w:sz w:val="22"/>
          <w:szCs w:val="22"/>
        </w:rPr>
      </w:pPr>
      <w:r w:rsidRPr="00880483">
        <w:rPr>
          <w:rFonts w:cs="Arial"/>
          <w:sz w:val="22"/>
          <w:szCs w:val="22"/>
        </w:rPr>
        <w:t>l’effettuazione delle prestazioni dirette alla cittadinanza oggetto del presente capitolato;</w:t>
      </w:r>
    </w:p>
    <w:p w:rsidR="00E97F8E" w:rsidRPr="00880483" w:rsidRDefault="00E97F8E" w:rsidP="009564B2">
      <w:pPr>
        <w:pStyle w:val="Paragrafoelenco"/>
        <w:numPr>
          <w:ilvl w:val="0"/>
          <w:numId w:val="30"/>
        </w:numPr>
        <w:tabs>
          <w:tab w:val="right" w:pos="993"/>
          <w:tab w:val="right" w:pos="9638"/>
          <w:tab w:val="left" w:pos="10065"/>
        </w:tabs>
        <w:spacing w:line="360" w:lineRule="auto"/>
        <w:jc w:val="both"/>
        <w:rPr>
          <w:rFonts w:cs="Arial"/>
          <w:sz w:val="22"/>
          <w:szCs w:val="22"/>
        </w:rPr>
      </w:pPr>
      <w:r w:rsidRPr="00880483">
        <w:rPr>
          <w:rFonts w:cs="Arial"/>
          <w:sz w:val="22"/>
          <w:szCs w:val="22"/>
        </w:rPr>
        <w:t>l’attenzione alla scelta e alla formazione continua del personale in riferimento alla particolarità del servizio oggetto del presente capitolato e nel rispetto delle indicazioni presenti nelle linee guida;</w:t>
      </w:r>
    </w:p>
    <w:p w:rsidR="00E97F8E" w:rsidRPr="00880483" w:rsidRDefault="00E97F8E" w:rsidP="009564B2">
      <w:pPr>
        <w:pStyle w:val="Paragrafoelenco"/>
        <w:numPr>
          <w:ilvl w:val="0"/>
          <w:numId w:val="30"/>
        </w:numPr>
        <w:tabs>
          <w:tab w:val="right" w:pos="993"/>
          <w:tab w:val="right" w:pos="9638"/>
          <w:tab w:val="left" w:pos="10065"/>
        </w:tabs>
        <w:spacing w:line="360" w:lineRule="auto"/>
        <w:jc w:val="both"/>
        <w:rPr>
          <w:rFonts w:cs="Arial"/>
          <w:sz w:val="22"/>
          <w:szCs w:val="22"/>
        </w:rPr>
      </w:pPr>
      <w:r w:rsidRPr="00880483">
        <w:rPr>
          <w:rFonts w:cs="Arial"/>
          <w:sz w:val="22"/>
          <w:szCs w:val="22"/>
        </w:rPr>
        <w:t>espletamento delle funzioni di coordinamento funzionale-gestionale (organizzazione gruppo di lavoro, equipe, in sinergia con il servizio sociali comunale turni e ferie e tutto ciò connesso con la funzionalità dei servizi);</w:t>
      </w:r>
    </w:p>
    <w:p w:rsidR="00E97F8E" w:rsidRPr="00880483" w:rsidRDefault="00E97F8E" w:rsidP="009564B2">
      <w:pPr>
        <w:pStyle w:val="Paragrafoelenco"/>
        <w:numPr>
          <w:ilvl w:val="0"/>
          <w:numId w:val="30"/>
        </w:numPr>
        <w:tabs>
          <w:tab w:val="right" w:pos="993"/>
          <w:tab w:val="right" w:pos="9638"/>
          <w:tab w:val="left" w:pos="10065"/>
        </w:tabs>
        <w:spacing w:line="360" w:lineRule="auto"/>
        <w:jc w:val="both"/>
        <w:rPr>
          <w:rFonts w:cs="Arial"/>
          <w:sz w:val="22"/>
          <w:szCs w:val="22"/>
        </w:rPr>
      </w:pPr>
      <w:r w:rsidRPr="00880483">
        <w:rPr>
          <w:rFonts w:cs="Arial"/>
          <w:sz w:val="22"/>
          <w:szCs w:val="22"/>
        </w:rPr>
        <w:t>l’attuazione del piano formativo obbligatorio -quale vincolo regionale per l’accreditamento- del proprio personale;</w:t>
      </w:r>
    </w:p>
    <w:p w:rsidR="00E97F8E" w:rsidRPr="00880483" w:rsidRDefault="00E97F8E" w:rsidP="009564B2">
      <w:pPr>
        <w:pStyle w:val="Paragrafoelenco"/>
        <w:numPr>
          <w:ilvl w:val="0"/>
          <w:numId w:val="30"/>
        </w:numPr>
        <w:tabs>
          <w:tab w:val="right" w:pos="993"/>
          <w:tab w:val="right" w:pos="9638"/>
          <w:tab w:val="left" w:pos="10065"/>
        </w:tabs>
        <w:spacing w:line="360" w:lineRule="auto"/>
        <w:jc w:val="both"/>
        <w:rPr>
          <w:rFonts w:cs="Arial"/>
          <w:sz w:val="22"/>
          <w:szCs w:val="22"/>
        </w:rPr>
      </w:pPr>
      <w:r w:rsidRPr="00880483">
        <w:rPr>
          <w:rFonts w:cs="Arial"/>
          <w:sz w:val="22"/>
          <w:szCs w:val="22"/>
        </w:rPr>
        <w:t>l’accettazione e la garanzia del costante raccordo con la stazione appaltante per il supporto e la supervisione, monitoraggio verifica dell’andamento del progetto oggetto del presente capitolato;</w:t>
      </w:r>
    </w:p>
    <w:p w:rsidR="00E97F8E" w:rsidRPr="00880483" w:rsidRDefault="00E97F8E" w:rsidP="009564B2">
      <w:pPr>
        <w:pStyle w:val="Paragrafoelenco"/>
        <w:numPr>
          <w:ilvl w:val="0"/>
          <w:numId w:val="30"/>
        </w:numPr>
        <w:tabs>
          <w:tab w:val="right" w:pos="993"/>
          <w:tab w:val="right" w:pos="9638"/>
          <w:tab w:val="left" w:pos="10065"/>
        </w:tabs>
        <w:spacing w:line="360" w:lineRule="auto"/>
        <w:jc w:val="both"/>
        <w:rPr>
          <w:rFonts w:cs="Arial"/>
          <w:sz w:val="22"/>
          <w:szCs w:val="22"/>
        </w:rPr>
      </w:pPr>
      <w:r w:rsidRPr="00880483">
        <w:rPr>
          <w:rFonts w:cs="Arial"/>
          <w:sz w:val="22"/>
          <w:szCs w:val="22"/>
        </w:rPr>
        <w:t>la funzione di coordinamento funzionale del proprio personale, organizza iniziative formative, di aggiornamento e di riqualificazione per i propri operatori in sinergia con le proposte formative del Comune;</w:t>
      </w:r>
    </w:p>
    <w:p w:rsidR="00E97F8E" w:rsidRPr="00880483" w:rsidRDefault="00E97F8E" w:rsidP="009564B2">
      <w:pPr>
        <w:pStyle w:val="Paragrafoelenco"/>
        <w:numPr>
          <w:ilvl w:val="0"/>
          <w:numId w:val="30"/>
        </w:numPr>
        <w:tabs>
          <w:tab w:val="right" w:pos="993"/>
          <w:tab w:val="right" w:pos="9638"/>
          <w:tab w:val="left" w:pos="10065"/>
        </w:tabs>
        <w:spacing w:line="360" w:lineRule="auto"/>
        <w:jc w:val="both"/>
        <w:rPr>
          <w:rFonts w:cs="Arial"/>
          <w:sz w:val="22"/>
          <w:szCs w:val="22"/>
        </w:rPr>
      </w:pPr>
      <w:r w:rsidRPr="00880483">
        <w:rPr>
          <w:rFonts w:cs="Arial"/>
          <w:sz w:val="22"/>
          <w:szCs w:val="22"/>
        </w:rPr>
        <w:t>l’effettuazione della verifica dei servizi prestati, presentando periodicamente al Comune, tramite supporto informatico e cartaceo, la documentazione tecnico-amministrativa contenente i dati quali-quantitativi inerenti agli interventi realizzati.</w:t>
      </w:r>
    </w:p>
    <w:p w:rsidR="00E97F8E" w:rsidRPr="00880483" w:rsidRDefault="00E97F8E" w:rsidP="00880483">
      <w:pPr>
        <w:tabs>
          <w:tab w:val="left" w:pos="1296"/>
          <w:tab w:val="left" w:pos="1584"/>
          <w:tab w:val="left" w:pos="5040"/>
          <w:tab w:val="left" w:pos="10065"/>
          <w:tab w:val="left" w:pos="10206"/>
          <w:tab w:val="left" w:pos="10490"/>
        </w:tabs>
        <w:spacing w:line="360" w:lineRule="auto"/>
        <w:jc w:val="both"/>
        <w:rPr>
          <w:rFonts w:cs="Arial"/>
          <w:b/>
          <w:sz w:val="22"/>
          <w:szCs w:val="22"/>
        </w:rPr>
      </w:pPr>
    </w:p>
    <w:p w:rsidR="00E97F8E" w:rsidRPr="00C13A26" w:rsidRDefault="00E97F8E" w:rsidP="00C13A26">
      <w:pPr>
        <w:pStyle w:val="Titolo2"/>
        <w:spacing w:line="360" w:lineRule="auto"/>
        <w:jc w:val="left"/>
        <w:rPr>
          <w:sz w:val="22"/>
          <w:szCs w:val="22"/>
        </w:rPr>
      </w:pPr>
      <w:bookmarkStart w:id="34" w:name="_Toc108451041"/>
      <w:bookmarkStart w:id="35" w:name="_Toc167970791"/>
      <w:r w:rsidRPr="00C13A26">
        <w:rPr>
          <w:sz w:val="22"/>
          <w:szCs w:val="22"/>
        </w:rPr>
        <w:t>ART.9 - PREVENZIONE, SICUREZZA E SALUTE DEI LAVORATORI SUL LUOGO DI LAVORO</w:t>
      </w:r>
      <w:bookmarkEnd w:id="34"/>
      <w:bookmarkEnd w:id="35"/>
    </w:p>
    <w:p w:rsidR="00E97F8E" w:rsidRPr="00C13A26" w:rsidRDefault="00E97F8E" w:rsidP="00C83996">
      <w:pPr>
        <w:tabs>
          <w:tab w:val="left" w:pos="1296"/>
          <w:tab w:val="left" w:pos="5040"/>
          <w:tab w:val="left" w:pos="10065"/>
          <w:tab w:val="left" w:pos="10206"/>
          <w:tab w:val="left" w:pos="10490"/>
        </w:tabs>
        <w:spacing w:line="360" w:lineRule="auto"/>
        <w:jc w:val="both"/>
        <w:rPr>
          <w:rFonts w:cs="Arial"/>
          <w:strike/>
          <w:sz w:val="22"/>
          <w:szCs w:val="22"/>
          <w:u w:val="single"/>
        </w:rPr>
      </w:pPr>
      <w:r w:rsidRPr="00C13A26">
        <w:rPr>
          <w:rFonts w:cs="Arial"/>
          <w:sz w:val="22"/>
          <w:szCs w:val="22"/>
        </w:rPr>
        <w:t>L’esecuzione del servizio non comporta rischi di interferenza.</w:t>
      </w:r>
      <w:r w:rsidRPr="00C13A26">
        <w:rPr>
          <w:rFonts w:cs="Arial"/>
          <w:strike/>
          <w:sz w:val="22"/>
          <w:szCs w:val="22"/>
          <w:u w:val="single"/>
        </w:rPr>
        <w:t xml:space="preserve"> </w:t>
      </w:r>
    </w:p>
    <w:p w:rsidR="00E97F8E" w:rsidRPr="00C13A26" w:rsidRDefault="00E97F8E" w:rsidP="00880483">
      <w:pPr>
        <w:tabs>
          <w:tab w:val="left" w:pos="1296"/>
          <w:tab w:val="left" w:pos="5040"/>
          <w:tab w:val="left" w:pos="10065"/>
          <w:tab w:val="left" w:pos="10206"/>
          <w:tab w:val="left" w:pos="10490"/>
        </w:tabs>
        <w:spacing w:line="360" w:lineRule="auto"/>
        <w:jc w:val="both"/>
        <w:rPr>
          <w:rFonts w:cs="Arial"/>
          <w:sz w:val="22"/>
          <w:szCs w:val="22"/>
        </w:rPr>
      </w:pPr>
      <w:r w:rsidRPr="00C13A26">
        <w:rPr>
          <w:rFonts w:cs="Arial"/>
          <w:sz w:val="22"/>
          <w:szCs w:val="22"/>
        </w:rPr>
        <w:t>L’aggiudicatario adotta, inoltre, tutti gli accorgimenti ed i dispositivi di protezione per la tutela della sicurezza dei lavoratori.</w:t>
      </w:r>
    </w:p>
    <w:p w:rsidR="00E97F8E" w:rsidRPr="00880483" w:rsidRDefault="00E97F8E" w:rsidP="00880483">
      <w:pPr>
        <w:tabs>
          <w:tab w:val="left" w:pos="1296"/>
          <w:tab w:val="left" w:pos="5040"/>
          <w:tab w:val="left" w:pos="10065"/>
          <w:tab w:val="left" w:pos="10206"/>
          <w:tab w:val="left" w:pos="10490"/>
        </w:tabs>
        <w:spacing w:line="360" w:lineRule="auto"/>
        <w:jc w:val="both"/>
        <w:rPr>
          <w:rFonts w:cs="Arial"/>
          <w:sz w:val="22"/>
          <w:szCs w:val="22"/>
        </w:rPr>
      </w:pPr>
      <w:r w:rsidRPr="00880483">
        <w:rPr>
          <w:rFonts w:cs="Arial"/>
          <w:sz w:val="22"/>
          <w:szCs w:val="22"/>
        </w:rPr>
        <w:t>L’aggiudicatario deve comunicare all’Amministrazione tutti gli atti ed i comportamenti adottati in applicazione del Decreto Legislativo 9 aprile 2008 n. 81.</w:t>
      </w:r>
    </w:p>
    <w:p w:rsidR="00E97F8E" w:rsidRPr="00880483" w:rsidRDefault="00E97F8E" w:rsidP="00880483">
      <w:pPr>
        <w:pStyle w:val="Default"/>
        <w:tabs>
          <w:tab w:val="left" w:pos="10065"/>
        </w:tabs>
        <w:spacing w:line="360" w:lineRule="auto"/>
        <w:jc w:val="both"/>
        <w:rPr>
          <w:color w:val="auto"/>
          <w:sz w:val="22"/>
          <w:szCs w:val="22"/>
        </w:rPr>
      </w:pPr>
      <w:r w:rsidRPr="00880483">
        <w:rPr>
          <w:color w:val="auto"/>
          <w:sz w:val="22"/>
          <w:szCs w:val="22"/>
        </w:rPr>
        <w:t xml:space="preserve">L’appaltatore deve osservare scrupolosamente tutte le norme derivanti dalle vigenti disposizioni in materia di Prevenzione degli Infortuni sul Lavoro, in materia di igiene sul lavoro, assicurazione contro gli infortuni sul lavoro, previdenze per disoccupazione, invalidità e vecchiaia ed ogni altra malattia professionale ed ogni altra disposizione in vigore o che potrà intervenire in costanza di rapporto per la tutela dei lavoratori. </w:t>
      </w:r>
    </w:p>
    <w:p w:rsidR="00E97F8E" w:rsidRPr="00880483" w:rsidRDefault="00E97F8E" w:rsidP="00880483">
      <w:pPr>
        <w:pStyle w:val="Default"/>
        <w:tabs>
          <w:tab w:val="left" w:pos="10065"/>
        </w:tabs>
        <w:spacing w:line="360" w:lineRule="auto"/>
        <w:jc w:val="both"/>
        <w:rPr>
          <w:color w:val="auto"/>
          <w:sz w:val="22"/>
          <w:szCs w:val="22"/>
        </w:rPr>
      </w:pPr>
      <w:r w:rsidRPr="00880483">
        <w:rPr>
          <w:color w:val="auto"/>
          <w:sz w:val="22"/>
          <w:szCs w:val="22"/>
        </w:rPr>
        <w:t>Le prestazioni svolte dal personale utilizzato dall'impresa per le attività di cui al presente capitolato non costituiscono rapporto d'impiego con il Comune di Bergamo, né possono rappresentare titolo per avanzare pretese di alcun genere nei confronti del Comune.</w:t>
      </w:r>
    </w:p>
    <w:p w:rsidR="00E97F8E" w:rsidRPr="00880483" w:rsidRDefault="00E97F8E" w:rsidP="00880483">
      <w:pPr>
        <w:pStyle w:val="Default"/>
        <w:tabs>
          <w:tab w:val="left" w:pos="10065"/>
        </w:tabs>
        <w:spacing w:line="360" w:lineRule="auto"/>
        <w:jc w:val="both"/>
        <w:rPr>
          <w:color w:val="auto"/>
          <w:sz w:val="22"/>
          <w:szCs w:val="22"/>
        </w:rPr>
      </w:pPr>
      <w:r w:rsidRPr="00880483">
        <w:rPr>
          <w:color w:val="auto"/>
          <w:sz w:val="22"/>
          <w:szCs w:val="22"/>
        </w:rPr>
        <w:t xml:space="preserve">L’aggiudicatario, nella persona del presidente o comunque del legale rappresentante, ha la funzione e la qualifica di datore di lavoro del personale che utilizza. A tal fine, </w:t>
      </w:r>
      <w:r w:rsidR="006C79F5">
        <w:rPr>
          <w:color w:val="auto"/>
          <w:sz w:val="22"/>
          <w:szCs w:val="22"/>
        </w:rPr>
        <w:t xml:space="preserve">ai sensi e per gli effetti del </w:t>
      </w:r>
      <w:r w:rsidR="007F0C8E">
        <w:rPr>
          <w:color w:val="auto"/>
          <w:sz w:val="22"/>
          <w:szCs w:val="22"/>
        </w:rPr>
        <w:t>d</w:t>
      </w:r>
      <w:r w:rsidR="006C79F5">
        <w:rPr>
          <w:color w:val="auto"/>
          <w:sz w:val="22"/>
          <w:szCs w:val="22"/>
        </w:rPr>
        <w:t>.</w:t>
      </w:r>
      <w:r w:rsidR="007F0C8E">
        <w:rPr>
          <w:color w:val="auto"/>
          <w:sz w:val="22"/>
          <w:szCs w:val="22"/>
        </w:rPr>
        <w:t>l</w:t>
      </w:r>
      <w:r w:rsidRPr="00880483">
        <w:rPr>
          <w:color w:val="auto"/>
          <w:sz w:val="22"/>
          <w:szCs w:val="22"/>
        </w:rPr>
        <w:t xml:space="preserve">gs. 81/08, dovrà adottare tutte le misure necessarie previste dall’art. 26 del medesimo decreto legislativo (Obblighi connessi ai contratti d’appalto), senza che alcuna carenza o mancanza possa essere addebitata al Comune appaltante a qualsiasi titolo. Il gestore sarà responsabile, pertanto, della sicurezza e dell’incolumità del proprio personale ivi compresi eventuali volontari e figure assimilabili e dei danni causati a terzi in dipendenza del servizio affidato con esonero di ogni responsabilità e rivalsa nei confronti del comune. L’aggiudicatario si obbliga all’osservanza delle norme in materia di sicurezza e tutela dei lavoratori e nello specifico si impegna: </w:t>
      </w:r>
    </w:p>
    <w:p w:rsidR="00E97F8E" w:rsidRPr="00880483" w:rsidRDefault="00E97F8E" w:rsidP="009564B2">
      <w:pPr>
        <w:pStyle w:val="Default"/>
        <w:numPr>
          <w:ilvl w:val="0"/>
          <w:numId w:val="31"/>
        </w:numPr>
        <w:tabs>
          <w:tab w:val="left" w:pos="10065"/>
        </w:tabs>
        <w:spacing w:line="360" w:lineRule="auto"/>
        <w:jc w:val="both"/>
        <w:rPr>
          <w:color w:val="auto"/>
          <w:sz w:val="22"/>
          <w:szCs w:val="22"/>
        </w:rPr>
      </w:pPr>
      <w:r w:rsidRPr="00880483">
        <w:rPr>
          <w:color w:val="auto"/>
          <w:sz w:val="22"/>
          <w:szCs w:val="22"/>
        </w:rPr>
        <w:t>ad assolvere a tutti gli adempimenti previsti dal d.lgs. n. 81/2008, in materia di sicurezza e igiene del lavoro diretta alla prevenzione degli infortuni e delle malattie professionali e ad esigere dal proprio personale il rispetto di tale normativa;</w:t>
      </w:r>
    </w:p>
    <w:p w:rsidR="00E97F8E" w:rsidRPr="00880483" w:rsidRDefault="00E97F8E" w:rsidP="009564B2">
      <w:pPr>
        <w:pStyle w:val="Default"/>
        <w:numPr>
          <w:ilvl w:val="0"/>
          <w:numId w:val="31"/>
        </w:numPr>
        <w:tabs>
          <w:tab w:val="left" w:pos="10065"/>
        </w:tabs>
        <w:spacing w:line="360" w:lineRule="auto"/>
        <w:jc w:val="both"/>
        <w:rPr>
          <w:color w:val="auto"/>
          <w:sz w:val="22"/>
          <w:szCs w:val="22"/>
        </w:rPr>
      </w:pPr>
      <w:r w:rsidRPr="00880483">
        <w:rPr>
          <w:color w:val="auto"/>
          <w:sz w:val="22"/>
          <w:szCs w:val="22"/>
        </w:rPr>
        <w:t xml:space="preserve">a predisporre il Documento di Valutazione dei Rischi, ove previsto; </w:t>
      </w:r>
    </w:p>
    <w:p w:rsidR="00E97F8E" w:rsidRPr="00880483" w:rsidRDefault="00E97F8E" w:rsidP="009564B2">
      <w:pPr>
        <w:pStyle w:val="Default"/>
        <w:numPr>
          <w:ilvl w:val="0"/>
          <w:numId w:val="31"/>
        </w:numPr>
        <w:tabs>
          <w:tab w:val="left" w:pos="10065"/>
        </w:tabs>
        <w:spacing w:line="360" w:lineRule="auto"/>
        <w:jc w:val="both"/>
        <w:rPr>
          <w:color w:val="auto"/>
          <w:sz w:val="22"/>
          <w:szCs w:val="22"/>
        </w:rPr>
      </w:pPr>
      <w:r w:rsidRPr="00880483">
        <w:rPr>
          <w:color w:val="auto"/>
          <w:sz w:val="22"/>
          <w:szCs w:val="22"/>
        </w:rPr>
        <w:t>ad assicurare durante tutto lo svolgimento del servizio la presenza contemporanea di personale con formazione specifica in tema di antincendio, di rischio e di pronto soccorso, attestata da idonea documentazione da custodire in loco ed esibire in caso di controllo da parte del Comune;</w:t>
      </w:r>
    </w:p>
    <w:p w:rsidR="00E97F8E" w:rsidRPr="00880483" w:rsidRDefault="00E97F8E" w:rsidP="009564B2">
      <w:pPr>
        <w:pStyle w:val="Default"/>
        <w:numPr>
          <w:ilvl w:val="0"/>
          <w:numId w:val="31"/>
        </w:numPr>
        <w:tabs>
          <w:tab w:val="left" w:pos="10065"/>
        </w:tabs>
        <w:spacing w:line="360" w:lineRule="auto"/>
        <w:jc w:val="both"/>
        <w:rPr>
          <w:color w:val="auto"/>
          <w:sz w:val="22"/>
          <w:szCs w:val="22"/>
        </w:rPr>
      </w:pPr>
      <w:r w:rsidRPr="00880483">
        <w:rPr>
          <w:color w:val="auto"/>
          <w:sz w:val="22"/>
          <w:szCs w:val="22"/>
        </w:rPr>
        <w:t xml:space="preserve">a provvedere alla informazione, formazione e addestramento di tutto il personale sull’utilizzo in sicurezza delle attrezzature e dei mezzi utilizzati nel servizio; </w:t>
      </w:r>
    </w:p>
    <w:p w:rsidR="00E97F8E" w:rsidRPr="00880483" w:rsidRDefault="00E97F8E" w:rsidP="009564B2">
      <w:pPr>
        <w:pStyle w:val="Default"/>
        <w:numPr>
          <w:ilvl w:val="0"/>
          <w:numId w:val="31"/>
        </w:numPr>
        <w:tabs>
          <w:tab w:val="left" w:pos="10065"/>
        </w:tabs>
        <w:spacing w:line="360" w:lineRule="auto"/>
        <w:jc w:val="both"/>
        <w:rPr>
          <w:color w:val="auto"/>
          <w:sz w:val="22"/>
          <w:szCs w:val="22"/>
        </w:rPr>
      </w:pPr>
      <w:r w:rsidRPr="00880483">
        <w:rPr>
          <w:color w:val="auto"/>
          <w:sz w:val="22"/>
          <w:szCs w:val="22"/>
        </w:rPr>
        <w:t>ad essere in regola con tutti gli adempimenti e le norme previste dal d.lgs. 81/2008 se e quando obbligatorie e di aver effettuato le comunicazioni agli Istituti, previste dal decreto stesso, dell’avvenuta nomina del Responsabile del servizio di Prevenzione e Protezione, della nomina dei Rappresentanti dei Lavoratori per la Sicurezza, se esercitata.</w:t>
      </w:r>
    </w:p>
    <w:p w:rsidR="00E97F8E" w:rsidRPr="00880483" w:rsidRDefault="00E97F8E" w:rsidP="00880483">
      <w:pPr>
        <w:pStyle w:val="Default"/>
        <w:tabs>
          <w:tab w:val="left" w:pos="10065"/>
        </w:tabs>
        <w:spacing w:line="360" w:lineRule="auto"/>
        <w:jc w:val="both"/>
        <w:rPr>
          <w:color w:val="auto"/>
          <w:sz w:val="22"/>
          <w:szCs w:val="22"/>
        </w:rPr>
      </w:pPr>
      <w:r w:rsidRPr="00880483">
        <w:rPr>
          <w:color w:val="auto"/>
          <w:sz w:val="22"/>
          <w:szCs w:val="22"/>
        </w:rPr>
        <w:t xml:space="preserve">L’aggiudicatario e il personale da esso dipendente devono attenersi al rispetto di tutte le disposizioni, procedure e direttive di carattere generale e speciale emanate dal Comune di Bergamo, rese note attraverso comunicazioni scritte, ovvero quelle appositamente emesse per il proprio personale dall’Affidatario. Si conviene al riguardo che qualsiasi eventuale onere è compreso nel corrispettivo. </w:t>
      </w:r>
    </w:p>
    <w:p w:rsidR="00E97F8E" w:rsidRPr="00880483" w:rsidRDefault="00E97F8E" w:rsidP="00880483">
      <w:pPr>
        <w:pStyle w:val="Default"/>
        <w:tabs>
          <w:tab w:val="left" w:pos="10065"/>
        </w:tabs>
        <w:spacing w:line="360" w:lineRule="auto"/>
        <w:jc w:val="both"/>
        <w:rPr>
          <w:color w:val="auto"/>
          <w:sz w:val="22"/>
          <w:szCs w:val="22"/>
        </w:rPr>
      </w:pPr>
      <w:r w:rsidRPr="00880483">
        <w:rPr>
          <w:color w:val="auto"/>
          <w:sz w:val="22"/>
          <w:szCs w:val="22"/>
        </w:rPr>
        <w:t xml:space="preserve">Il Comune è pertanto esonerato: </w:t>
      </w:r>
    </w:p>
    <w:p w:rsidR="00E97F8E" w:rsidRPr="00880483" w:rsidRDefault="00E97F8E" w:rsidP="009564B2">
      <w:pPr>
        <w:pStyle w:val="Default"/>
        <w:numPr>
          <w:ilvl w:val="0"/>
          <w:numId w:val="32"/>
        </w:numPr>
        <w:tabs>
          <w:tab w:val="left" w:pos="10065"/>
        </w:tabs>
        <w:spacing w:line="360" w:lineRule="auto"/>
        <w:jc w:val="both"/>
        <w:rPr>
          <w:color w:val="auto"/>
          <w:sz w:val="22"/>
          <w:szCs w:val="22"/>
        </w:rPr>
      </w:pPr>
      <w:r w:rsidRPr="00880483">
        <w:rPr>
          <w:color w:val="auto"/>
          <w:sz w:val="22"/>
          <w:szCs w:val="22"/>
        </w:rPr>
        <w:t xml:space="preserve">da ogni e qualsiasi responsabilità per danni, infortuni o altro dovesse accadere al personale dei soggetti gestori per qualsiasi causa nell’esecuzione del servizio; </w:t>
      </w:r>
    </w:p>
    <w:p w:rsidR="00E97F8E" w:rsidRPr="00880483" w:rsidRDefault="00E97F8E" w:rsidP="009564B2">
      <w:pPr>
        <w:pStyle w:val="Default"/>
        <w:numPr>
          <w:ilvl w:val="0"/>
          <w:numId w:val="32"/>
        </w:numPr>
        <w:tabs>
          <w:tab w:val="left" w:pos="10065"/>
        </w:tabs>
        <w:spacing w:line="360" w:lineRule="auto"/>
        <w:jc w:val="both"/>
        <w:rPr>
          <w:color w:val="auto"/>
          <w:sz w:val="22"/>
          <w:szCs w:val="22"/>
        </w:rPr>
      </w:pPr>
      <w:r w:rsidRPr="00880483">
        <w:rPr>
          <w:color w:val="auto"/>
          <w:sz w:val="22"/>
          <w:szCs w:val="22"/>
        </w:rPr>
        <w:t xml:space="preserve">da ogni e qualsiasi responsabilità per danni, infortuni o altro dovesse accadere agli utenti del servizio e a terzi durante il periodo di svolgimento dei servizi di cui sono destinatari, all’interno e all’esterno delle strutture messe a disposizione del progetto dai soggetti attuatori. </w:t>
      </w:r>
    </w:p>
    <w:p w:rsidR="00E97F8E" w:rsidRPr="00880483" w:rsidRDefault="00E97F8E" w:rsidP="00880483">
      <w:pPr>
        <w:pStyle w:val="Default"/>
        <w:tabs>
          <w:tab w:val="left" w:pos="10065"/>
        </w:tabs>
        <w:spacing w:line="360" w:lineRule="auto"/>
        <w:jc w:val="both"/>
        <w:rPr>
          <w:color w:val="auto"/>
          <w:sz w:val="22"/>
          <w:szCs w:val="22"/>
        </w:rPr>
      </w:pPr>
      <w:r w:rsidRPr="00880483">
        <w:rPr>
          <w:color w:val="auto"/>
          <w:sz w:val="22"/>
          <w:szCs w:val="22"/>
        </w:rPr>
        <w:t>Trattandosi di servizi per i quali non è prevista l’esecuzione all’interno della Stazione Appaltante – intendendosi per “interno” tutti i locali/luoghi messi a disposizione dalla stessa per l’espletamento del servizio – ed essendo pertanto i suddetti locali/luoghi sottratti alla giuridica disponibilità della Stazione Appaltante, resta escluso per il committente, ai sensi dell’art.26 del D.Lgs. 81/08, l’obbligo di redazione del D.U.V.R.I.</w:t>
      </w:r>
    </w:p>
    <w:p w:rsidR="00E97F8E" w:rsidRPr="00880483" w:rsidRDefault="00E97F8E" w:rsidP="00880483">
      <w:pPr>
        <w:pStyle w:val="Default"/>
        <w:tabs>
          <w:tab w:val="left" w:pos="10065"/>
        </w:tabs>
        <w:spacing w:line="360" w:lineRule="auto"/>
        <w:jc w:val="both"/>
        <w:rPr>
          <w:color w:val="auto"/>
          <w:sz w:val="22"/>
          <w:szCs w:val="22"/>
        </w:rPr>
      </w:pPr>
      <w:r w:rsidRPr="00880483">
        <w:rPr>
          <w:color w:val="auto"/>
          <w:sz w:val="22"/>
          <w:szCs w:val="22"/>
        </w:rPr>
        <w:t xml:space="preserve">L’aggiudicatario è responsabile della sicurezza e dell'incolumità del proprio personale ivi compresi eventuali volontari e figure assimilabili, nonché dei danni, infortuni o altro procurati al personale dipendente ai volontari o a terzi (personale comunale, utenti e terzi in genere) in dipendenza del servizio prestato esonerando il Comune di Bergamo da ogni responsabilità conseguente. </w:t>
      </w:r>
    </w:p>
    <w:p w:rsidR="00E97F8E" w:rsidRPr="00880483" w:rsidRDefault="00E97F8E" w:rsidP="00880483">
      <w:pPr>
        <w:pStyle w:val="Default"/>
        <w:tabs>
          <w:tab w:val="left" w:pos="10065"/>
        </w:tabs>
        <w:spacing w:line="360" w:lineRule="auto"/>
        <w:jc w:val="both"/>
        <w:rPr>
          <w:color w:val="auto"/>
          <w:sz w:val="22"/>
          <w:szCs w:val="22"/>
        </w:rPr>
      </w:pPr>
      <w:r w:rsidRPr="00880483">
        <w:rPr>
          <w:color w:val="auto"/>
          <w:sz w:val="22"/>
          <w:szCs w:val="22"/>
        </w:rPr>
        <w:t>Si conviene al riguardo che qualsiasi eventuale onere è compreso nel corrispettivo.</w:t>
      </w:r>
    </w:p>
    <w:p w:rsidR="00E97F8E" w:rsidRPr="00880483" w:rsidRDefault="00E97F8E" w:rsidP="00880483">
      <w:pPr>
        <w:pStyle w:val="Default"/>
        <w:tabs>
          <w:tab w:val="left" w:pos="10065"/>
        </w:tabs>
        <w:spacing w:line="360" w:lineRule="auto"/>
        <w:jc w:val="both"/>
        <w:rPr>
          <w:color w:val="auto"/>
          <w:sz w:val="22"/>
          <w:szCs w:val="22"/>
        </w:rPr>
      </w:pPr>
      <w:r w:rsidRPr="00880483">
        <w:rPr>
          <w:color w:val="auto"/>
          <w:sz w:val="22"/>
          <w:szCs w:val="22"/>
        </w:rPr>
        <w:t>Il soggetto affidatario deve stipulare idonee polizze assicurative, per un periodo pari alla durata del contratto stesso, provvedendo al rinnovo in caso di rinnovo o proroga, fornendo copia della quietanza di rinnovo e precisamente:</w:t>
      </w:r>
    </w:p>
    <w:p w:rsidR="00E97F8E" w:rsidRPr="00880483" w:rsidRDefault="00E97F8E" w:rsidP="00880483">
      <w:pPr>
        <w:pStyle w:val="Default"/>
        <w:tabs>
          <w:tab w:val="left" w:pos="10065"/>
        </w:tabs>
        <w:spacing w:line="360" w:lineRule="auto"/>
        <w:jc w:val="both"/>
        <w:rPr>
          <w:color w:val="auto"/>
          <w:sz w:val="22"/>
          <w:szCs w:val="22"/>
        </w:rPr>
      </w:pPr>
      <w:r w:rsidRPr="00880483">
        <w:rPr>
          <w:color w:val="auto"/>
          <w:sz w:val="22"/>
          <w:szCs w:val="22"/>
        </w:rPr>
        <w:t xml:space="preserve">a) Polizza RCT, nella quale il Comune di Bergamo deve essere espressamente considerato fra il novero dei Terzi e devono essere espressamente previste garanzie per danni ai locali e alle cose di proprietà del Comune di Bergamo eventualmente ricevuti in consegna o in custodia da parte del Comune stesso per lo svolgimento del servizio; tale polizza deve essere riservata alle attività dell’appalto. Il massimale non deve essere inferiore a euro € 3.000.000,00. </w:t>
      </w:r>
    </w:p>
    <w:p w:rsidR="00E97F8E" w:rsidRPr="00880483" w:rsidRDefault="00E97F8E" w:rsidP="00880483">
      <w:pPr>
        <w:pStyle w:val="Default"/>
        <w:tabs>
          <w:tab w:val="left" w:pos="10065"/>
        </w:tabs>
        <w:spacing w:line="360" w:lineRule="auto"/>
        <w:jc w:val="both"/>
        <w:rPr>
          <w:b/>
          <w:bCs/>
          <w:color w:val="auto"/>
          <w:sz w:val="22"/>
          <w:szCs w:val="22"/>
          <w:u w:val="single"/>
        </w:rPr>
      </w:pPr>
      <w:r w:rsidRPr="00880483">
        <w:rPr>
          <w:color w:val="auto"/>
          <w:sz w:val="22"/>
          <w:szCs w:val="22"/>
        </w:rPr>
        <w:t>b) Polizza RCO. Tale polizza deve essere riservata alle attività ed alle prestazioni di cui al presente capitolato d’appalto. Il massimale non deve essere inferiore a euro € 1.000.000,00. Le predette polizze assicurative devono esplicitamente prevedere fra i soggetti assicurati il personale a qualsiasi titolo dipendente o collegato con il soggetto affidatario per le attività del presente capitolato di appalto. Nel caso tale polizza preveda scoperti e/o franchigie per sinistro, queste non potranno essere in alcun modo opposte al Comune di Bergamo o al terzo danneggiato e dovranno rimanere esclusivamente a carico della ditta assicurata.</w:t>
      </w:r>
    </w:p>
    <w:p w:rsidR="00E97F8E" w:rsidRPr="00880483" w:rsidRDefault="00E97F8E" w:rsidP="00880483">
      <w:pPr>
        <w:pStyle w:val="Default"/>
        <w:tabs>
          <w:tab w:val="left" w:pos="10065"/>
        </w:tabs>
        <w:spacing w:line="360" w:lineRule="auto"/>
        <w:jc w:val="both"/>
        <w:rPr>
          <w:b/>
          <w:bCs/>
          <w:color w:val="FF0000"/>
          <w:sz w:val="22"/>
          <w:szCs w:val="22"/>
          <w:u w:val="single"/>
        </w:rPr>
      </w:pPr>
    </w:p>
    <w:p w:rsidR="00E97F8E" w:rsidRPr="00C13A26" w:rsidRDefault="00E97F8E" w:rsidP="00C83996">
      <w:pPr>
        <w:pStyle w:val="Titolo2"/>
        <w:spacing w:line="360" w:lineRule="auto"/>
        <w:jc w:val="left"/>
        <w:rPr>
          <w:sz w:val="22"/>
          <w:szCs w:val="22"/>
        </w:rPr>
      </w:pPr>
      <w:bookmarkStart w:id="36" w:name="_Toc108451042"/>
      <w:bookmarkStart w:id="37" w:name="_Toc167970792"/>
      <w:r w:rsidRPr="00C13A26">
        <w:rPr>
          <w:sz w:val="22"/>
          <w:szCs w:val="22"/>
        </w:rPr>
        <w:t>ART. 10 - PERSONALE</w:t>
      </w:r>
      <w:bookmarkEnd w:id="36"/>
      <w:bookmarkEnd w:id="37"/>
    </w:p>
    <w:p w:rsidR="00E97F8E" w:rsidRPr="00880483" w:rsidRDefault="00E97F8E" w:rsidP="00C83996">
      <w:pPr>
        <w:tabs>
          <w:tab w:val="left" w:pos="709"/>
          <w:tab w:val="left" w:pos="5040"/>
          <w:tab w:val="left" w:pos="10065"/>
          <w:tab w:val="left" w:pos="10206"/>
          <w:tab w:val="left" w:pos="10490"/>
        </w:tabs>
        <w:spacing w:line="360" w:lineRule="auto"/>
        <w:jc w:val="both"/>
        <w:rPr>
          <w:rFonts w:cs="Arial"/>
          <w:sz w:val="22"/>
          <w:szCs w:val="22"/>
        </w:rPr>
      </w:pPr>
      <w:r w:rsidRPr="00880483">
        <w:rPr>
          <w:rFonts w:cs="Arial"/>
          <w:sz w:val="22"/>
          <w:szCs w:val="22"/>
        </w:rPr>
        <w:t>L’aggiudicatario deve operare con personale in possesso delle necessarie qualifiche professionali garantendo l’attuazione degli obiettivi del servizio e la corretta effettuazione delle prestazioni richiamate nel presente capitolato tecnico. L'impiego di personale di servizio dovrà costantemente essere adeguato, come numero e come qualifica, affinché il servizio risulti svolto in maniera efficiente, rapida e razionale.</w:t>
      </w:r>
    </w:p>
    <w:p w:rsidR="00E97F8E" w:rsidRPr="00880483" w:rsidRDefault="00E97F8E" w:rsidP="00880483">
      <w:pPr>
        <w:tabs>
          <w:tab w:val="left" w:pos="709"/>
          <w:tab w:val="left" w:pos="5040"/>
          <w:tab w:val="left" w:pos="10065"/>
          <w:tab w:val="left" w:pos="10206"/>
          <w:tab w:val="left" w:pos="10490"/>
        </w:tabs>
        <w:spacing w:line="360" w:lineRule="auto"/>
        <w:jc w:val="both"/>
        <w:rPr>
          <w:rFonts w:cs="Arial"/>
          <w:sz w:val="22"/>
          <w:szCs w:val="22"/>
        </w:rPr>
      </w:pPr>
      <w:r w:rsidRPr="00880483">
        <w:rPr>
          <w:rFonts w:cs="Arial"/>
          <w:sz w:val="22"/>
          <w:szCs w:val="22"/>
        </w:rPr>
        <w:t xml:space="preserve">Ogni incombenza inerente al servizio in questione verrà svolta dal personale alle dipendenze del l’aggiudicatario, che rimarrà alle esclusive dipendenze dello stesso. </w:t>
      </w:r>
    </w:p>
    <w:p w:rsidR="00E97F8E" w:rsidRPr="00880483" w:rsidRDefault="00E97F8E" w:rsidP="00880483">
      <w:pPr>
        <w:tabs>
          <w:tab w:val="left" w:pos="709"/>
          <w:tab w:val="left" w:pos="5040"/>
          <w:tab w:val="left" w:pos="10065"/>
          <w:tab w:val="left" w:pos="10206"/>
          <w:tab w:val="left" w:pos="10490"/>
        </w:tabs>
        <w:spacing w:line="360" w:lineRule="auto"/>
        <w:jc w:val="both"/>
        <w:rPr>
          <w:rFonts w:cs="Arial"/>
          <w:sz w:val="22"/>
          <w:szCs w:val="22"/>
        </w:rPr>
      </w:pPr>
      <w:r w:rsidRPr="00880483">
        <w:rPr>
          <w:rFonts w:cs="Arial"/>
          <w:sz w:val="22"/>
          <w:szCs w:val="22"/>
        </w:rPr>
        <w:t>L’aggiudicatario dovrà rispondere per i suoi dipendenti che non osservassero modi seri o assumessero un comportamento non adeguato.</w:t>
      </w:r>
    </w:p>
    <w:p w:rsidR="00E97F8E" w:rsidRPr="00880483" w:rsidRDefault="00E97F8E" w:rsidP="00880483">
      <w:pPr>
        <w:tabs>
          <w:tab w:val="left" w:pos="709"/>
          <w:tab w:val="left" w:pos="5040"/>
          <w:tab w:val="left" w:pos="10065"/>
          <w:tab w:val="left" w:pos="10206"/>
          <w:tab w:val="left" w:pos="10490"/>
        </w:tabs>
        <w:spacing w:line="360" w:lineRule="auto"/>
        <w:jc w:val="both"/>
        <w:rPr>
          <w:rFonts w:cs="Arial"/>
          <w:sz w:val="22"/>
          <w:szCs w:val="22"/>
        </w:rPr>
      </w:pPr>
      <w:r w:rsidRPr="00880483">
        <w:rPr>
          <w:rFonts w:cs="Arial"/>
          <w:sz w:val="22"/>
          <w:szCs w:val="22"/>
        </w:rPr>
        <w:t>In ogni caso l’Amministrazione si riserva il diritto di chiedere la sostituzione del personale ritenuto inidoneo al servizio per comprovati motivi. In tale caso l’aggiudicatario provvederà al reintegro del personale mancante senza che ciò possa costituire motivo di maggior onere.</w:t>
      </w:r>
    </w:p>
    <w:p w:rsidR="00E97F8E" w:rsidRPr="00880483" w:rsidRDefault="00E97F8E" w:rsidP="00880483">
      <w:pPr>
        <w:pStyle w:val="Default"/>
        <w:tabs>
          <w:tab w:val="left" w:pos="6888"/>
          <w:tab w:val="left" w:pos="10065"/>
        </w:tabs>
        <w:spacing w:line="360" w:lineRule="auto"/>
        <w:jc w:val="both"/>
        <w:rPr>
          <w:rFonts w:eastAsia="Times New Roman"/>
          <w:color w:val="auto"/>
          <w:sz w:val="22"/>
          <w:szCs w:val="22"/>
          <w:lang w:eastAsia="it-IT"/>
        </w:rPr>
      </w:pPr>
      <w:r w:rsidRPr="00880483">
        <w:rPr>
          <w:rFonts w:eastAsia="Times New Roman"/>
          <w:color w:val="auto"/>
          <w:sz w:val="22"/>
          <w:szCs w:val="22"/>
          <w:lang w:eastAsia="it-IT"/>
        </w:rPr>
        <w:t>Nell’esecuzione deve assicurare regolarità di prestazione limitando al minimo il turn-over degli operatori e provvedendo alla tempestiva sostituzione del personale assente, in modo tale da non compromettere la continuità educativa.</w:t>
      </w:r>
    </w:p>
    <w:p w:rsidR="00E97F8E" w:rsidRPr="00880483" w:rsidRDefault="00E97F8E" w:rsidP="00880483">
      <w:pPr>
        <w:pStyle w:val="Default"/>
        <w:tabs>
          <w:tab w:val="left" w:pos="6888"/>
          <w:tab w:val="left" w:pos="10065"/>
        </w:tabs>
        <w:spacing w:line="360" w:lineRule="auto"/>
        <w:jc w:val="both"/>
        <w:rPr>
          <w:rFonts w:eastAsia="Times New Roman"/>
          <w:color w:val="auto"/>
          <w:sz w:val="22"/>
          <w:szCs w:val="22"/>
          <w:lang w:eastAsia="it-IT"/>
        </w:rPr>
      </w:pPr>
      <w:r w:rsidRPr="00880483">
        <w:rPr>
          <w:rFonts w:eastAsia="Times New Roman"/>
          <w:color w:val="auto"/>
          <w:sz w:val="22"/>
          <w:szCs w:val="22"/>
          <w:lang w:eastAsia="it-IT"/>
        </w:rPr>
        <w:t>Le sostituzioni delle figure di coordinamento devono essere comunicate preventivamente al Comune.</w:t>
      </w:r>
    </w:p>
    <w:p w:rsidR="00E97F8E" w:rsidRPr="00880483" w:rsidRDefault="00E97F8E" w:rsidP="00880483">
      <w:pPr>
        <w:pStyle w:val="Default"/>
        <w:tabs>
          <w:tab w:val="left" w:pos="10065"/>
        </w:tabs>
        <w:spacing w:line="360" w:lineRule="auto"/>
        <w:jc w:val="both"/>
        <w:rPr>
          <w:color w:val="auto"/>
          <w:sz w:val="22"/>
          <w:szCs w:val="22"/>
        </w:rPr>
      </w:pPr>
      <w:r w:rsidRPr="00880483">
        <w:rPr>
          <w:color w:val="auto"/>
          <w:sz w:val="22"/>
          <w:szCs w:val="22"/>
        </w:rPr>
        <w:t>L’Impresa aggiudicataria si obbliga:</w:t>
      </w:r>
    </w:p>
    <w:p w:rsidR="00E97F8E" w:rsidRPr="00880483" w:rsidRDefault="00E97F8E" w:rsidP="009564B2">
      <w:pPr>
        <w:pStyle w:val="Default"/>
        <w:numPr>
          <w:ilvl w:val="0"/>
          <w:numId w:val="33"/>
        </w:numPr>
        <w:tabs>
          <w:tab w:val="left" w:pos="10065"/>
        </w:tabs>
        <w:spacing w:line="360" w:lineRule="auto"/>
        <w:jc w:val="both"/>
        <w:rPr>
          <w:color w:val="auto"/>
          <w:sz w:val="22"/>
          <w:szCs w:val="22"/>
        </w:rPr>
      </w:pPr>
      <w:r w:rsidRPr="00880483">
        <w:rPr>
          <w:color w:val="auto"/>
          <w:sz w:val="22"/>
          <w:szCs w:val="22"/>
        </w:rPr>
        <w:t xml:space="preserve">a fornire entro 30 giorni dall’aggiudicazione alla Direzione Servizi Socio Educativi l’elenco nominativo del personale da impiegare con le relative generalità e ruolo di appartenenza, sotto forma di autocertificazione validamente costituita, dalla quale venga data dimostrazione del completo assolvimento degli obblighi competenti per legge; </w:t>
      </w:r>
    </w:p>
    <w:p w:rsidR="00E97F8E" w:rsidRPr="00880483" w:rsidRDefault="00E97F8E" w:rsidP="009564B2">
      <w:pPr>
        <w:pStyle w:val="Default"/>
        <w:numPr>
          <w:ilvl w:val="0"/>
          <w:numId w:val="33"/>
        </w:numPr>
        <w:tabs>
          <w:tab w:val="left" w:pos="10065"/>
        </w:tabs>
        <w:spacing w:line="360" w:lineRule="auto"/>
        <w:jc w:val="both"/>
        <w:rPr>
          <w:color w:val="auto"/>
          <w:sz w:val="22"/>
          <w:szCs w:val="22"/>
        </w:rPr>
      </w:pPr>
      <w:r w:rsidRPr="00880483">
        <w:rPr>
          <w:color w:val="auto"/>
          <w:sz w:val="22"/>
          <w:szCs w:val="22"/>
        </w:rPr>
        <w:t xml:space="preserve">indicare il personale riassorbito dalla precedente gestione; </w:t>
      </w:r>
    </w:p>
    <w:p w:rsidR="00E97F8E" w:rsidRPr="00880483" w:rsidRDefault="00E97F8E" w:rsidP="009564B2">
      <w:pPr>
        <w:pStyle w:val="Default"/>
        <w:numPr>
          <w:ilvl w:val="0"/>
          <w:numId w:val="33"/>
        </w:numPr>
        <w:tabs>
          <w:tab w:val="left" w:pos="10065"/>
        </w:tabs>
        <w:spacing w:line="360" w:lineRule="auto"/>
        <w:jc w:val="both"/>
        <w:rPr>
          <w:color w:val="auto"/>
          <w:sz w:val="22"/>
          <w:szCs w:val="22"/>
        </w:rPr>
      </w:pPr>
      <w:r w:rsidRPr="00880483">
        <w:rPr>
          <w:color w:val="auto"/>
          <w:sz w:val="22"/>
          <w:szCs w:val="22"/>
        </w:rPr>
        <w:t xml:space="preserve">a segnalare tempestivamente agli uffici comunali competenti tutte le eventuali variazioni di personale (nuovi ingressi e dimissioni). </w:t>
      </w:r>
    </w:p>
    <w:p w:rsidR="00E97F8E" w:rsidRPr="00880483" w:rsidRDefault="00E97F8E" w:rsidP="009564B2">
      <w:pPr>
        <w:pStyle w:val="Default"/>
        <w:numPr>
          <w:ilvl w:val="0"/>
          <w:numId w:val="33"/>
        </w:numPr>
        <w:tabs>
          <w:tab w:val="left" w:pos="10065"/>
        </w:tabs>
        <w:spacing w:line="360" w:lineRule="auto"/>
        <w:jc w:val="both"/>
        <w:rPr>
          <w:color w:val="auto"/>
          <w:sz w:val="22"/>
          <w:szCs w:val="22"/>
        </w:rPr>
      </w:pPr>
      <w:r w:rsidRPr="00880483">
        <w:rPr>
          <w:color w:val="auto"/>
          <w:sz w:val="22"/>
          <w:szCs w:val="22"/>
        </w:rPr>
        <w:t xml:space="preserve">L’impresa aggiudicataria si impegna all’osservanza e all’assunzione di tutti gli oneri relativi alla previdenza ed all’assistenza dei prestatori di lavoro previsti dalle vigenti disposizioni di legge, nonché a impegnarsi al rispetto della retribuzione e di quanto previsto nei Contratti Collettivi di categoria, sottoscritti dalle Organizzazioni Sindacali maggiormente rappresentative a livello nazionale - anche se la Impresa non fosse formalmente iscritta alle stesse – e dagli accordi integrativi decentrati. </w:t>
      </w:r>
    </w:p>
    <w:p w:rsidR="00E97F8E" w:rsidRPr="00880483" w:rsidRDefault="00E97F8E" w:rsidP="00880483">
      <w:pPr>
        <w:pStyle w:val="Default"/>
        <w:tabs>
          <w:tab w:val="left" w:pos="10065"/>
        </w:tabs>
        <w:spacing w:line="360" w:lineRule="auto"/>
        <w:jc w:val="both"/>
        <w:rPr>
          <w:color w:val="auto"/>
          <w:sz w:val="22"/>
          <w:szCs w:val="22"/>
        </w:rPr>
      </w:pPr>
      <w:r w:rsidRPr="00880483">
        <w:rPr>
          <w:color w:val="auto"/>
          <w:sz w:val="22"/>
          <w:szCs w:val="22"/>
        </w:rPr>
        <w:t xml:space="preserve">L’Impresa aggiudicataria, anche per il personale in sostituzione temporanea, è tenuta ad applicare il vigente CCNL del comparto d’appartenenza, relativamente al trattamento salariale, normativo, previdenziale, assicurativo e a tutte le modifiche introdotte durante il periodo dell’appalto. Inoltre, è tenuta ad osservare le vigenti leggi ed ogni altra normativa in materia di assicurazioni, di igiene, medicina del lavoro e prevenzione degli infortuni. A tale riguardo l’aggiudicatario è tenuto a fornire al Comune di Bergamo la documentazione relativa al rapporto di lavoro degli operatori impiegati nei compiti del presente appalto. </w:t>
      </w:r>
    </w:p>
    <w:p w:rsidR="00E97F8E" w:rsidRPr="00880483" w:rsidRDefault="00E97F8E" w:rsidP="00880483">
      <w:pPr>
        <w:pStyle w:val="Default"/>
        <w:tabs>
          <w:tab w:val="left" w:pos="10065"/>
        </w:tabs>
        <w:spacing w:line="360" w:lineRule="auto"/>
        <w:jc w:val="both"/>
        <w:rPr>
          <w:color w:val="auto"/>
          <w:sz w:val="22"/>
          <w:szCs w:val="22"/>
        </w:rPr>
      </w:pPr>
      <w:r w:rsidRPr="00880483">
        <w:rPr>
          <w:color w:val="auto"/>
          <w:sz w:val="22"/>
          <w:szCs w:val="22"/>
        </w:rPr>
        <w:t>L’Impresa aggiudicataria è tenuta ad osservare scrupolosamente quanto previsto in ordine alla regolarità, tempestività ed integrità dei versamenti contributivi. In linea con quanto previsto dalla “Guida alla considerazione degli aspetti sociali negli appalti pubblici” della Commissione europea - Direzione generale per l’Occupazione, gli affari sociali e le pari opportunità e Direzione generale del Mercato interno e dei servizi pubblicata nell’ottobre 2010, il mancato rispetto dei minimi salariali ovvero il pagamento da parte del gestore dei compensi agli operatori mensilmente ovvero secondo le modalità previste dal CCNL di riferimento per più di tre volte in un anno o un ritardo nel pagamento degli emolumenti da parte del gestore può comportare la risoluzione di diritto del contratto.</w:t>
      </w:r>
    </w:p>
    <w:p w:rsidR="00E97F8E" w:rsidRPr="00880483" w:rsidRDefault="00E97F8E" w:rsidP="00880483">
      <w:pPr>
        <w:pStyle w:val="Default"/>
        <w:tabs>
          <w:tab w:val="left" w:pos="10065"/>
        </w:tabs>
        <w:spacing w:line="360" w:lineRule="auto"/>
        <w:jc w:val="both"/>
        <w:rPr>
          <w:color w:val="auto"/>
          <w:sz w:val="22"/>
          <w:szCs w:val="22"/>
        </w:rPr>
      </w:pPr>
      <w:r w:rsidRPr="00880483">
        <w:rPr>
          <w:color w:val="auto"/>
          <w:sz w:val="22"/>
          <w:szCs w:val="22"/>
        </w:rPr>
        <w:t xml:space="preserve">In caso di ritardo nel pagamento delle retribuzioni dovute al personale dipendente impiegato nell'esecuzione del contratto, il responsabile del procedimento invita per iscritto il gestore a provvedervi entro i successivi quindici giorni. Decorso infruttuosamente il suddetto termine, l’amministrazione comunale provvederà al pagamento, anche in corso d'opera, direttamente ai lavoratori le retribuzioni arretrate detraendo il relativo importo dalle somme dovute al gestore. I pagamenti eseguiti sono provati dalle quietanze predisposte a cura del responsabile del procedimento e sottoscritte dagli interessati. Il responsabile del procedimento provvede all'inoltro delle richieste e delle contestazioni alla direzione provinciale del lavoro per i necessari accertamenti. In caso di ottenimento da parte del responsabile del procedimento del documento unico di regolarità contributiva che segnali un'inadempienza contributiva relativa a uno o più soggetti impiegati nell'esecuzione del contratto, sono trattenute dal certificato di pagamento l'importo corrispondente all'inadempienza. Il pagamento di quanto dovuto per le inadempienze accertate è disposto direttamente a favore degli enti previdenziali e assicurativi. </w:t>
      </w:r>
    </w:p>
    <w:p w:rsidR="00E97F8E" w:rsidRPr="00880483" w:rsidRDefault="00E97F8E" w:rsidP="00880483">
      <w:pPr>
        <w:pStyle w:val="Default"/>
        <w:tabs>
          <w:tab w:val="left" w:pos="10065"/>
        </w:tabs>
        <w:spacing w:line="360" w:lineRule="auto"/>
        <w:jc w:val="both"/>
        <w:rPr>
          <w:color w:val="auto"/>
          <w:sz w:val="22"/>
          <w:szCs w:val="22"/>
        </w:rPr>
      </w:pPr>
    </w:p>
    <w:p w:rsidR="00E97F8E" w:rsidRPr="00C13A26" w:rsidRDefault="00E97F8E" w:rsidP="00C83996">
      <w:pPr>
        <w:pStyle w:val="Titolo2"/>
        <w:spacing w:line="360" w:lineRule="auto"/>
        <w:jc w:val="left"/>
        <w:rPr>
          <w:sz w:val="22"/>
          <w:szCs w:val="22"/>
        </w:rPr>
      </w:pPr>
      <w:bookmarkStart w:id="38" w:name="_Toc108451043"/>
      <w:bookmarkStart w:id="39" w:name="_Toc167970793"/>
      <w:r w:rsidRPr="00C13A26">
        <w:rPr>
          <w:sz w:val="22"/>
          <w:szCs w:val="22"/>
        </w:rPr>
        <w:t>ART. 11 SEDE ORGANIZZATIVA</w:t>
      </w:r>
      <w:bookmarkEnd w:id="38"/>
      <w:bookmarkEnd w:id="39"/>
    </w:p>
    <w:p w:rsidR="00E97F8E" w:rsidRPr="00C13A26" w:rsidRDefault="00E97F8E" w:rsidP="00C83996">
      <w:pPr>
        <w:pStyle w:val="Default"/>
        <w:tabs>
          <w:tab w:val="left" w:pos="10065"/>
        </w:tabs>
        <w:spacing w:line="360" w:lineRule="auto"/>
        <w:jc w:val="both"/>
        <w:rPr>
          <w:b/>
          <w:bCs/>
          <w:color w:val="auto"/>
          <w:sz w:val="22"/>
          <w:szCs w:val="22"/>
          <w:u w:val="single"/>
        </w:rPr>
      </w:pPr>
      <w:r w:rsidRPr="00C13A26">
        <w:rPr>
          <w:sz w:val="22"/>
          <w:szCs w:val="22"/>
        </w:rPr>
        <w:t>L’impresa aggiudicataria deve garantire entro 30 giorni dall'aggiudicazione almeno una sede organizzativa all'interno del territorio del Comune di Bergamo o Comuni limitrofi. Tale sede deve risultare idonea e logisticamente funzionale all'organizzazione delle attività; essa deve essere dotata di un congruo numero di linee telefoniche regolarmente presidiate almeno durante la fascia oraria 9,00 – 17,30, nonché di fax e di indirizzo e-mail.</w:t>
      </w:r>
    </w:p>
    <w:p w:rsidR="00E97F8E" w:rsidRPr="00C13A26" w:rsidRDefault="00E97F8E" w:rsidP="00880483">
      <w:pPr>
        <w:pStyle w:val="Default"/>
        <w:tabs>
          <w:tab w:val="left" w:pos="10065"/>
        </w:tabs>
        <w:spacing w:line="360" w:lineRule="auto"/>
        <w:jc w:val="both"/>
        <w:rPr>
          <w:b/>
          <w:bCs/>
          <w:color w:val="auto"/>
          <w:sz w:val="22"/>
          <w:szCs w:val="22"/>
        </w:rPr>
      </w:pPr>
    </w:p>
    <w:p w:rsidR="00E97F8E" w:rsidRPr="00C13A26" w:rsidRDefault="00E97F8E" w:rsidP="00C83996">
      <w:pPr>
        <w:pStyle w:val="Titolo2"/>
        <w:spacing w:line="360" w:lineRule="auto"/>
        <w:jc w:val="left"/>
        <w:rPr>
          <w:sz w:val="22"/>
          <w:szCs w:val="22"/>
        </w:rPr>
      </w:pPr>
      <w:bookmarkStart w:id="40" w:name="_Toc108451045"/>
      <w:bookmarkStart w:id="41" w:name="_Toc167970794"/>
      <w:r w:rsidRPr="00C13A26">
        <w:rPr>
          <w:sz w:val="22"/>
          <w:szCs w:val="22"/>
        </w:rPr>
        <w:t>ART. 12 - FINANZIAMENTO E MODALITÀ DI PAGAMENTO</w:t>
      </w:r>
      <w:bookmarkEnd w:id="40"/>
      <w:bookmarkEnd w:id="41"/>
    </w:p>
    <w:p w:rsidR="00E97F8E" w:rsidRPr="00880483" w:rsidRDefault="00E97F8E" w:rsidP="00C83996">
      <w:pPr>
        <w:tabs>
          <w:tab w:val="left" w:pos="10065"/>
        </w:tabs>
        <w:spacing w:line="360" w:lineRule="auto"/>
        <w:jc w:val="both"/>
        <w:rPr>
          <w:rFonts w:cs="Arial"/>
          <w:sz w:val="22"/>
          <w:szCs w:val="22"/>
        </w:rPr>
      </w:pPr>
      <w:r w:rsidRPr="00880483">
        <w:rPr>
          <w:rFonts w:cs="Arial"/>
          <w:sz w:val="22"/>
          <w:szCs w:val="22"/>
        </w:rPr>
        <w:t>Il servizio è finanziato direttamente da risorse del Comune di Bergamo e</w:t>
      </w:r>
      <w:r w:rsidR="00C76151">
        <w:rPr>
          <w:rFonts w:cs="Arial"/>
          <w:sz w:val="22"/>
          <w:szCs w:val="22"/>
        </w:rPr>
        <w:t>/o da finanziamenti regionali, ministeriali ed europei.</w:t>
      </w:r>
      <w:r w:rsidR="00C76151" w:rsidRPr="00880483">
        <w:rPr>
          <w:rFonts w:cs="Arial"/>
          <w:sz w:val="22"/>
          <w:szCs w:val="22"/>
        </w:rPr>
        <w:t xml:space="preserve"> </w:t>
      </w:r>
    </w:p>
    <w:p w:rsidR="00E97F8E" w:rsidRPr="00880483" w:rsidRDefault="00E97F8E" w:rsidP="00880483">
      <w:pPr>
        <w:tabs>
          <w:tab w:val="left" w:pos="10065"/>
        </w:tabs>
        <w:spacing w:line="360" w:lineRule="auto"/>
        <w:jc w:val="both"/>
        <w:rPr>
          <w:rFonts w:cs="Arial"/>
          <w:sz w:val="22"/>
          <w:szCs w:val="22"/>
        </w:rPr>
      </w:pPr>
      <w:r w:rsidRPr="00880483">
        <w:rPr>
          <w:rFonts w:cs="Arial"/>
          <w:sz w:val="22"/>
          <w:szCs w:val="22"/>
        </w:rPr>
        <w:t>Il pagamento del corrispettivo a carico del Comune di Bergamo è determinato sulla base dell’offerta economica presentata dall’Aggiudicatario.</w:t>
      </w:r>
    </w:p>
    <w:p w:rsidR="00E97F8E" w:rsidRPr="00880483" w:rsidRDefault="00E97F8E" w:rsidP="00880483">
      <w:pPr>
        <w:tabs>
          <w:tab w:val="right" w:pos="9638"/>
          <w:tab w:val="left" w:pos="10065"/>
        </w:tabs>
        <w:spacing w:line="360" w:lineRule="auto"/>
        <w:jc w:val="both"/>
        <w:rPr>
          <w:rFonts w:cs="Arial"/>
          <w:sz w:val="22"/>
          <w:szCs w:val="22"/>
        </w:rPr>
      </w:pPr>
      <w:r w:rsidRPr="00880483">
        <w:rPr>
          <w:rFonts w:cs="Arial"/>
          <w:sz w:val="22"/>
          <w:szCs w:val="22"/>
          <w:u w:val="single"/>
        </w:rPr>
        <w:t xml:space="preserve">Il pagamento delle prestazioni avverrà su base </w:t>
      </w:r>
      <w:r w:rsidR="00C76151">
        <w:rPr>
          <w:rFonts w:cs="Arial"/>
          <w:sz w:val="22"/>
          <w:szCs w:val="22"/>
          <w:u w:val="single"/>
        </w:rPr>
        <w:t>bimestrale</w:t>
      </w:r>
      <w:r w:rsidRPr="00880483">
        <w:rPr>
          <w:rFonts w:cs="Arial"/>
          <w:sz w:val="22"/>
          <w:szCs w:val="22"/>
        </w:rPr>
        <w:t xml:space="preserve"> attraverso</w:t>
      </w:r>
      <w:r w:rsidRPr="00880483">
        <w:rPr>
          <w:rFonts w:cs="Arial"/>
          <w:sz w:val="22"/>
          <w:szCs w:val="22"/>
          <w:u w:val="single"/>
        </w:rPr>
        <w:t xml:space="preserve"> </w:t>
      </w:r>
      <w:r w:rsidRPr="00880483">
        <w:rPr>
          <w:rFonts w:cs="Arial"/>
          <w:sz w:val="22"/>
          <w:szCs w:val="22"/>
        </w:rPr>
        <w:t xml:space="preserve">la liquidazione di regolari fatture relative a ciascun servizio e sarà disposto a saldo, </w:t>
      </w:r>
      <w:r w:rsidRPr="00C76151">
        <w:rPr>
          <w:rFonts w:cs="Arial"/>
          <w:sz w:val="22"/>
          <w:szCs w:val="22"/>
        </w:rPr>
        <w:t xml:space="preserve">entro </w:t>
      </w:r>
      <w:r w:rsidR="00E76CA6" w:rsidRPr="00C76151">
        <w:rPr>
          <w:rFonts w:cs="Arial"/>
          <w:sz w:val="22"/>
          <w:szCs w:val="22"/>
        </w:rPr>
        <w:t>6</w:t>
      </w:r>
      <w:r w:rsidRPr="00C76151">
        <w:rPr>
          <w:rFonts w:cs="Arial"/>
          <w:sz w:val="22"/>
          <w:szCs w:val="22"/>
        </w:rPr>
        <w:t>0 giorni</w:t>
      </w:r>
      <w:r w:rsidRPr="00880483">
        <w:rPr>
          <w:rFonts w:cs="Arial"/>
          <w:sz w:val="22"/>
          <w:szCs w:val="22"/>
        </w:rPr>
        <w:t xml:space="preserve"> dalla data di presentazione della fattura e, comunque, previa verifica di conformità/regolare esecuzione e della regolarità del D.U.R.C.</w:t>
      </w:r>
    </w:p>
    <w:p w:rsidR="00E97F8E" w:rsidRPr="00880483" w:rsidRDefault="00E97F8E" w:rsidP="00880483">
      <w:pPr>
        <w:tabs>
          <w:tab w:val="right" w:pos="9638"/>
          <w:tab w:val="left" w:pos="10065"/>
        </w:tabs>
        <w:spacing w:line="360" w:lineRule="auto"/>
        <w:jc w:val="both"/>
        <w:rPr>
          <w:rFonts w:cs="Arial"/>
          <w:sz w:val="22"/>
          <w:szCs w:val="22"/>
          <w:u w:val="single"/>
        </w:rPr>
      </w:pPr>
    </w:p>
    <w:p w:rsidR="00E97F8E" w:rsidRPr="00880483" w:rsidRDefault="00E97F8E" w:rsidP="00880483">
      <w:pPr>
        <w:tabs>
          <w:tab w:val="right" w:pos="9638"/>
          <w:tab w:val="left" w:pos="10065"/>
        </w:tabs>
        <w:spacing w:line="360" w:lineRule="auto"/>
        <w:jc w:val="both"/>
        <w:rPr>
          <w:rFonts w:cs="Arial"/>
          <w:sz w:val="22"/>
          <w:szCs w:val="22"/>
        </w:rPr>
      </w:pPr>
      <w:r w:rsidRPr="00880483">
        <w:rPr>
          <w:rFonts w:cs="Arial"/>
          <w:sz w:val="22"/>
          <w:szCs w:val="22"/>
        </w:rPr>
        <w:t>Per agevolare l’attività di verifica e, quindi, ridurre i tempi di liquidazione, le fatture degli interventi dovranno essere divise per servizi omogenei; pertanto, le fatture dovranno essere distinte per gli ambiti operativi separati e nel caso di “Raggruppamento temporaneo di Imprese” potranno avere Prestatori fatturanti diversi in base alla diversa assunzione di titolarità nella gestione degli ambiti operativi.</w:t>
      </w:r>
      <w:r w:rsidRPr="00880483">
        <w:rPr>
          <w:rFonts w:cs="Arial"/>
          <w:b/>
          <w:sz w:val="22"/>
          <w:szCs w:val="22"/>
        </w:rPr>
        <w:t xml:space="preserve"> </w:t>
      </w:r>
    </w:p>
    <w:p w:rsidR="00E97F8E" w:rsidRPr="00880483" w:rsidRDefault="00E97F8E" w:rsidP="00880483">
      <w:pPr>
        <w:pStyle w:val="Paragrafoelenco"/>
        <w:tabs>
          <w:tab w:val="left" w:pos="10065"/>
        </w:tabs>
        <w:spacing w:line="360" w:lineRule="auto"/>
        <w:ind w:left="0"/>
        <w:jc w:val="both"/>
        <w:rPr>
          <w:rFonts w:cs="Arial"/>
          <w:sz w:val="22"/>
          <w:szCs w:val="22"/>
        </w:rPr>
      </w:pPr>
    </w:p>
    <w:p w:rsidR="00E97F8E" w:rsidRPr="00880483" w:rsidRDefault="00E97F8E" w:rsidP="00880483">
      <w:pPr>
        <w:tabs>
          <w:tab w:val="left" w:pos="10065"/>
        </w:tabs>
        <w:spacing w:line="360" w:lineRule="auto"/>
        <w:jc w:val="both"/>
        <w:rPr>
          <w:rFonts w:cs="Arial"/>
          <w:b/>
          <w:sz w:val="22"/>
          <w:szCs w:val="22"/>
        </w:rPr>
      </w:pPr>
      <w:r w:rsidRPr="00880483">
        <w:rPr>
          <w:rFonts w:cs="Arial"/>
          <w:b/>
          <w:sz w:val="22"/>
          <w:szCs w:val="22"/>
        </w:rPr>
        <w:t xml:space="preserve">La fattura dovrà essere corredata da: </w:t>
      </w:r>
    </w:p>
    <w:p w:rsidR="00E97F8E" w:rsidRPr="00880483" w:rsidRDefault="00E97F8E" w:rsidP="00880483">
      <w:pPr>
        <w:tabs>
          <w:tab w:val="left" w:pos="10065"/>
        </w:tabs>
        <w:autoSpaceDE w:val="0"/>
        <w:autoSpaceDN w:val="0"/>
        <w:adjustRightInd w:val="0"/>
        <w:spacing w:line="360" w:lineRule="auto"/>
        <w:jc w:val="both"/>
        <w:rPr>
          <w:rFonts w:cs="Arial"/>
          <w:sz w:val="22"/>
          <w:szCs w:val="22"/>
        </w:rPr>
      </w:pPr>
      <w:r w:rsidRPr="00880483">
        <w:rPr>
          <w:rFonts w:cs="Arial"/>
          <w:sz w:val="22"/>
          <w:szCs w:val="22"/>
        </w:rPr>
        <w:t>SAL – Stati di avanzamento dei lavori/attività, corredato dalla seguente documentazione:</w:t>
      </w:r>
    </w:p>
    <w:p w:rsidR="00E97F8E" w:rsidRPr="00880483" w:rsidRDefault="00E97F8E" w:rsidP="009564B2">
      <w:pPr>
        <w:pStyle w:val="Paragrafoelenco"/>
        <w:numPr>
          <w:ilvl w:val="0"/>
          <w:numId w:val="34"/>
        </w:numPr>
        <w:tabs>
          <w:tab w:val="left" w:pos="10065"/>
        </w:tabs>
        <w:autoSpaceDE w:val="0"/>
        <w:autoSpaceDN w:val="0"/>
        <w:adjustRightInd w:val="0"/>
        <w:spacing w:line="360" w:lineRule="auto"/>
        <w:jc w:val="both"/>
        <w:rPr>
          <w:rFonts w:cs="Arial"/>
          <w:sz w:val="22"/>
          <w:szCs w:val="22"/>
        </w:rPr>
      </w:pPr>
      <w:r w:rsidRPr="00880483">
        <w:rPr>
          <w:rFonts w:cs="Arial"/>
          <w:sz w:val="22"/>
          <w:szCs w:val="22"/>
        </w:rPr>
        <w:t xml:space="preserve">relazione/rendicontazione relativa alle attività svolte; </w:t>
      </w:r>
    </w:p>
    <w:p w:rsidR="00E97F8E" w:rsidRPr="00880483" w:rsidRDefault="00E97F8E" w:rsidP="009564B2">
      <w:pPr>
        <w:pStyle w:val="Paragrafoelenco"/>
        <w:numPr>
          <w:ilvl w:val="0"/>
          <w:numId w:val="34"/>
        </w:numPr>
        <w:tabs>
          <w:tab w:val="left" w:pos="10065"/>
        </w:tabs>
        <w:autoSpaceDE w:val="0"/>
        <w:autoSpaceDN w:val="0"/>
        <w:adjustRightInd w:val="0"/>
        <w:spacing w:line="360" w:lineRule="auto"/>
        <w:jc w:val="both"/>
        <w:rPr>
          <w:rFonts w:cs="Arial"/>
          <w:sz w:val="22"/>
          <w:szCs w:val="22"/>
        </w:rPr>
      </w:pPr>
      <w:r w:rsidRPr="00880483">
        <w:rPr>
          <w:rFonts w:cs="Arial"/>
          <w:sz w:val="22"/>
          <w:szCs w:val="22"/>
        </w:rPr>
        <w:t xml:space="preserve">prodotti realizzati; </w:t>
      </w:r>
    </w:p>
    <w:p w:rsidR="00E97F8E" w:rsidRPr="00880483" w:rsidRDefault="00E97F8E" w:rsidP="009564B2">
      <w:pPr>
        <w:pStyle w:val="Paragrafoelenco"/>
        <w:numPr>
          <w:ilvl w:val="0"/>
          <w:numId w:val="34"/>
        </w:numPr>
        <w:tabs>
          <w:tab w:val="left" w:pos="10065"/>
        </w:tabs>
        <w:autoSpaceDE w:val="0"/>
        <w:autoSpaceDN w:val="0"/>
        <w:adjustRightInd w:val="0"/>
        <w:spacing w:line="360" w:lineRule="auto"/>
        <w:jc w:val="both"/>
        <w:rPr>
          <w:rFonts w:cs="Arial"/>
          <w:sz w:val="22"/>
          <w:szCs w:val="22"/>
        </w:rPr>
      </w:pPr>
      <w:r w:rsidRPr="00880483">
        <w:rPr>
          <w:rFonts w:cs="Arial"/>
          <w:i/>
          <w:iCs/>
          <w:sz w:val="22"/>
          <w:szCs w:val="22"/>
        </w:rPr>
        <w:t xml:space="preserve">timesheet </w:t>
      </w:r>
      <w:r w:rsidRPr="00880483">
        <w:rPr>
          <w:rFonts w:cs="Arial"/>
          <w:sz w:val="22"/>
          <w:szCs w:val="22"/>
        </w:rPr>
        <w:t xml:space="preserve">delle singole risorse impiegate nell’operazione </w:t>
      </w:r>
    </w:p>
    <w:p w:rsidR="00E97F8E" w:rsidRPr="00880483" w:rsidRDefault="00E97F8E" w:rsidP="00880483">
      <w:pPr>
        <w:tabs>
          <w:tab w:val="left" w:pos="10065"/>
        </w:tabs>
        <w:autoSpaceDE w:val="0"/>
        <w:autoSpaceDN w:val="0"/>
        <w:adjustRightInd w:val="0"/>
        <w:spacing w:line="360" w:lineRule="auto"/>
        <w:jc w:val="both"/>
        <w:rPr>
          <w:rFonts w:cs="Arial"/>
          <w:sz w:val="22"/>
          <w:szCs w:val="22"/>
        </w:rPr>
      </w:pPr>
    </w:p>
    <w:p w:rsidR="00E97F8E" w:rsidRPr="00880483" w:rsidRDefault="00E97F8E" w:rsidP="00880483">
      <w:pPr>
        <w:pStyle w:val="Default"/>
        <w:tabs>
          <w:tab w:val="left" w:pos="10065"/>
        </w:tabs>
        <w:spacing w:line="360" w:lineRule="auto"/>
        <w:jc w:val="both"/>
        <w:rPr>
          <w:color w:val="auto"/>
          <w:sz w:val="22"/>
          <w:szCs w:val="22"/>
        </w:rPr>
      </w:pPr>
      <w:r w:rsidRPr="00880483">
        <w:rPr>
          <w:color w:val="auto"/>
          <w:sz w:val="22"/>
          <w:szCs w:val="22"/>
        </w:rPr>
        <w:t>La Stazione Appaltante potrà fare richiesta all’Aggiudicatario di idonea documentazione rendicontativa in relazione al finanziamento delle attività per il tramite di fondi non comunali.</w:t>
      </w:r>
    </w:p>
    <w:p w:rsidR="00E97F8E" w:rsidRPr="00880483" w:rsidRDefault="00E97F8E" w:rsidP="00880483">
      <w:pPr>
        <w:tabs>
          <w:tab w:val="left" w:pos="10065"/>
        </w:tabs>
        <w:spacing w:line="360" w:lineRule="auto"/>
        <w:jc w:val="both"/>
        <w:rPr>
          <w:rFonts w:cs="Arial"/>
          <w:sz w:val="22"/>
          <w:szCs w:val="22"/>
        </w:rPr>
      </w:pPr>
    </w:p>
    <w:p w:rsidR="00E97F8E" w:rsidRPr="00880483" w:rsidRDefault="00E97F8E" w:rsidP="00880483">
      <w:pPr>
        <w:tabs>
          <w:tab w:val="left" w:pos="10065"/>
        </w:tabs>
        <w:spacing w:line="360" w:lineRule="auto"/>
        <w:jc w:val="both"/>
        <w:rPr>
          <w:rFonts w:cs="Arial"/>
          <w:sz w:val="22"/>
          <w:szCs w:val="22"/>
        </w:rPr>
      </w:pPr>
      <w:r w:rsidRPr="00880483">
        <w:rPr>
          <w:rFonts w:cs="Arial"/>
          <w:sz w:val="22"/>
          <w:szCs w:val="22"/>
        </w:rPr>
        <w:t xml:space="preserve">La fattura in formato elettronico dovrà essere intestata a: </w:t>
      </w:r>
    </w:p>
    <w:p w:rsidR="00E97F8E" w:rsidRPr="00880483" w:rsidRDefault="00E97F8E" w:rsidP="00880483">
      <w:pPr>
        <w:tabs>
          <w:tab w:val="left" w:pos="10065"/>
        </w:tabs>
        <w:spacing w:line="360" w:lineRule="auto"/>
        <w:jc w:val="both"/>
        <w:rPr>
          <w:rFonts w:cs="Arial"/>
          <w:strike/>
          <w:sz w:val="22"/>
          <w:szCs w:val="22"/>
        </w:rPr>
      </w:pPr>
      <w:r w:rsidRPr="00880483">
        <w:rPr>
          <w:rFonts w:cs="Arial"/>
          <w:sz w:val="22"/>
          <w:szCs w:val="22"/>
        </w:rPr>
        <w:t xml:space="preserve">Comune di Bergamo – Direzione Servizi Socio Educativi – Piazza G. Matteotti, 27 – 24121 Bergamo – P.I. 00636460164, C.F. 80034840167, (Pec </w:t>
      </w:r>
      <w:hyperlink r:id="rId10" w:history="1">
        <w:r w:rsidRPr="00880483">
          <w:rPr>
            <w:rFonts w:cs="Arial"/>
            <w:sz w:val="22"/>
            <w:szCs w:val="22"/>
            <w:u w:val="single"/>
          </w:rPr>
          <w:t>protocollo@cert.comune.bergamo.it</w:t>
        </w:r>
      </w:hyperlink>
      <w:r w:rsidRPr="00880483">
        <w:rPr>
          <w:rFonts w:cs="Arial"/>
          <w:sz w:val="22"/>
          <w:szCs w:val="22"/>
        </w:rPr>
        <w:t xml:space="preserve">) e dovrà riportare codice di fatturazione elettronica: </w:t>
      </w:r>
      <w:r w:rsidR="00E76CA6" w:rsidRPr="00880483">
        <w:rPr>
          <w:rFonts w:cs="Arial"/>
          <w:sz w:val="22"/>
          <w:szCs w:val="22"/>
        </w:rPr>
        <w:t>J96K20</w:t>
      </w:r>
    </w:p>
    <w:p w:rsidR="00E97F8E" w:rsidRPr="00880483" w:rsidRDefault="00E97F8E" w:rsidP="00880483">
      <w:pPr>
        <w:pStyle w:val="Default"/>
        <w:tabs>
          <w:tab w:val="left" w:pos="10065"/>
        </w:tabs>
        <w:spacing w:line="360" w:lineRule="auto"/>
        <w:jc w:val="both"/>
        <w:rPr>
          <w:b/>
          <w:bCs/>
          <w:color w:val="auto"/>
          <w:sz w:val="22"/>
          <w:szCs w:val="22"/>
        </w:rPr>
      </w:pPr>
    </w:p>
    <w:p w:rsidR="00E97F8E" w:rsidRPr="00C13A26" w:rsidRDefault="00E97F8E" w:rsidP="00C83996">
      <w:pPr>
        <w:pStyle w:val="Titolo2"/>
        <w:spacing w:line="360" w:lineRule="auto"/>
        <w:jc w:val="left"/>
        <w:rPr>
          <w:sz w:val="22"/>
          <w:szCs w:val="22"/>
        </w:rPr>
      </w:pPr>
      <w:bookmarkStart w:id="42" w:name="_Toc108451046"/>
      <w:bookmarkStart w:id="43" w:name="_Toc167970795"/>
      <w:r w:rsidRPr="00C13A26">
        <w:rPr>
          <w:sz w:val="22"/>
          <w:szCs w:val="22"/>
        </w:rPr>
        <w:t>ART. 13 - CORRISPETTIVI</w:t>
      </w:r>
      <w:bookmarkEnd w:id="42"/>
      <w:bookmarkEnd w:id="43"/>
    </w:p>
    <w:p w:rsidR="00E97F8E" w:rsidRPr="00C13A26" w:rsidRDefault="00E97F8E" w:rsidP="00C83996">
      <w:pPr>
        <w:pStyle w:val="Default"/>
        <w:tabs>
          <w:tab w:val="left" w:pos="10065"/>
        </w:tabs>
        <w:spacing w:line="360" w:lineRule="auto"/>
        <w:jc w:val="both"/>
        <w:rPr>
          <w:color w:val="auto"/>
          <w:sz w:val="22"/>
          <w:szCs w:val="22"/>
        </w:rPr>
      </w:pPr>
      <w:r w:rsidRPr="00C13A26">
        <w:rPr>
          <w:color w:val="auto"/>
          <w:sz w:val="22"/>
          <w:szCs w:val="22"/>
        </w:rPr>
        <w:t>Il corrispettivo (comprensivo di Iva) spettante al soggetto attuatore selezionato sarà quello risultante dalla procedura di gara e copre tutti i costi del servizio richiesto nel presente capitolato e delle attività collegate direttamente o indirettamente alla gestione del servizio.</w:t>
      </w:r>
    </w:p>
    <w:p w:rsidR="00E97F8E" w:rsidRPr="00C13A26" w:rsidRDefault="00E97F8E" w:rsidP="00880483">
      <w:pPr>
        <w:pStyle w:val="Default"/>
        <w:tabs>
          <w:tab w:val="left" w:pos="10065"/>
        </w:tabs>
        <w:spacing w:line="360" w:lineRule="auto"/>
        <w:jc w:val="both"/>
        <w:rPr>
          <w:b/>
          <w:bCs/>
          <w:color w:val="auto"/>
          <w:sz w:val="22"/>
          <w:szCs w:val="22"/>
        </w:rPr>
      </w:pPr>
    </w:p>
    <w:p w:rsidR="00E97F8E" w:rsidRPr="00C13A26" w:rsidRDefault="00E97F8E" w:rsidP="00C83996">
      <w:pPr>
        <w:pStyle w:val="Titolo2"/>
        <w:spacing w:line="360" w:lineRule="auto"/>
        <w:jc w:val="left"/>
        <w:rPr>
          <w:sz w:val="22"/>
          <w:szCs w:val="22"/>
        </w:rPr>
      </w:pPr>
      <w:bookmarkStart w:id="44" w:name="_Toc108451048"/>
      <w:bookmarkStart w:id="45" w:name="_Toc167970796"/>
      <w:r w:rsidRPr="00C13A26">
        <w:rPr>
          <w:sz w:val="22"/>
          <w:szCs w:val="22"/>
        </w:rPr>
        <w:t>ART. 14 - MODIFICA DEL CONTRATTO DURANTE IL PERIODO DI EFFICACIA</w:t>
      </w:r>
      <w:bookmarkEnd w:id="44"/>
      <w:bookmarkEnd w:id="45"/>
    </w:p>
    <w:p w:rsidR="00E97F8E" w:rsidRPr="00C13A26" w:rsidRDefault="00E97F8E" w:rsidP="00C83996">
      <w:pPr>
        <w:pStyle w:val="Default"/>
        <w:tabs>
          <w:tab w:val="left" w:pos="10065"/>
        </w:tabs>
        <w:spacing w:line="360" w:lineRule="auto"/>
        <w:jc w:val="both"/>
        <w:rPr>
          <w:rFonts w:eastAsia="Times New Roman"/>
          <w:bCs/>
          <w:color w:val="auto"/>
          <w:sz w:val="22"/>
          <w:szCs w:val="22"/>
          <w:lang w:eastAsia="it-IT"/>
        </w:rPr>
      </w:pPr>
      <w:r w:rsidRPr="00C13A26">
        <w:rPr>
          <w:rFonts w:eastAsia="Times New Roman"/>
          <w:bCs/>
          <w:color w:val="auto"/>
          <w:sz w:val="22"/>
          <w:szCs w:val="22"/>
          <w:lang w:eastAsia="it-IT"/>
        </w:rPr>
        <w:t>Per le modifiche e le varianti al contratto si applica quanto previsto all’art. 1</w:t>
      </w:r>
      <w:r w:rsidR="00EE1021" w:rsidRPr="00C13A26">
        <w:rPr>
          <w:rFonts w:eastAsia="Times New Roman"/>
          <w:bCs/>
          <w:color w:val="auto"/>
          <w:sz w:val="22"/>
          <w:szCs w:val="22"/>
          <w:lang w:eastAsia="it-IT"/>
        </w:rPr>
        <w:t>20</w:t>
      </w:r>
      <w:r w:rsidRPr="00C13A26">
        <w:rPr>
          <w:rFonts w:eastAsia="Times New Roman"/>
          <w:bCs/>
          <w:color w:val="auto"/>
          <w:sz w:val="22"/>
          <w:szCs w:val="22"/>
          <w:lang w:eastAsia="it-IT"/>
        </w:rPr>
        <w:t xml:space="preserve"> del </w:t>
      </w:r>
      <w:r w:rsidR="00EE1021" w:rsidRPr="00C13A26">
        <w:rPr>
          <w:rFonts w:eastAsia="Times New Roman"/>
          <w:bCs/>
          <w:color w:val="auto"/>
          <w:sz w:val="22"/>
          <w:szCs w:val="22"/>
          <w:lang w:eastAsia="it-IT"/>
        </w:rPr>
        <w:t>Codice dei contratti pubblici</w:t>
      </w:r>
      <w:r w:rsidRPr="00C13A26">
        <w:rPr>
          <w:rFonts w:eastAsia="Times New Roman"/>
          <w:bCs/>
          <w:color w:val="auto"/>
          <w:sz w:val="22"/>
          <w:szCs w:val="22"/>
          <w:lang w:eastAsia="it-IT"/>
        </w:rPr>
        <w:t xml:space="preserve"> in materia di servizi.</w:t>
      </w:r>
    </w:p>
    <w:p w:rsidR="00C70FDC" w:rsidRPr="00C13A26" w:rsidRDefault="00C70FDC" w:rsidP="00880483">
      <w:pPr>
        <w:pStyle w:val="Default"/>
        <w:tabs>
          <w:tab w:val="left" w:pos="10065"/>
        </w:tabs>
        <w:spacing w:line="360" w:lineRule="auto"/>
        <w:jc w:val="both"/>
        <w:rPr>
          <w:rFonts w:eastAsia="Times New Roman"/>
          <w:bCs/>
          <w:color w:val="auto"/>
          <w:sz w:val="22"/>
          <w:szCs w:val="22"/>
          <w:lang w:eastAsia="it-IT"/>
        </w:rPr>
      </w:pPr>
    </w:p>
    <w:p w:rsidR="00C70FDC" w:rsidRPr="00C13A26" w:rsidRDefault="00C70FDC" w:rsidP="00C83996">
      <w:pPr>
        <w:pStyle w:val="Titolo2"/>
        <w:spacing w:line="360" w:lineRule="auto"/>
        <w:jc w:val="left"/>
        <w:rPr>
          <w:sz w:val="22"/>
          <w:szCs w:val="22"/>
        </w:rPr>
      </w:pPr>
      <w:bookmarkStart w:id="46" w:name="_Toc154147769"/>
      <w:bookmarkStart w:id="47" w:name="_Toc167970797"/>
      <w:r w:rsidRPr="00C13A26">
        <w:rPr>
          <w:sz w:val="22"/>
          <w:szCs w:val="22"/>
        </w:rPr>
        <w:t>ART. 15 SUBAPPALTO</w:t>
      </w:r>
      <w:bookmarkEnd w:id="46"/>
      <w:bookmarkEnd w:id="47"/>
    </w:p>
    <w:p w:rsidR="00C70FDC" w:rsidRPr="003176A5" w:rsidRDefault="00C70FDC" w:rsidP="00154017">
      <w:pPr>
        <w:spacing w:line="360" w:lineRule="auto"/>
        <w:jc w:val="both"/>
        <w:rPr>
          <w:sz w:val="22"/>
          <w:szCs w:val="22"/>
        </w:rPr>
      </w:pPr>
      <w:r w:rsidRPr="003176A5">
        <w:rPr>
          <w:sz w:val="22"/>
          <w:szCs w:val="22"/>
        </w:rPr>
        <w:t xml:space="preserve">Il concorrente indica le prestazioni che intende subappaltare o concedere in cottimo. In caso di mancata indicazione il subappalto è vietato. </w:t>
      </w:r>
    </w:p>
    <w:p w:rsidR="00C70FDC" w:rsidRDefault="00C70FDC" w:rsidP="00154017">
      <w:pPr>
        <w:spacing w:line="360" w:lineRule="auto"/>
        <w:jc w:val="both"/>
        <w:rPr>
          <w:rFonts w:cs="Arial"/>
          <w:sz w:val="22"/>
          <w:szCs w:val="22"/>
        </w:rPr>
      </w:pPr>
      <w:r w:rsidRPr="003176A5">
        <w:rPr>
          <w:rFonts w:cs="Arial"/>
          <w:sz w:val="22"/>
          <w:szCs w:val="22"/>
        </w:rPr>
        <w:t>Non può essere affidata in subappalto l’integrale esecuzione delle prestazioni oggetto del contratto  nonché la prevalente esecuzione delle medesime.</w:t>
      </w:r>
    </w:p>
    <w:p w:rsidR="009564B2" w:rsidRDefault="009564B2" w:rsidP="00154017">
      <w:pPr>
        <w:spacing w:line="360" w:lineRule="auto"/>
        <w:jc w:val="both"/>
        <w:rPr>
          <w:rFonts w:cs="Arial"/>
          <w:sz w:val="22"/>
          <w:szCs w:val="22"/>
        </w:rPr>
      </w:pPr>
      <w:r>
        <w:rPr>
          <w:rFonts w:cs="Arial"/>
          <w:sz w:val="22"/>
          <w:szCs w:val="22"/>
        </w:rPr>
        <w:t>Non possono essere oggetto di subappalto le seguenti prestazioni:</w:t>
      </w:r>
    </w:p>
    <w:p w:rsidR="009564B2" w:rsidRDefault="009564B2" w:rsidP="009564B2">
      <w:pPr>
        <w:spacing w:line="360" w:lineRule="auto"/>
        <w:jc w:val="both"/>
        <w:rPr>
          <w:rFonts w:cs="Arial"/>
          <w:sz w:val="22"/>
          <w:szCs w:val="22"/>
        </w:rPr>
      </w:pPr>
      <w:r>
        <w:rPr>
          <w:rFonts w:cs="Arial"/>
          <w:sz w:val="22"/>
          <w:szCs w:val="22"/>
        </w:rPr>
        <w:t>Lotto 1: Servizi Sociali per adulti fragili; equipe multidisciplinare per la presa in carico di soggetti adulti in condizioni di fragilità; Assistenza domiciliare educativa.</w:t>
      </w:r>
    </w:p>
    <w:p w:rsidR="009564B2" w:rsidRPr="009564B2" w:rsidRDefault="009564B2" w:rsidP="009564B2">
      <w:pPr>
        <w:spacing w:line="360" w:lineRule="auto"/>
        <w:jc w:val="both"/>
        <w:rPr>
          <w:rFonts w:cs="Arial"/>
          <w:sz w:val="22"/>
          <w:szCs w:val="22"/>
        </w:rPr>
      </w:pPr>
      <w:r>
        <w:rPr>
          <w:rFonts w:cs="Arial"/>
          <w:sz w:val="22"/>
          <w:szCs w:val="22"/>
        </w:rPr>
        <w:t>Lotto 2: Segretariato sociale bassa soglia e sportello accoglienza.</w:t>
      </w:r>
    </w:p>
    <w:p w:rsidR="00C70FDC" w:rsidRPr="003176A5" w:rsidRDefault="00C70FDC" w:rsidP="00154017">
      <w:pPr>
        <w:spacing w:line="360" w:lineRule="auto"/>
        <w:jc w:val="both"/>
        <w:rPr>
          <w:rFonts w:cs="Arial"/>
          <w:sz w:val="22"/>
          <w:szCs w:val="22"/>
        </w:rPr>
      </w:pPr>
      <w:r w:rsidRPr="003176A5">
        <w:rPr>
          <w:rFonts w:cs="Arial"/>
          <w:sz w:val="22"/>
          <w:szCs w:val="22"/>
        </w:rPr>
        <w:t>L’aggiudicatario e il subappaltatore sono responsabili in solido nei confronti della stazione appaltante dell’esecuzione delle prestazioni oggetto del contratto di subappalto.</w:t>
      </w:r>
    </w:p>
    <w:p w:rsidR="00C70FDC" w:rsidRPr="00880483" w:rsidRDefault="00C70FDC" w:rsidP="00880483">
      <w:pPr>
        <w:pStyle w:val="Default"/>
        <w:tabs>
          <w:tab w:val="left" w:pos="10065"/>
        </w:tabs>
        <w:spacing w:line="360" w:lineRule="auto"/>
        <w:jc w:val="both"/>
        <w:rPr>
          <w:rFonts w:eastAsia="Times New Roman"/>
          <w:bCs/>
          <w:color w:val="auto"/>
          <w:sz w:val="22"/>
          <w:szCs w:val="22"/>
          <w:lang w:eastAsia="it-IT"/>
        </w:rPr>
      </w:pPr>
    </w:p>
    <w:p w:rsidR="00E97F8E" w:rsidRPr="00C13A26" w:rsidRDefault="00E97F8E" w:rsidP="00C83996">
      <w:pPr>
        <w:pStyle w:val="Titolo2"/>
        <w:spacing w:line="360" w:lineRule="auto"/>
        <w:jc w:val="left"/>
        <w:rPr>
          <w:sz w:val="22"/>
          <w:szCs w:val="22"/>
        </w:rPr>
      </w:pPr>
      <w:bookmarkStart w:id="48" w:name="_Toc108451049"/>
      <w:bookmarkStart w:id="49" w:name="_Toc167970798"/>
      <w:r w:rsidRPr="00C13A26">
        <w:rPr>
          <w:sz w:val="22"/>
          <w:szCs w:val="22"/>
        </w:rPr>
        <w:t>ART. 1</w:t>
      </w:r>
      <w:r w:rsidR="00C70FDC" w:rsidRPr="00C13A26">
        <w:rPr>
          <w:sz w:val="22"/>
          <w:szCs w:val="22"/>
        </w:rPr>
        <w:t>6</w:t>
      </w:r>
      <w:r w:rsidRPr="00C13A26">
        <w:rPr>
          <w:sz w:val="22"/>
          <w:szCs w:val="22"/>
        </w:rPr>
        <w:t xml:space="preserve"> - ADEMPIMENTI</w:t>
      </w:r>
      <w:bookmarkEnd w:id="48"/>
      <w:bookmarkEnd w:id="49"/>
      <w:r w:rsidRPr="00C13A26">
        <w:rPr>
          <w:sz w:val="22"/>
          <w:szCs w:val="22"/>
        </w:rPr>
        <w:t xml:space="preserve"> </w:t>
      </w:r>
    </w:p>
    <w:p w:rsidR="00E97F8E" w:rsidRPr="00C13A26" w:rsidRDefault="00E97F8E" w:rsidP="00C83996">
      <w:pPr>
        <w:pStyle w:val="Default"/>
        <w:tabs>
          <w:tab w:val="left" w:pos="10065"/>
        </w:tabs>
        <w:spacing w:line="360" w:lineRule="auto"/>
        <w:jc w:val="both"/>
        <w:rPr>
          <w:color w:val="auto"/>
          <w:sz w:val="22"/>
          <w:szCs w:val="22"/>
        </w:rPr>
      </w:pPr>
      <w:r w:rsidRPr="00C13A26">
        <w:rPr>
          <w:color w:val="auto"/>
          <w:sz w:val="22"/>
          <w:szCs w:val="22"/>
        </w:rPr>
        <w:t>L’offerta è immediatamente vincolante per l’Aggiudicatario mentre per l'Amministrazione Comunale diventerà tale solo dopo l’accettazione dell’offerta con l’efficacia della determinazione di aggiudicazione.</w:t>
      </w:r>
    </w:p>
    <w:p w:rsidR="00E97F8E" w:rsidRPr="00C13A26" w:rsidRDefault="00E97F8E" w:rsidP="00880483">
      <w:pPr>
        <w:pStyle w:val="Default"/>
        <w:tabs>
          <w:tab w:val="left" w:pos="10065"/>
        </w:tabs>
        <w:spacing w:line="360" w:lineRule="auto"/>
        <w:jc w:val="both"/>
        <w:rPr>
          <w:color w:val="auto"/>
          <w:sz w:val="22"/>
          <w:szCs w:val="22"/>
        </w:rPr>
      </w:pPr>
      <w:r w:rsidRPr="00C13A26">
        <w:rPr>
          <w:color w:val="auto"/>
          <w:sz w:val="22"/>
          <w:szCs w:val="22"/>
        </w:rPr>
        <w:t xml:space="preserve">L'Amministrazione si riserva la facoltà insindacabile di non dare luogo alla selezione e di modificare la data di inizio del servizio (previo avviso ai partecipanti) senza che gli stessi possano vantare alcuna pretesa al riguardo. </w:t>
      </w:r>
    </w:p>
    <w:p w:rsidR="00E97F8E" w:rsidRPr="00C13A26" w:rsidRDefault="00E97F8E" w:rsidP="00880483">
      <w:pPr>
        <w:pStyle w:val="Default"/>
        <w:tabs>
          <w:tab w:val="left" w:pos="10065"/>
        </w:tabs>
        <w:spacing w:line="360" w:lineRule="auto"/>
        <w:jc w:val="both"/>
        <w:rPr>
          <w:color w:val="auto"/>
          <w:sz w:val="22"/>
          <w:szCs w:val="22"/>
        </w:rPr>
      </w:pPr>
      <w:r w:rsidRPr="00C13A26">
        <w:rPr>
          <w:color w:val="auto"/>
          <w:sz w:val="22"/>
          <w:szCs w:val="22"/>
        </w:rPr>
        <w:t>Il proponente selezionato deve trasmettere all'Amministrazione, entro 20 giorni dalla relativa richiesta, i documenti necessari per la firma del contratto.</w:t>
      </w:r>
    </w:p>
    <w:p w:rsidR="00E97F8E" w:rsidRPr="00C13A26" w:rsidRDefault="00E97F8E" w:rsidP="00880483">
      <w:pPr>
        <w:pStyle w:val="Default"/>
        <w:tabs>
          <w:tab w:val="left" w:pos="10065"/>
        </w:tabs>
        <w:spacing w:line="360" w:lineRule="auto"/>
        <w:jc w:val="both"/>
        <w:rPr>
          <w:color w:val="auto"/>
          <w:sz w:val="22"/>
          <w:szCs w:val="22"/>
        </w:rPr>
      </w:pPr>
    </w:p>
    <w:p w:rsidR="00E97F8E" w:rsidRPr="00C13A26" w:rsidRDefault="00E97F8E" w:rsidP="00C83996">
      <w:pPr>
        <w:pStyle w:val="Titolo2"/>
        <w:spacing w:line="360" w:lineRule="auto"/>
        <w:jc w:val="left"/>
        <w:rPr>
          <w:sz w:val="22"/>
          <w:szCs w:val="22"/>
        </w:rPr>
      </w:pPr>
      <w:bookmarkStart w:id="50" w:name="_Toc32499097"/>
      <w:bookmarkStart w:id="51" w:name="_Toc53342464"/>
      <w:bookmarkStart w:id="52" w:name="_Toc106808067"/>
      <w:bookmarkStart w:id="53" w:name="_Toc108451050"/>
      <w:bookmarkStart w:id="54" w:name="_Toc167970799"/>
      <w:r w:rsidRPr="00C13A26">
        <w:rPr>
          <w:sz w:val="22"/>
          <w:szCs w:val="22"/>
        </w:rPr>
        <w:t>ART. 1</w:t>
      </w:r>
      <w:r w:rsidR="00C70FDC" w:rsidRPr="00C13A26">
        <w:rPr>
          <w:sz w:val="22"/>
          <w:szCs w:val="22"/>
        </w:rPr>
        <w:t>7</w:t>
      </w:r>
      <w:r w:rsidRPr="00C13A26">
        <w:rPr>
          <w:sz w:val="22"/>
          <w:szCs w:val="22"/>
        </w:rPr>
        <w:t xml:space="preserve"> - GARANZIA DEFINITIVA</w:t>
      </w:r>
      <w:bookmarkEnd w:id="50"/>
      <w:bookmarkEnd w:id="51"/>
      <w:bookmarkEnd w:id="52"/>
      <w:bookmarkEnd w:id="53"/>
      <w:bookmarkEnd w:id="54"/>
    </w:p>
    <w:p w:rsidR="00B10CA4" w:rsidRPr="00880483" w:rsidRDefault="00B10CA4" w:rsidP="00C83996">
      <w:pPr>
        <w:pStyle w:val="Default"/>
        <w:tabs>
          <w:tab w:val="left" w:pos="10065"/>
        </w:tabs>
        <w:spacing w:line="360" w:lineRule="auto"/>
        <w:jc w:val="both"/>
        <w:rPr>
          <w:rFonts w:eastAsia="Times New Roman"/>
          <w:color w:val="auto"/>
          <w:sz w:val="22"/>
          <w:szCs w:val="22"/>
          <w:lang w:eastAsia="it-IT"/>
        </w:rPr>
      </w:pPr>
      <w:r w:rsidRPr="00880483">
        <w:rPr>
          <w:rFonts w:eastAsia="Times New Roman"/>
          <w:color w:val="auto"/>
          <w:sz w:val="22"/>
          <w:szCs w:val="22"/>
          <w:lang w:eastAsia="it-IT"/>
        </w:rPr>
        <w:t>L’Operatore economico aggiudicatario, a tutela del regolare adempimento degli obblighi contrattuali prima della stipula del relativo contratto dovrà prestare una garanzia il cui importo verrà calcolato con le modalità previste dall’art. 117 del d.lgs. 36/2023</w:t>
      </w:r>
    </w:p>
    <w:p w:rsidR="00B10CA4" w:rsidRPr="00880483" w:rsidRDefault="00B10CA4" w:rsidP="00880483">
      <w:pPr>
        <w:pStyle w:val="Default"/>
        <w:tabs>
          <w:tab w:val="left" w:pos="10065"/>
        </w:tabs>
        <w:spacing w:line="360" w:lineRule="auto"/>
        <w:jc w:val="both"/>
        <w:rPr>
          <w:rFonts w:eastAsia="Times New Roman"/>
          <w:color w:val="auto"/>
          <w:sz w:val="22"/>
          <w:szCs w:val="22"/>
          <w:lang w:eastAsia="it-IT"/>
        </w:rPr>
      </w:pPr>
      <w:r w:rsidRPr="00880483">
        <w:rPr>
          <w:rFonts w:eastAsia="Times New Roman"/>
          <w:color w:val="auto"/>
          <w:sz w:val="22"/>
          <w:szCs w:val="22"/>
          <w:lang w:eastAsia="it-IT"/>
        </w:rPr>
        <w:t>La garanzia dovrà essere costituita mediante fideiussione bancaria o polizza assicurativa, rilasciata da istituto autorizzato avente sede legale e/o operativa in Italia, nel rispetto di quanto disposto dell’art. 106 del d.lgs. 36/2023. Nel caso di presentazione di fideiussione assicurativa o bancaria la stessa dovrà essere conforme ai nuovi Schema Tipo di cui al DM n. 193 del 16/9/2022.</w:t>
      </w:r>
    </w:p>
    <w:p w:rsidR="00B10CA4" w:rsidRPr="00880483" w:rsidRDefault="00B10CA4" w:rsidP="00880483">
      <w:pPr>
        <w:pStyle w:val="Default"/>
        <w:tabs>
          <w:tab w:val="left" w:pos="10065"/>
        </w:tabs>
        <w:spacing w:line="360" w:lineRule="auto"/>
        <w:jc w:val="both"/>
        <w:rPr>
          <w:rFonts w:eastAsia="Times New Roman"/>
          <w:color w:val="auto"/>
          <w:sz w:val="22"/>
          <w:szCs w:val="22"/>
          <w:lang w:eastAsia="it-IT"/>
        </w:rPr>
      </w:pPr>
      <w:r w:rsidRPr="00880483">
        <w:rPr>
          <w:rFonts w:eastAsia="Times New Roman"/>
          <w:color w:val="auto"/>
          <w:sz w:val="22"/>
          <w:szCs w:val="22"/>
          <w:lang w:eastAsia="it-IT"/>
        </w:rPr>
        <w:t>La garanzia deve prevedere espressamente la rinuncia al beneficio della preventiva escussione del debitore principale, la rinuncia all’eccezione di cui all’art. 1957, comma 2, del codice civile, nonché l’operatività entro 15 giorni, a semplice richiesta scritta della stazione appaltante.</w:t>
      </w:r>
    </w:p>
    <w:p w:rsidR="00B10CA4" w:rsidRPr="00880483" w:rsidRDefault="00B10CA4" w:rsidP="00880483">
      <w:pPr>
        <w:pStyle w:val="Default"/>
        <w:tabs>
          <w:tab w:val="left" w:pos="10065"/>
        </w:tabs>
        <w:spacing w:line="360" w:lineRule="auto"/>
        <w:jc w:val="both"/>
        <w:rPr>
          <w:rFonts w:eastAsia="Times New Roman"/>
          <w:color w:val="auto"/>
          <w:sz w:val="22"/>
          <w:szCs w:val="22"/>
          <w:lang w:eastAsia="it-IT"/>
        </w:rPr>
      </w:pPr>
      <w:r w:rsidRPr="00880483">
        <w:rPr>
          <w:rFonts w:eastAsia="Times New Roman"/>
          <w:color w:val="auto"/>
          <w:sz w:val="22"/>
          <w:szCs w:val="22"/>
          <w:lang w:eastAsia="it-IT"/>
        </w:rPr>
        <w:t>Tale cauzione definitiva sarà a garanzia dell’esatto adempimento degli obblighi derivanti dal presente affidamento, dell’eventuale risarcimento di danni, nonché del rimborso delle somme che il Committente dovesse eventualmente sostenere durante la gestione appaltata per fatto dell’aggiudicatario a causa di inadempimento o cattiva esecuzione del servizio. Resta salvo, per il Committente, l’espletamento di ogni altra azione, nel caso in cui la cauzione risultasse insufficiente.</w:t>
      </w:r>
    </w:p>
    <w:p w:rsidR="00B10CA4" w:rsidRPr="00880483" w:rsidRDefault="00B10CA4" w:rsidP="00880483">
      <w:pPr>
        <w:pStyle w:val="Default"/>
        <w:tabs>
          <w:tab w:val="left" w:pos="10065"/>
        </w:tabs>
        <w:spacing w:line="360" w:lineRule="auto"/>
        <w:jc w:val="both"/>
        <w:rPr>
          <w:rFonts w:eastAsia="Times New Roman"/>
          <w:color w:val="auto"/>
          <w:sz w:val="22"/>
          <w:szCs w:val="22"/>
          <w:lang w:eastAsia="it-IT"/>
        </w:rPr>
      </w:pPr>
      <w:r w:rsidRPr="00880483">
        <w:rPr>
          <w:rFonts w:eastAsia="Times New Roman"/>
          <w:color w:val="auto"/>
          <w:sz w:val="22"/>
          <w:szCs w:val="22"/>
          <w:lang w:eastAsia="it-IT"/>
        </w:rPr>
        <w:t xml:space="preserve">L’aggiudicatario potrà essere obbligato a reintegrare la cauzione di cui il Committente avesse dovuto valersi, in tutto o in parte, durante l’esecuzione del contratto. In caso di inadempienza la cauzione potrà essere reintegrata d’ufficio a spese dell’aggiudicatario, prelevando l’importo dal corrispettivo dell’appalto. </w:t>
      </w:r>
    </w:p>
    <w:p w:rsidR="00E97F8E" w:rsidRPr="00880483" w:rsidRDefault="00B10CA4" w:rsidP="00880483">
      <w:pPr>
        <w:pStyle w:val="Default"/>
        <w:tabs>
          <w:tab w:val="left" w:pos="10065"/>
        </w:tabs>
        <w:spacing w:line="360" w:lineRule="auto"/>
        <w:jc w:val="both"/>
        <w:rPr>
          <w:rFonts w:eastAsia="Times New Roman"/>
          <w:color w:val="auto"/>
          <w:sz w:val="22"/>
          <w:szCs w:val="22"/>
          <w:lang w:eastAsia="it-IT"/>
        </w:rPr>
      </w:pPr>
      <w:r w:rsidRPr="00880483">
        <w:rPr>
          <w:rFonts w:eastAsia="Times New Roman"/>
          <w:color w:val="auto"/>
          <w:sz w:val="22"/>
          <w:szCs w:val="22"/>
          <w:lang w:eastAsia="it-IT"/>
        </w:rPr>
        <w:t>La garanzia definitiva è progressivamente svincolata in funzione dell’avanzamento dell’esecuzione del contratto, nel limite massimo dell’80% dell’importo garantito, su richiesta dell’aggiudicatario. L’ammontare residuo del 20% è svincolato a conclusione del contratto, previo accertamento degli adempimenti, sulla base del certificato di verifica di conformità.</w:t>
      </w:r>
    </w:p>
    <w:p w:rsidR="00B10CA4" w:rsidRPr="00880483" w:rsidRDefault="00B10CA4" w:rsidP="00880483">
      <w:pPr>
        <w:pStyle w:val="Default"/>
        <w:tabs>
          <w:tab w:val="left" w:pos="10065"/>
        </w:tabs>
        <w:spacing w:line="360" w:lineRule="auto"/>
        <w:jc w:val="both"/>
        <w:rPr>
          <w:b/>
          <w:bCs/>
          <w:color w:val="auto"/>
          <w:sz w:val="22"/>
          <w:szCs w:val="22"/>
        </w:rPr>
      </w:pPr>
    </w:p>
    <w:p w:rsidR="00E97F8E" w:rsidRPr="00C13A26" w:rsidRDefault="00E97F8E" w:rsidP="00C83996">
      <w:pPr>
        <w:pStyle w:val="Titolo2"/>
        <w:spacing w:line="360" w:lineRule="auto"/>
        <w:jc w:val="left"/>
        <w:rPr>
          <w:rFonts w:cs="Arial"/>
          <w:sz w:val="22"/>
          <w:szCs w:val="22"/>
        </w:rPr>
      </w:pPr>
      <w:bookmarkStart w:id="55" w:name="_Toc108451051"/>
      <w:bookmarkStart w:id="56" w:name="_Toc167970800"/>
      <w:r w:rsidRPr="00C13A26">
        <w:rPr>
          <w:rFonts w:cs="Arial"/>
          <w:sz w:val="22"/>
          <w:szCs w:val="22"/>
        </w:rPr>
        <w:t>ART. 1</w:t>
      </w:r>
      <w:r w:rsidR="00C70FDC" w:rsidRPr="00C13A26">
        <w:rPr>
          <w:rFonts w:cs="Arial"/>
          <w:sz w:val="22"/>
          <w:szCs w:val="22"/>
        </w:rPr>
        <w:t>8</w:t>
      </w:r>
      <w:r w:rsidRPr="00C13A26">
        <w:rPr>
          <w:rFonts w:cs="Arial"/>
          <w:sz w:val="22"/>
          <w:szCs w:val="22"/>
        </w:rPr>
        <w:t xml:space="preserve"> - STIPULAZIONE DEL CONTRATTO</w:t>
      </w:r>
      <w:bookmarkEnd w:id="55"/>
      <w:bookmarkEnd w:id="56"/>
      <w:r w:rsidRPr="00C13A26">
        <w:rPr>
          <w:rFonts w:cs="Arial"/>
          <w:sz w:val="22"/>
          <w:szCs w:val="22"/>
        </w:rPr>
        <w:t xml:space="preserve"> </w:t>
      </w:r>
    </w:p>
    <w:p w:rsidR="00310CE3" w:rsidRPr="00C13A26" w:rsidRDefault="00310CE3" w:rsidP="00C83996">
      <w:pPr>
        <w:pStyle w:val="Default"/>
        <w:tabs>
          <w:tab w:val="left" w:pos="10065"/>
        </w:tabs>
        <w:spacing w:line="360" w:lineRule="auto"/>
        <w:jc w:val="both"/>
        <w:rPr>
          <w:color w:val="auto"/>
          <w:sz w:val="22"/>
          <w:szCs w:val="22"/>
        </w:rPr>
      </w:pPr>
      <w:r w:rsidRPr="00C13A26">
        <w:rPr>
          <w:color w:val="auto"/>
          <w:sz w:val="22"/>
          <w:szCs w:val="22"/>
        </w:rPr>
        <w:t>La</w:t>
      </w:r>
      <w:r w:rsidR="00E97F8E" w:rsidRPr="00C13A26">
        <w:rPr>
          <w:color w:val="auto"/>
          <w:sz w:val="22"/>
          <w:szCs w:val="22"/>
        </w:rPr>
        <w:t xml:space="preserve"> stipulazione del contratto</w:t>
      </w:r>
      <w:r w:rsidRPr="00C13A26">
        <w:rPr>
          <w:color w:val="auto"/>
          <w:sz w:val="22"/>
          <w:szCs w:val="22"/>
        </w:rPr>
        <w:t xml:space="preserve"> ha luogo</w:t>
      </w:r>
      <w:r w:rsidR="00E97F8E" w:rsidRPr="00C13A26">
        <w:rPr>
          <w:color w:val="auto"/>
          <w:sz w:val="22"/>
          <w:szCs w:val="22"/>
        </w:rPr>
        <w:t xml:space="preserve"> nei termini </w:t>
      </w:r>
      <w:r w:rsidRPr="00C13A26">
        <w:rPr>
          <w:color w:val="auto"/>
          <w:sz w:val="22"/>
          <w:szCs w:val="22"/>
        </w:rPr>
        <w:t>previsti dall’art. 18 del Codice dei contratti pubblici</w:t>
      </w:r>
      <w:r w:rsidR="00E97F8E" w:rsidRPr="00C13A26">
        <w:rPr>
          <w:color w:val="auto"/>
          <w:sz w:val="22"/>
          <w:szCs w:val="22"/>
        </w:rPr>
        <w:t xml:space="preserve">. </w:t>
      </w:r>
    </w:p>
    <w:p w:rsidR="00310CE3" w:rsidRPr="00C13A26" w:rsidRDefault="00310CE3" w:rsidP="00880483">
      <w:pPr>
        <w:pStyle w:val="Default"/>
        <w:tabs>
          <w:tab w:val="left" w:pos="10065"/>
        </w:tabs>
        <w:spacing w:line="360" w:lineRule="auto"/>
        <w:jc w:val="both"/>
        <w:rPr>
          <w:color w:val="auto"/>
          <w:sz w:val="22"/>
          <w:szCs w:val="22"/>
        </w:rPr>
      </w:pPr>
      <w:r w:rsidRPr="00C13A26">
        <w:rPr>
          <w:color w:val="auto"/>
          <w:sz w:val="22"/>
          <w:szCs w:val="22"/>
        </w:rPr>
        <w:t>Se la stipula del contratto non avviene nel termine per fatto della stazione appaltante o dell’ente concedente, l’aggiudicatario può farne constatare il silenzio inadempimento o, in alternativa, può sciogliersi da ogni vincolo mediante atto notificato. All’aggiudicatario non spetta alcun indennizzo, salvo il rimborso delle spese contrattuali.</w:t>
      </w:r>
    </w:p>
    <w:p w:rsidR="00310CE3" w:rsidRPr="00C13A26" w:rsidRDefault="00310CE3" w:rsidP="00880483">
      <w:pPr>
        <w:pStyle w:val="Default"/>
        <w:tabs>
          <w:tab w:val="left" w:pos="10065"/>
        </w:tabs>
        <w:spacing w:line="360" w:lineRule="auto"/>
        <w:jc w:val="both"/>
        <w:rPr>
          <w:color w:val="auto"/>
          <w:sz w:val="22"/>
          <w:szCs w:val="22"/>
        </w:rPr>
      </w:pPr>
      <w:r w:rsidRPr="00C13A26">
        <w:rPr>
          <w:color w:val="auto"/>
          <w:sz w:val="22"/>
          <w:szCs w:val="22"/>
        </w:rPr>
        <w:t xml:space="preserve">La mancata stipula del contratto nel termine fissato per fatto dell’aggiudicatario può costituire motivo di revoca dell’aggiudicazione. </w:t>
      </w:r>
    </w:p>
    <w:p w:rsidR="00E97F8E" w:rsidRPr="00C13A26" w:rsidRDefault="00E97F8E" w:rsidP="00880483">
      <w:pPr>
        <w:pStyle w:val="Default"/>
        <w:tabs>
          <w:tab w:val="left" w:pos="10065"/>
        </w:tabs>
        <w:spacing w:line="360" w:lineRule="auto"/>
        <w:jc w:val="both"/>
        <w:rPr>
          <w:color w:val="auto"/>
          <w:sz w:val="22"/>
          <w:szCs w:val="22"/>
        </w:rPr>
      </w:pPr>
      <w:r w:rsidRPr="00C13A26">
        <w:rPr>
          <w:color w:val="auto"/>
          <w:sz w:val="22"/>
          <w:szCs w:val="22"/>
        </w:rPr>
        <w:t>Il contratto sarà stipulato in forma di atto pubblico amministrativo.</w:t>
      </w:r>
    </w:p>
    <w:p w:rsidR="00310CE3" w:rsidRPr="00C13A26" w:rsidRDefault="00310CE3" w:rsidP="00880483">
      <w:pPr>
        <w:pStyle w:val="Default"/>
        <w:tabs>
          <w:tab w:val="left" w:pos="10065"/>
        </w:tabs>
        <w:spacing w:line="360" w:lineRule="auto"/>
        <w:jc w:val="both"/>
        <w:rPr>
          <w:color w:val="auto"/>
          <w:sz w:val="22"/>
          <w:szCs w:val="22"/>
        </w:rPr>
      </w:pPr>
    </w:p>
    <w:p w:rsidR="00E97F8E" w:rsidRPr="00C13A26" w:rsidRDefault="00E97F8E" w:rsidP="00C83996">
      <w:pPr>
        <w:pStyle w:val="Titolo2"/>
        <w:spacing w:line="360" w:lineRule="auto"/>
        <w:jc w:val="left"/>
        <w:rPr>
          <w:rFonts w:cs="Arial"/>
          <w:sz w:val="22"/>
          <w:szCs w:val="22"/>
        </w:rPr>
      </w:pPr>
      <w:bookmarkStart w:id="57" w:name="_Toc108451052"/>
      <w:bookmarkStart w:id="58" w:name="_Toc167970801"/>
      <w:r w:rsidRPr="00C13A26">
        <w:rPr>
          <w:rFonts w:cs="Arial"/>
          <w:sz w:val="22"/>
          <w:szCs w:val="22"/>
        </w:rPr>
        <w:t>ART. 1</w:t>
      </w:r>
      <w:r w:rsidR="00C70FDC" w:rsidRPr="00C13A26">
        <w:rPr>
          <w:rFonts w:cs="Arial"/>
          <w:sz w:val="22"/>
          <w:szCs w:val="22"/>
        </w:rPr>
        <w:t>9</w:t>
      </w:r>
      <w:r w:rsidRPr="00C13A26">
        <w:rPr>
          <w:rFonts w:cs="Arial"/>
          <w:sz w:val="22"/>
          <w:szCs w:val="22"/>
        </w:rPr>
        <w:t xml:space="preserve"> - SPESE CONTRATTUALI</w:t>
      </w:r>
      <w:bookmarkEnd w:id="57"/>
      <w:bookmarkEnd w:id="58"/>
      <w:r w:rsidRPr="00C13A26">
        <w:rPr>
          <w:rFonts w:cs="Arial"/>
          <w:sz w:val="22"/>
          <w:szCs w:val="22"/>
        </w:rPr>
        <w:t xml:space="preserve"> </w:t>
      </w:r>
    </w:p>
    <w:p w:rsidR="00E97F8E" w:rsidRPr="00C13A26" w:rsidRDefault="00310CE3" w:rsidP="00C83996">
      <w:pPr>
        <w:tabs>
          <w:tab w:val="left" w:pos="10065"/>
        </w:tabs>
        <w:spacing w:line="360" w:lineRule="auto"/>
        <w:jc w:val="both"/>
        <w:rPr>
          <w:rFonts w:cs="Arial"/>
          <w:kern w:val="1"/>
          <w:sz w:val="22"/>
          <w:szCs w:val="22"/>
          <w:u w:val="single"/>
          <w:lang w:eastAsia="ar-SA"/>
        </w:rPr>
      </w:pPr>
      <w:r w:rsidRPr="00C13A26">
        <w:rPr>
          <w:rFonts w:cs="Arial"/>
          <w:sz w:val="22"/>
          <w:szCs w:val="22"/>
        </w:rPr>
        <w:t>L’Aggiudicatario è tenuto al pagamento di tutte le spese contrattuali dovute secondo le leggi in vigore (imposta di bollo, diritti fissi di scritturazione, diritti di segreteria ed eventuali imposte di registro).</w:t>
      </w:r>
      <w:r w:rsidR="00E97F8E" w:rsidRPr="00C13A26">
        <w:rPr>
          <w:rFonts w:cs="Arial"/>
          <w:kern w:val="1"/>
          <w:sz w:val="22"/>
          <w:szCs w:val="22"/>
          <w:u w:val="single"/>
          <w:lang w:eastAsia="ar-SA"/>
        </w:rPr>
        <w:t xml:space="preserve"> </w:t>
      </w:r>
    </w:p>
    <w:p w:rsidR="00C70FDC" w:rsidRPr="00C13A26" w:rsidRDefault="00C70FDC" w:rsidP="00880483">
      <w:pPr>
        <w:tabs>
          <w:tab w:val="left" w:pos="10065"/>
        </w:tabs>
        <w:spacing w:line="360" w:lineRule="auto"/>
        <w:jc w:val="both"/>
        <w:rPr>
          <w:rFonts w:cs="Arial"/>
          <w:kern w:val="1"/>
          <w:sz w:val="22"/>
          <w:szCs w:val="22"/>
          <w:u w:val="single"/>
          <w:lang w:eastAsia="ar-SA"/>
        </w:rPr>
      </w:pPr>
    </w:p>
    <w:p w:rsidR="00C70FDC" w:rsidRPr="00C13A26" w:rsidRDefault="00C70FDC" w:rsidP="00880483">
      <w:pPr>
        <w:pStyle w:val="Titolo2"/>
        <w:spacing w:line="360" w:lineRule="auto"/>
        <w:jc w:val="both"/>
        <w:rPr>
          <w:rFonts w:cs="Arial"/>
          <w:color w:val="000000" w:themeColor="text1"/>
          <w:sz w:val="22"/>
          <w:szCs w:val="22"/>
        </w:rPr>
      </w:pPr>
      <w:bookmarkStart w:id="59" w:name="_Toc120717184"/>
      <w:bookmarkStart w:id="60" w:name="_Toc148685042"/>
      <w:bookmarkStart w:id="61" w:name="_Toc167970802"/>
      <w:r w:rsidRPr="00C13A26">
        <w:rPr>
          <w:rFonts w:cs="Arial"/>
          <w:color w:val="000000" w:themeColor="text1"/>
          <w:sz w:val="22"/>
          <w:szCs w:val="22"/>
        </w:rPr>
        <w:t>ART. 20 – PENALITÀ</w:t>
      </w:r>
      <w:bookmarkEnd w:id="59"/>
      <w:bookmarkEnd w:id="60"/>
      <w:bookmarkEnd w:id="61"/>
    </w:p>
    <w:p w:rsidR="00C70FDC" w:rsidRPr="00C13A26" w:rsidRDefault="00C70FDC" w:rsidP="00880483">
      <w:pPr>
        <w:spacing w:line="360" w:lineRule="auto"/>
        <w:jc w:val="both"/>
        <w:rPr>
          <w:rFonts w:cs="Arial"/>
          <w:b/>
          <w:bCs/>
          <w:color w:val="000000" w:themeColor="text1"/>
          <w:sz w:val="22"/>
          <w:szCs w:val="22"/>
        </w:rPr>
      </w:pPr>
      <w:r w:rsidRPr="00C13A26">
        <w:rPr>
          <w:rFonts w:cs="Arial"/>
          <w:color w:val="000000" w:themeColor="text1"/>
          <w:sz w:val="22"/>
          <w:szCs w:val="22"/>
        </w:rPr>
        <w:t>Ai sensi dell’art. 126 del D.Lgs 36/2023, sono previste penali per il ritardo nell’esecuzione delle prestazioni contrattuali da parte dell’appaltatore commisurate ai giorni di ritardo e proporzionali rispetto all’importo del contratto o delle prestazioni contrattuali. Le penali dovute per il ritardato adempimento sono calcolate in misura giornaliera tra lo 0,3 per mille e l’1 per mille dell’ammontare netto contrattuale, da determinare in relazione all’entità delle conseguenze legate al ritardo e non possono comunque superare il 10 per cento di detto ammontare netto contrattuale. La medesima modalità di determinazione dell’ammontare delle penali verrà applicata anche ad altre fattispecie che si riportano di seguito a titolo meramente esemplificativo:</w:t>
      </w:r>
    </w:p>
    <w:p w:rsidR="00C70FDC" w:rsidRPr="00C13A26" w:rsidRDefault="00C70FDC" w:rsidP="009564B2">
      <w:pPr>
        <w:pStyle w:val="Paragrafoelenco"/>
        <w:numPr>
          <w:ilvl w:val="0"/>
          <w:numId w:val="35"/>
        </w:numPr>
        <w:tabs>
          <w:tab w:val="left" w:pos="10065"/>
        </w:tabs>
        <w:spacing w:line="360" w:lineRule="auto"/>
        <w:jc w:val="both"/>
        <w:rPr>
          <w:rFonts w:cs="Arial"/>
          <w:sz w:val="22"/>
          <w:szCs w:val="22"/>
        </w:rPr>
      </w:pPr>
      <w:r w:rsidRPr="00C13A26">
        <w:rPr>
          <w:rFonts w:cs="Arial"/>
          <w:sz w:val="22"/>
          <w:szCs w:val="22"/>
        </w:rPr>
        <w:t>mancata esecuzione parziale della prestazione</w:t>
      </w:r>
    </w:p>
    <w:p w:rsidR="00C70FDC" w:rsidRPr="00C13A26" w:rsidRDefault="00C70FDC" w:rsidP="009564B2">
      <w:pPr>
        <w:pStyle w:val="Paragrafoelenco"/>
        <w:numPr>
          <w:ilvl w:val="0"/>
          <w:numId w:val="35"/>
        </w:numPr>
        <w:tabs>
          <w:tab w:val="left" w:pos="10065"/>
        </w:tabs>
        <w:spacing w:line="360" w:lineRule="auto"/>
        <w:jc w:val="both"/>
        <w:rPr>
          <w:rFonts w:cs="Arial"/>
          <w:sz w:val="22"/>
          <w:szCs w:val="22"/>
        </w:rPr>
      </w:pPr>
      <w:r w:rsidRPr="00C13A26">
        <w:rPr>
          <w:rFonts w:cs="Arial"/>
          <w:sz w:val="22"/>
          <w:szCs w:val="22"/>
        </w:rPr>
        <w:t>ritardi nello svolgimento della prestazione</w:t>
      </w:r>
    </w:p>
    <w:p w:rsidR="00C70FDC" w:rsidRPr="00C13A26" w:rsidRDefault="00C70FDC" w:rsidP="009564B2">
      <w:pPr>
        <w:pStyle w:val="Paragrafoelenco"/>
        <w:numPr>
          <w:ilvl w:val="0"/>
          <w:numId w:val="35"/>
        </w:num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mancato rispetto delle indicazioni per lo svolgimento della prestazione previste dal presente capitolato, o mancata produzione della documentazione necessaria alla rendicontazione dell’intervento;</w:t>
      </w:r>
    </w:p>
    <w:p w:rsidR="00C70FDC" w:rsidRPr="00C13A26" w:rsidRDefault="00C70FDC" w:rsidP="009564B2">
      <w:pPr>
        <w:pStyle w:val="Paragrafoelenco"/>
        <w:numPr>
          <w:ilvl w:val="0"/>
          <w:numId w:val="35"/>
        </w:num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comportamento scorretto e/o lesivo da parte degli operatori dell’aggiudicatario nei confronti degli utenti dei servizi oggetto dell’affidamento</w:t>
      </w:r>
      <w:r w:rsidR="00C76151">
        <w:rPr>
          <w:rFonts w:cs="Arial"/>
          <w:color w:val="000000" w:themeColor="text1"/>
          <w:sz w:val="22"/>
          <w:szCs w:val="22"/>
        </w:rPr>
        <w:t>.</w:t>
      </w:r>
      <w:r w:rsidRPr="00C13A26">
        <w:rPr>
          <w:rFonts w:cs="Arial"/>
          <w:color w:val="000000" w:themeColor="text1"/>
          <w:sz w:val="22"/>
          <w:szCs w:val="22"/>
        </w:rPr>
        <w:t xml:space="preserve"> </w:t>
      </w:r>
    </w:p>
    <w:p w:rsidR="00C70FDC" w:rsidRPr="00C13A26" w:rsidRDefault="00C70FDC" w:rsidP="00880483">
      <w:p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Le penali vengono applicate con la sola formalità della previa contestazione scritta dell’inadempienza al soggetto aggiudicatario, da comunicarsi con raccomandata a.r.  (o PEC) con termine, salvo diversa e motivata indicazione della stazione appaltante, di dieci giorni dalla data di ricevimento per la regolarizzazione dell’inadempienza contestata ovvero per eventuali difese scritte. L’eventuale applicazione delle penali non esime l’aggiudicatario dalle eventuali responsabilità per danni a cose o persone dovuta alla cattiva qualità dei servizi erogati. Per ottenere il rimborso dei maggiori oneri sostenuti per l'affidamento ad altri prestatori di servizi, per la rifusione dei danni ed il pagamento delle penalità, l'Amministrazione potrà rivalersi mediante trattenuta sui crediti dell’appaltatore.</w:t>
      </w:r>
    </w:p>
    <w:p w:rsidR="00C70FDC" w:rsidRPr="00C13A26" w:rsidRDefault="00C70FDC" w:rsidP="00880483">
      <w:p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Resta salva la risarcibilità di ulteriori danni subiti dalla Stazione appaltante.</w:t>
      </w:r>
    </w:p>
    <w:p w:rsidR="00C70FDC" w:rsidRPr="00C13A26" w:rsidRDefault="00C70FDC" w:rsidP="00880483">
      <w:pPr>
        <w:spacing w:line="360" w:lineRule="auto"/>
        <w:jc w:val="both"/>
        <w:rPr>
          <w:rFonts w:cs="Arial"/>
          <w:color w:val="000000" w:themeColor="text1"/>
          <w:sz w:val="22"/>
          <w:szCs w:val="22"/>
        </w:rPr>
      </w:pPr>
      <w:r w:rsidRPr="00C13A26">
        <w:rPr>
          <w:rFonts w:cs="Arial"/>
          <w:color w:val="000000" w:themeColor="text1"/>
          <w:sz w:val="22"/>
          <w:szCs w:val="22"/>
        </w:rPr>
        <w:t>È in ogni caso fatta salva la risoluzione del contratto nei casi previsti dall’articolo seguente.</w:t>
      </w:r>
      <w:r w:rsidRPr="00C13A26">
        <w:rPr>
          <w:rFonts w:cs="Arial"/>
          <w:color w:val="000000" w:themeColor="text1"/>
          <w:sz w:val="22"/>
          <w:szCs w:val="22"/>
        </w:rPr>
        <w:cr/>
      </w:r>
    </w:p>
    <w:p w:rsidR="00C70FDC" w:rsidRPr="00C13A26" w:rsidRDefault="00C70FDC" w:rsidP="00880483">
      <w:pPr>
        <w:pStyle w:val="Titolo2"/>
        <w:spacing w:line="360" w:lineRule="auto"/>
        <w:jc w:val="both"/>
        <w:rPr>
          <w:rFonts w:cs="Arial"/>
          <w:color w:val="000000" w:themeColor="text1"/>
          <w:sz w:val="22"/>
          <w:szCs w:val="22"/>
        </w:rPr>
      </w:pPr>
      <w:bookmarkStart w:id="62" w:name="_Toc120717185"/>
      <w:bookmarkStart w:id="63" w:name="_Toc148685043"/>
      <w:bookmarkStart w:id="64" w:name="_Toc167970803"/>
      <w:r w:rsidRPr="00C13A26">
        <w:rPr>
          <w:rFonts w:cs="Arial"/>
          <w:color w:val="000000" w:themeColor="text1"/>
          <w:sz w:val="22"/>
          <w:szCs w:val="22"/>
        </w:rPr>
        <w:t>ART. 21 - RISOLUZIONE DEL CONTRATTO</w:t>
      </w:r>
      <w:bookmarkEnd w:id="62"/>
      <w:bookmarkEnd w:id="63"/>
      <w:bookmarkEnd w:id="64"/>
    </w:p>
    <w:p w:rsidR="00C70FDC" w:rsidRPr="00C13A26" w:rsidRDefault="00C70FDC" w:rsidP="00880483">
      <w:pPr>
        <w:spacing w:line="360" w:lineRule="auto"/>
        <w:jc w:val="both"/>
        <w:rPr>
          <w:rFonts w:cs="Arial"/>
          <w:color w:val="000000" w:themeColor="text1"/>
          <w:sz w:val="22"/>
          <w:szCs w:val="22"/>
        </w:rPr>
      </w:pPr>
      <w:r w:rsidRPr="00C13A26">
        <w:rPr>
          <w:rFonts w:cs="Arial"/>
          <w:color w:val="000000" w:themeColor="text1"/>
          <w:sz w:val="22"/>
          <w:szCs w:val="22"/>
        </w:rPr>
        <w:t>L'Amministrazione può procedere alla risoluzione del contratto d’appalto senza limiti di tempo, nei casi previsti dall’art. 122 del D.Lgs 36/2023.  Si definiscono inoltre le seguenti specifiche cause di risoluzione espressa del Contratto, ai sensi dell’art. 1456 c.c: in caso di frode o grave negligenza nell'adempimento degli obblighi;</w:t>
      </w:r>
    </w:p>
    <w:p w:rsidR="00C70FDC" w:rsidRPr="00C13A26" w:rsidRDefault="00C70FDC" w:rsidP="009564B2">
      <w:pPr>
        <w:pStyle w:val="Paragrafoelenco"/>
        <w:numPr>
          <w:ilvl w:val="0"/>
          <w:numId w:val="36"/>
        </w:num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mancato inizio dell’esecuzione dell’appalto nei termini stabiliti dal presente capitolato;</w:t>
      </w:r>
    </w:p>
    <w:p w:rsidR="00C70FDC" w:rsidRPr="00C13A26" w:rsidRDefault="00C70FDC" w:rsidP="009564B2">
      <w:pPr>
        <w:pStyle w:val="Paragrafoelenco"/>
        <w:numPr>
          <w:ilvl w:val="0"/>
          <w:numId w:val="36"/>
        </w:num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manifesta incapacità nell’esecuzione del servizio appaltato;</w:t>
      </w:r>
    </w:p>
    <w:p w:rsidR="00C70FDC" w:rsidRPr="00C13A26" w:rsidRDefault="00C70FDC" w:rsidP="009564B2">
      <w:pPr>
        <w:pStyle w:val="Paragrafoelenco"/>
        <w:numPr>
          <w:ilvl w:val="0"/>
          <w:numId w:val="36"/>
        </w:num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inadempienza accertata alle norme di legge sulla prevenzione degli infortuni e la sicurezza sul lavoro;</w:t>
      </w:r>
    </w:p>
    <w:p w:rsidR="00C70FDC" w:rsidRPr="00C13A26" w:rsidRDefault="00C70FDC" w:rsidP="009564B2">
      <w:pPr>
        <w:pStyle w:val="Paragrafoelenco"/>
        <w:numPr>
          <w:ilvl w:val="0"/>
          <w:numId w:val="36"/>
        </w:num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Applicazione di penali superiori al 10% del valore netto contrattuale;</w:t>
      </w:r>
    </w:p>
    <w:p w:rsidR="00C70FDC" w:rsidRPr="00C13A26" w:rsidRDefault="00C70FDC" w:rsidP="009564B2">
      <w:pPr>
        <w:pStyle w:val="Paragrafoelenco"/>
        <w:numPr>
          <w:ilvl w:val="0"/>
          <w:numId w:val="36"/>
        </w:num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interruzione totale del servizio verificatasi senza giustificati motivi per n.  3 incontri di supervisione calendarizzati anche non consecutivi;</w:t>
      </w:r>
    </w:p>
    <w:p w:rsidR="00C70FDC" w:rsidRPr="00C13A26" w:rsidRDefault="00C70FDC" w:rsidP="009564B2">
      <w:pPr>
        <w:pStyle w:val="Paragrafoelenco"/>
        <w:numPr>
          <w:ilvl w:val="0"/>
          <w:numId w:val="36"/>
        </w:num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in caso di abbandono del servizio, anche parzialmente, salvo che per cause di forza maggiore;</w:t>
      </w:r>
    </w:p>
    <w:p w:rsidR="00C70FDC" w:rsidRPr="00C13A26" w:rsidRDefault="00C70FDC" w:rsidP="009564B2">
      <w:pPr>
        <w:pStyle w:val="Paragrafoelenco"/>
        <w:numPr>
          <w:ilvl w:val="0"/>
          <w:numId w:val="36"/>
        </w:num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reiterate e gravi violazioni delle norme di legge e/o delle clausole contrattuali, tali da compromettere la regolarità e la continuità dell’appalto;</w:t>
      </w:r>
    </w:p>
    <w:p w:rsidR="00C70FDC" w:rsidRPr="00C13A26" w:rsidRDefault="00C70FDC" w:rsidP="009564B2">
      <w:pPr>
        <w:pStyle w:val="Paragrafoelenco"/>
        <w:numPr>
          <w:ilvl w:val="0"/>
          <w:numId w:val="36"/>
        </w:num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 xml:space="preserve">utilizzo del personale non adeguato alla peculiarità dell’appalto; </w:t>
      </w:r>
    </w:p>
    <w:p w:rsidR="00C70FDC" w:rsidRPr="00C13A26" w:rsidRDefault="00C70FDC" w:rsidP="009564B2">
      <w:pPr>
        <w:pStyle w:val="Paragrafoelenco"/>
        <w:numPr>
          <w:ilvl w:val="0"/>
          <w:numId w:val="36"/>
        </w:num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nel caso di cessione del contratto;</w:t>
      </w:r>
    </w:p>
    <w:p w:rsidR="00C70FDC" w:rsidRPr="00C13A26" w:rsidRDefault="00C70FDC" w:rsidP="009564B2">
      <w:pPr>
        <w:pStyle w:val="Paragrafoelenco"/>
        <w:numPr>
          <w:ilvl w:val="0"/>
          <w:numId w:val="36"/>
        </w:num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qualora nei confronti dell'appaltatore sia intervenuta la decadenza dell'attestazione di qualificazione per aver prodotto falsa documentazione o dichiarazioni mendaci;</w:t>
      </w:r>
    </w:p>
    <w:p w:rsidR="00C70FDC" w:rsidRPr="00C13A26" w:rsidRDefault="00C70FDC" w:rsidP="009564B2">
      <w:pPr>
        <w:pStyle w:val="Paragrafoelenco"/>
        <w:numPr>
          <w:ilvl w:val="0"/>
          <w:numId w:val="36"/>
        </w:num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qualora nei confronti dell'appaltatore sia intervenuto un provvedimento definitivo che dispone l'applicazione di una o più misure di prevenzione di cui al codice delle leggi antimafia e delle relative misure di prevenzione, ovvero sia intervenuta sentenza di condanna passata in giudicato per i reati di cui all'articolo 94 del D.lgs. 36/2023;</w:t>
      </w:r>
    </w:p>
    <w:p w:rsidR="00C70FDC" w:rsidRPr="00C13A26" w:rsidRDefault="00C70FDC" w:rsidP="009564B2">
      <w:pPr>
        <w:pStyle w:val="Paragrafoelenco"/>
        <w:numPr>
          <w:ilvl w:val="0"/>
          <w:numId w:val="36"/>
        </w:num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il mancato utilizzo del bonifico bancario o postale ovvero degli altri strumenti idonei a consentire la piena tracciabilità, ai sensi dell’art. rt. 3 comma 9 bis della legge 13/08/2010 n. 136.</w:t>
      </w:r>
    </w:p>
    <w:p w:rsidR="00C70FDC" w:rsidRPr="00C13A26" w:rsidRDefault="00C70FDC" w:rsidP="00880483">
      <w:p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Nei suddetti casi il Comune di Bergamo sarà tenuto a corrispondere soltanto il prezzo contrattuale del contratto effettivamente espletato fino al giorno della risoluzione, dedotte le eventuali penalità e le spese sostenute, nonché gli eventuali danni conseguenti all’inadempimento stesso. Il soggetto aggiudicatario rinuncia a ogni richiesta di danni indiretti e conseguenti e di mancato guadagno.</w:t>
      </w:r>
    </w:p>
    <w:p w:rsidR="00C70FDC" w:rsidRPr="00C13A26" w:rsidRDefault="00C70FDC" w:rsidP="00880483">
      <w:p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 xml:space="preserve">La risoluzione del contratto per gravi inadempienze contrattuali fa sorgere a favore dell'Amministrazione aggiudicatrice il diritto di affidare il servizio ad altri prestatori di servizi. </w:t>
      </w:r>
    </w:p>
    <w:p w:rsidR="00C70FDC" w:rsidRPr="00C13A26" w:rsidRDefault="00C70FDC" w:rsidP="00880483">
      <w:p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 xml:space="preserve">Alla parte inadempiente verranno addebitate le maggiori spese sostenute dall'Amministrazione. </w:t>
      </w:r>
    </w:p>
    <w:p w:rsidR="00C70FDC" w:rsidRPr="00C13A26" w:rsidRDefault="00C70FDC" w:rsidP="00880483">
      <w:pPr>
        <w:tabs>
          <w:tab w:val="left" w:pos="10065"/>
        </w:tabs>
        <w:spacing w:line="360" w:lineRule="auto"/>
        <w:jc w:val="both"/>
        <w:rPr>
          <w:rFonts w:cs="Arial"/>
          <w:color w:val="000000" w:themeColor="text1"/>
          <w:sz w:val="22"/>
          <w:szCs w:val="22"/>
        </w:rPr>
      </w:pPr>
      <w:r w:rsidRPr="00C13A26">
        <w:rPr>
          <w:rFonts w:cs="Arial"/>
          <w:color w:val="000000" w:themeColor="text1"/>
          <w:sz w:val="22"/>
          <w:szCs w:val="22"/>
        </w:rPr>
        <w:t xml:space="preserve">L'esecuzione in danno non esclude eventuali responsabilità civili o penali dell’esecutore del servizio, per il fatto che ha determinato la risoluzione. </w:t>
      </w:r>
    </w:p>
    <w:p w:rsidR="00C70FDC" w:rsidRPr="00C13A26" w:rsidRDefault="00C70FDC" w:rsidP="00880483">
      <w:pPr>
        <w:pStyle w:val="Default"/>
        <w:tabs>
          <w:tab w:val="left" w:pos="10065"/>
        </w:tabs>
        <w:spacing w:line="360" w:lineRule="auto"/>
        <w:jc w:val="both"/>
        <w:rPr>
          <w:b/>
          <w:bCs/>
          <w:color w:val="000000" w:themeColor="text1"/>
          <w:sz w:val="22"/>
          <w:szCs w:val="22"/>
        </w:rPr>
      </w:pPr>
    </w:p>
    <w:p w:rsidR="00C70FDC" w:rsidRPr="00C13A26" w:rsidRDefault="00C70FDC" w:rsidP="00880483">
      <w:pPr>
        <w:pStyle w:val="Titolo2"/>
        <w:spacing w:line="360" w:lineRule="auto"/>
        <w:jc w:val="both"/>
        <w:rPr>
          <w:rFonts w:cs="Arial"/>
          <w:color w:val="000000" w:themeColor="text1"/>
          <w:sz w:val="22"/>
          <w:szCs w:val="22"/>
        </w:rPr>
      </w:pPr>
      <w:bookmarkStart w:id="65" w:name="_Toc120717186"/>
      <w:bookmarkStart w:id="66" w:name="_Toc148685044"/>
      <w:bookmarkStart w:id="67" w:name="_Toc167970804"/>
      <w:r w:rsidRPr="00C13A26">
        <w:rPr>
          <w:rFonts w:cs="Arial"/>
          <w:color w:val="000000" w:themeColor="text1"/>
          <w:sz w:val="22"/>
          <w:szCs w:val="22"/>
        </w:rPr>
        <w:t>ART.  22 - RECESSO DAL CONTRATTO</w:t>
      </w:r>
      <w:bookmarkEnd w:id="65"/>
      <w:bookmarkEnd w:id="66"/>
      <w:bookmarkEnd w:id="67"/>
    </w:p>
    <w:p w:rsidR="00C70FDC" w:rsidRPr="00C13A26" w:rsidRDefault="00C70FDC" w:rsidP="00880483">
      <w:pPr>
        <w:spacing w:line="360" w:lineRule="auto"/>
        <w:jc w:val="both"/>
        <w:rPr>
          <w:rFonts w:cs="Arial"/>
          <w:color w:val="000000" w:themeColor="text1"/>
          <w:sz w:val="22"/>
          <w:szCs w:val="22"/>
        </w:rPr>
      </w:pPr>
      <w:r w:rsidRPr="00C13A26">
        <w:rPr>
          <w:rFonts w:cs="Arial"/>
          <w:color w:val="000000" w:themeColor="text1"/>
          <w:sz w:val="22"/>
          <w:szCs w:val="22"/>
        </w:rPr>
        <w:t xml:space="preserve">L’Amministrazione può esercitare il diritto di recesso in ogni momento tramite preavviso all’Affidatario non inferiore a trenta (30) giorni. Il recesso è disciplinato da quanto prescritto nell’art. 123 e nell’allegato II.14 del D.Lgs 36/2023 </w:t>
      </w:r>
    </w:p>
    <w:p w:rsidR="00E97F8E" w:rsidRPr="00C13A26" w:rsidRDefault="00E97F8E" w:rsidP="00880483">
      <w:pPr>
        <w:pStyle w:val="Default"/>
        <w:tabs>
          <w:tab w:val="left" w:pos="10065"/>
        </w:tabs>
        <w:spacing w:line="360" w:lineRule="auto"/>
        <w:jc w:val="both"/>
        <w:rPr>
          <w:color w:val="auto"/>
          <w:sz w:val="22"/>
          <w:szCs w:val="22"/>
        </w:rPr>
      </w:pPr>
    </w:p>
    <w:p w:rsidR="00E97F8E" w:rsidRPr="00C13A26" w:rsidRDefault="00E97F8E" w:rsidP="0026611B">
      <w:pPr>
        <w:pStyle w:val="Titolo2"/>
        <w:spacing w:line="360" w:lineRule="auto"/>
        <w:jc w:val="both"/>
        <w:rPr>
          <w:rFonts w:cs="Arial"/>
          <w:sz w:val="22"/>
          <w:szCs w:val="22"/>
        </w:rPr>
      </w:pPr>
      <w:bookmarkStart w:id="68" w:name="_Toc108451058"/>
      <w:bookmarkStart w:id="69" w:name="_Toc167970805"/>
      <w:r w:rsidRPr="00C13A26">
        <w:rPr>
          <w:rFonts w:cs="Arial"/>
          <w:sz w:val="22"/>
          <w:szCs w:val="22"/>
        </w:rPr>
        <w:t>ART. 2</w:t>
      </w:r>
      <w:r w:rsidR="00772D4D">
        <w:rPr>
          <w:rFonts w:cs="Arial"/>
          <w:sz w:val="22"/>
          <w:szCs w:val="22"/>
        </w:rPr>
        <w:t>3</w:t>
      </w:r>
      <w:r w:rsidRPr="00C13A26">
        <w:rPr>
          <w:rFonts w:cs="Arial"/>
          <w:sz w:val="22"/>
          <w:szCs w:val="22"/>
        </w:rPr>
        <w:t xml:space="preserve"> - ESTENSIONE DEGLI OBBLIGHI DI CONDOTTA PREVISTI DAL CODICE DI </w:t>
      </w:r>
      <w:r w:rsidR="00C13A26" w:rsidRPr="00C13A26">
        <w:rPr>
          <w:rFonts w:cs="Arial"/>
          <w:sz w:val="22"/>
          <w:szCs w:val="22"/>
        </w:rPr>
        <w:t xml:space="preserve"> C</w:t>
      </w:r>
      <w:r w:rsidRPr="00C13A26">
        <w:rPr>
          <w:rFonts w:cs="Arial"/>
          <w:sz w:val="22"/>
          <w:szCs w:val="22"/>
        </w:rPr>
        <w:t>OMPORTAMENTO DEI DIPENDENTI PUBBLICI</w:t>
      </w:r>
      <w:bookmarkEnd w:id="68"/>
      <w:bookmarkEnd w:id="69"/>
      <w:r w:rsidRPr="00C13A26">
        <w:rPr>
          <w:rFonts w:cs="Arial"/>
          <w:sz w:val="22"/>
          <w:szCs w:val="22"/>
        </w:rPr>
        <w:t xml:space="preserve"> </w:t>
      </w:r>
    </w:p>
    <w:p w:rsidR="00E97F8E" w:rsidRPr="00C13A26" w:rsidRDefault="00E97F8E" w:rsidP="00C13A26">
      <w:pPr>
        <w:pStyle w:val="Default"/>
        <w:tabs>
          <w:tab w:val="left" w:pos="10065"/>
        </w:tabs>
        <w:spacing w:line="360" w:lineRule="auto"/>
        <w:jc w:val="both"/>
        <w:rPr>
          <w:rFonts w:eastAsia="Times New Roman"/>
          <w:color w:val="auto"/>
          <w:sz w:val="22"/>
          <w:szCs w:val="22"/>
          <w:lang w:eastAsia="it-IT"/>
        </w:rPr>
      </w:pPr>
      <w:r w:rsidRPr="00C13A26">
        <w:rPr>
          <w:rFonts w:eastAsia="Times New Roman"/>
          <w:color w:val="auto"/>
          <w:sz w:val="22"/>
          <w:szCs w:val="22"/>
          <w:lang w:eastAsia="it-IT"/>
        </w:rPr>
        <w:t xml:space="preserve">Gli obblighi di condotta previsti dal “Regolamento comunale recante il codice di comportamento dei dipendenti pubblici”, approvato con deliberazione della Giunta comunale n. 457-13 Reg. G.C. in data 18/12/2013, ai sensi e per gli effetti del d.P.R. 16 aprile 2013, n. 62, vengono estesi, per quanto compatibili, anche ai collaboratori a qualsiasi titolo dell’impresa affidataria dell’appalto (imprese fornitrici di beni o servizi in favore del comune di Bergamo). </w:t>
      </w:r>
    </w:p>
    <w:p w:rsidR="00E97F8E" w:rsidRPr="00C13A26" w:rsidRDefault="00E97F8E" w:rsidP="00880483">
      <w:pPr>
        <w:pStyle w:val="Default"/>
        <w:tabs>
          <w:tab w:val="left" w:pos="10065"/>
        </w:tabs>
        <w:spacing w:line="360" w:lineRule="auto"/>
        <w:jc w:val="both"/>
        <w:rPr>
          <w:rFonts w:eastAsia="Times New Roman"/>
          <w:color w:val="auto"/>
          <w:sz w:val="22"/>
          <w:szCs w:val="22"/>
          <w:lang w:eastAsia="it-IT"/>
        </w:rPr>
      </w:pPr>
      <w:r w:rsidRPr="00C13A26">
        <w:rPr>
          <w:rFonts w:eastAsia="Times New Roman"/>
          <w:color w:val="auto"/>
          <w:sz w:val="22"/>
          <w:szCs w:val="22"/>
          <w:lang w:eastAsia="it-IT"/>
        </w:rPr>
        <w:t>Il rapporto si risolverà di diritto o decadrà nel caso di violazioni da parte dei collaboratori dell’impresa contraente del suindicato “Regolamento”. L’amministrazione comunicherà all’impresa aggiudicataria, mediante apposita comunicazione l’indirizzo url del sito comunale in cui il menzionato “Regolamento” è pubblicato, all’interno della sezione “amministrazione trasparente”.</w:t>
      </w:r>
    </w:p>
    <w:p w:rsidR="00E97F8E" w:rsidRPr="00C13A26" w:rsidRDefault="00E97F8E" w:rsidP="00880483">
      <w:pPr>
        <w:pStyle w:val="Default"/>
        <w:tabs>
          <w:tab w:val="left" w:pos="10065"/>
        </w:tabs>
        <w:spacing w:line="360" w:lineRule="auto"/>
        <w:jc w:val="both"/>
        <w:rPr>
          <w:rFonts w:eastAsia="Times New Roman"/>
          <w:color w:val="auto"/>
          <w:sz w:val="22"/>
          <w:szCs w:val="22"/>
          <w:lang w:eastAsia="it-IT"/>
        </w:rPr>
      </w:pPr>
    </w:p>
    <w:p w:rsidR="00E97F8E" w:rsidRPr="00C13A26" w:rsidRDefault="00E97F8E" w:rsidP="00C13A26">
      <w:pPr>
        <w:pStyle w:val="Titolo2"/>
        <w:spacing w:line="360" w:lineRule="auto"/>
        <w:jc w:val="left"/>
        <w:rPr>
          <w:rFonts w:cs="Arial"/>
          <w:sz w:val="22"/>
          <w:szCs w:val="22"/>
        </w:rPr>
      </w:pPr>
      <w:bookmarkStart w:id="70" w:name="_Toc108451059"/>
      <w:bookmarkStart w:id="71" w:name="_Toc167970806"/>
      <w:r w:rsidRPr="00C13A26">
        <w:rPr>
          <w:rFonts w:cs="Arial"/>
          <w:sz w:val="22"/>
          <w:szCs w:val="22"/>
        </w:rPr>
        <w:t>ART. 2</w:t>
      </w:r>
      <w:r w:rsidR="00772D4D">
        <w:rPr>
          <w:rFonts w:cs="Arial"/>
          <w:sz w:val="22"/>
          <w:szCs w:val="22"/>
        </w:rPr>
        <w:t>4</w:t>
      </w:r>
      <w:r w:rsidRPr="00C13A26">
        <w:rPr>
          <w:rFonts w:cs="Arial"/>
          <w:sz w:val="22"/>
          <w:szCs w:val="22"/>
        </w:rPr>
        <w:t xml:space="preserve"> - CLAUSOLE SOCIALI</w:t>
      </w:r>
      <w:bookmarkEnd w:id="70"/>
      <w:bookmarkEnd w:id="71"/>
    </w:p>
    <w:p w:rsidR="00880483" w:rsidRPr="00C13A26" w:rsidRDefault="00880483" w:rsidP="00C13A26">
      <w:pPr>
        <w:pStyle w:val="Default"/>
        <w:tabs>
          <w:tab w:val="left" w:pos="10065"/>
        </w:tabs>
        <w:spacing w:line="360" w:lineRule="auto"/>
        <w:jc w:val="both"/>
        <w:rPr>
          <w:rFonts w:eastAsia="Times New Roman"/>
          <w:color w:val="auto"/>
          <w:sz w:val="22"/>
          <w:szCs w:val="22"/>
          <w:lang w:eastAsia="it-IT"/>
        </w:rPr>
      </w:pPr>
      <w:r w:rsidRPr="00C13A26">
        <w:rPr>
          <w:rFonts w:eastAsia="Times New Roman"/>
          <w:color w:val="auto"/>
          <w:sz w:val="22"/>
          <w:szCs w:val="22"/>
          <w:lang w:eastAsia="it-IT"/>
        </w:rPr>
        <w:t xml:space="preserve">L’aggiudicatario è tenuto a garantire l’applicazione del contratto collettivo nazionale e territoriale indicato nel bando di gara, oppure di un altro contratto che garantisca le stesse tutele economiche e normative per i propri lavoratori e per quelli in subappalto. </w:t>
      </w:r>
    </w:p>
    <w:p w:rsidR="00880483" w:rsidRPr="00C13A26" w:rsidRDefault="00880483" w:rsidP="00880483">
      <w:pPr>
        <w:pStyle w:val="Default"/>
        <w:tabs>
          <w:tab w:val="left" w:pos="10065"/>
        </w:tabs>
        <w:spacing w:line="360" w:lineRule="auto"/>
        <w:jc w:val="both"/>
        <w:rPr>
          <w:rFonts w:eastAsia="Times New Roman"/>
          <w:color w:val="auto"/>
          <w:sz w:val="22"/>
          <w:szCs w:val="22"/>
          <w:lang w:eastAsia="it-IT"/>
        </w:rPr>
      </w:pPr>
      <w:r w:rsidRPr="00C13A26">
        <w:rPr>
          <w:rFonts w:eastAsia="Times New Roman"/>
          <w:color w:val="auto"/>
          <w:sz w:val="22"/>
          <w:szCs w:val="22"/>
          <w:lang w:eastAsia="it-IT"/>
        </w:rPr>
        <w:t xml:space="preserve">Ferma restando la necessaria armonizzazione con la propria organizzazione e con le esigenze tecnico-organizzative e di manodopera previste nel nuovo contratto, l’aggiudicatario del contratto di appalto è tenuto a garantire la stabilità occupazionale del personale impiegato nel contratto, assorbendo prioritariamente nel proprio organico il personale già operante alle dipendenze dell’aggiudicatario uscente, garantendo le stesse tutele del CCNL indicato nel bado di gara. </w:t>
      </w:r>
    </w:p>
    <w:p w:rsidR="00E97F8E" w:rsidRPr="00C13A26" w:rsidRDefault="00880483" w:rsidP="00880483">
      <w:pPr>
        <w:pStyle w:val="Default"/>
        <w:tabs>
          <w:tab w:val="left" w:pos="10065"/>
        </w:tabs>
        <w:spacing w:line="360" w:lineRule="auto"/>
        <w:jc w:val="both"/>
        <w:rPr>
          <w:rFonts w:eastAsia="Times New Roman"/>
          <w:color w:val="auto"/>
          <w:sz w:val="22"/>
          <w:szCs w:val="22"/>
          <w:lang w:eastAsia="it-IT"/>
        </w:rPr>
      </w:pPr>
      <w:r w:rsidRPr="00C13A26">
        <w:rPr>
          <w:rFonts w:eastAsia="Times New Roman"/>
          <w:color w:val="auto"/>
          <w:sz w:val="22"/>
          <w:szCs w:val="22"/>
          <w:lang w:eastAsia="it-IT"/>
        </w:rPr>
        <w:t>L’elenco e i dati relativi al personale attualmente impiegato dal contraente uscente per l’esecuzione del contratto sono riportati nell’allegato n. 2 e contiene il numero degli addetti con indicazione dei lavoratori svantaggiati ai sensi della legge n. 381/91, qualifica, livelli anzianità, sede di lavoro, monte ore, etc.</w:t>
      </w:r>
    </w:p>
    <w:p w:rsidR="00880483" w:rsidRPr="00C13A26" w:rsidRDefault="00880483" w:rsidP="00880483">
      <w:pPr>
        <w:pStyle w:val="Default"/>
        <w:tabs>
          <w:tab w:val="left" w:pos="10065"/>
        </w:tabs>
        <w:spacing w:line="360" w:lineRule="auto"/>
        <w:jc w:val="both"/>
        <w:rPr>
          <w:b/>
          <w:bCs/>
          <w:color w:val="auto"/>
          <w:sz w:val="22"/>
          <w:szCs w:val="22"/>
        </w:rPr>
      </w:pPr>
    </w:p>
    <w:p w:rsidR="00E97F8E" w:rsidRPr="00C13A26" w:rsidRDefault="00E97F8E" w:rsidP="00C13A26">
      <w:pPr>
        <w:pStyle w:val="Titolo2"/>
        <w:spacing w:line="360" w:lineRule="auto"/>
        <w:jc w:val="left"/>
        <w:rPr>
          <w:rFonts w:cs="Arial"/>
          <w:sz w:val="22"/>
          <w:szCs w:val="22"/>
        </w:rPr>
      </w:pPr>
      <w:bookmarkStart w:id="72" w:name="_Toc108451060"/>
      <w:bookmarkStart w:id="73" w:name="_Toc167970807"/>
      <w:r w:rsidRPr="00C13A26">
        <w:rPr>
          <w:rFonts w:cs="Arial"/>
          <w:sz w:val="22"/>
          <w:szCs w:val="22"/>
        </w:rPr>
        <w:t>ART. 2</w:t>
      </w:r>
      <w:r w:rsidR="00772D4D">
        <w:rPr>
          <w:rFonts w:cs="Arial"/>
          <w:sz w:val="22"/>
          <w:szCs w:val="22"/>
        </w:rPr>
        <w:t>5</w:t>
      </w:r>
      <w:r w:rsidRPr="00C13A26">
        <w:rPr>
          <w:rFonts w:cs="Arial"/>
          <w:sz w:val="22"/>
          <w:szCs w:val="22"/>
        </w:rPr>
        <w:t xml:space="preserve"> - CONTROLLI E RILIEVI</w:t>
      </w:r>
      <w:bookmarkEnd w:id="72"/>
      <w:bookmarkEnd w:id="73"/>
      <w:r w:rsidRPr="00C13A26">
        <w:rPr>
          <w:rFonts w:cs="Arial"/>
          <w:sz w:val="22"/>
          <w:szCs w:val="22"/>
        </w:rPr>
        <w:t xml:space="preserve"> </w:t>
      </w:r>
    </w:p>
    <w:p w:rsidR="00E97F8E" w:rsidRPr="00C13A26" w:rsidRDefault="00E97F8E" w:rsidP="00C13A26">
      <w:pPr>
        <w:pStyle w:val="Default"/>
        <w:tabs>
          <w:tab w:val="left" w:pos="10065"/>
        </w:tabs>
        <w:spacing w:line="360" w:lineRule="auto"/>
        <w:jc w:val="both"/>
        <w:rPr>
          <w:color w:val="auto"/>
          <w:sz w:val="22"/>
          <w:szCs w:val="22"/>
        </w:rPr>
      </w:pPr>
      <w:r w:rsidRPr="00C13A26">
        <w:rPr>
          <w:color w:val="auto"/>
          <w:sz w:val="22"/>
          <w:szCs w:val="22"/>
        </w:rPr>
        <w:t xml:space="preserve">La vigilanza sull'espletamento dei servizi competerà all'Amministrazione per tutto il periodo di affidamento, con le più ampie facoltà e nei modi ritenuti più idonei. </w:t>
      </w:r>
    </w:p>
    <w:p w:rsidR="00E97F8E" w:rsidRPr="00C13A26" w:rsidRDefault="00E97F8E" w:rsidP="00880483">
      <w:pPr>
        <w:pStyle w:val="Default"/>
        <w:tabs>
          <w:tab w:val="left" w:pos="10065"/>
        </w:tabs>
        <w:spacing w:line="360" w:lineRule="auto"/>
        <w:jc w:val="both"/>
        <w:rPr>
          <w:color w:val="auto"/>
          <w:sz w:val="22"/>
          <w:szCs w:val="22"/>
        </w:rPr>
      </w:pPr>
      <w:r w:rsidRPr="00C13A26">
        <w:rPr>
          <w:color w:val="auto"/>
          <w:sz w:val="22"/>
          <w:szCs w:val="22"/>
        </w:rPr>
        <w:t xml:space="preserve">L'Amministrazione potrà, in qualsiasi momento ed a sua discrezione e giudizio, fare visite a valenza ispettiva su tutti gli ambiti operativi del servizio, al fine di accertare l'osservanza di tutte le condizioni stabilite nel presente capitolato. </w:t>
      </w:r>
    </w:p>
    <w:p w:rsidR="00E97F8E" w:rsidRPr="00C13A26" w:rsidRDefault="00E97F8E" w:rsidP="00880483">
      <w:pPr>
        <w:pStyle w:val="Default"/>
        <w:tabs>
          <w:tab w:val="left" w:pos="10065"/>
        </w:tabs>
        <w:spacing w:line="360" w:lineRule="auto"/>
        <w:jc w:val="both"/>
        <w:rPr>
          <w:color w:val="auto"/>
          <w:sz w:val="22"/>
          <w:szCs w:val="22"/>
        </w:rPr>
      </w:pPr>
      <w:r w:rsidRPr="00C13A26">
        <w:rPr>
          <w:color w:val="auto"/>
          <w:sz w:val="22"/>
          <w:szCs w:val="22"/>
        </w:rPr>
        <w:t xml:space="preserve">A tale fine l’esecutore è tenuto a fornire al personale degli uffici comunali incaricati della vigilanza tutta la collaborazione necessaria, fornendo i chiarimenti richiesti e la relativa documentazione. </w:t>
      </w:r>
    </w:p>
    <w:p w:rsidR="00E97F8E" w:rsidRPr="00C13A26" w:rsidRDefault="00E97F8E" w:rsidP="00880483">
      <w:pPr>
        <w:pStyle w:val="Default"/>
        <w:tabs>
          <w:tab w:val="left" w:pos="10065"/>
        </w:tabs>
        <w:spacing w:line="360" w:lineRule="auto"/>
        <w:jc w:val="both"/>
        <w:rPr>
          <w:color w:val="auto"/>
          <w:sz w:val="22"/>
          <w:szCs w:val="22"/>
        </w:rPr>
      </w:pPr>
      <w:r w:rsidRPr="00C13A26">
        <w:rPr>
          <w:color w:val="auto"/>
          <w:sz w:val="22"/>
          <w:szCs w:val="22"/>
        </w:rPr>
        <w:t xml:space="preserve">Il prestatore di servizi dovrà provvedere all'immediata sostituzione del personale che si renda responsabile di grave negligenza, ovvero ritenuto inidoneo, ad insindacabile giudizio dell'Amministrazione, allo svolgimento del servizio. </w:t>
      </w:r>
    </w:p>
    <w:p w:rsidR="00E97F8E" w:rsidRPr="00C13A26" w:rsidRDefault="00E97F8E" w:rsidP="00880483">
      <w:pPr>
        <w:pStyle w:val="Default"/>
        <w:tabs>
          <w:tab w:val="left" w:pos="10065"/>
        </w:tabs>
        <w:spacing w:line="360" w:lineRule="auto"/>
        <w:jc w:val="both"/>
        <w:rPr>
          <w:color w:val="auto"/>
          <w:sz w:val="22"/>
          <w:szCs w:val="22"/>
        </w:rPr>
      </w:pPr>
    </w:p>
    <w:p w:rsidR="00E97F8E" w:rsidRPr="00C13A26" w:rsidRDefault="00E97F8E" w:rsidP="00C13A26">
      <w:pPr>
        <w:pStyle w:val="Titolo2"/>
        <w:spacing w:line="360" w:lineRule="auto"/>
        <w:jc w:val="left"/>
        <w:rPr>
          <w:rFonts w:cs="Arial"/>
          <w:sz w:val="22"/>
          <w:szCs w:val="22"/>
        </w:rPr>
      </w:pPr>
      <w:bookmarkStart w:id="74" w:name="_Toc108451061"/>
      <w:bookmarkStart w:id="75" w:name="_Toc167970808"/>
      <w:r w:rsidRPr="00C13A26">
        <w:rPr>
          <w:rFonts w:cs="Arial"/>
          <w:sz w:val="22"/>
          <w:szCs w:val="22"/>
        </w:rPr>
        <w:t>ART. 2</w:t>
      </w:r>
      <w:r w:rsidR="00772D4D">
        <w:rPr>
          <w:rFonts w:cs="Arial"/>
          <w:sz w:val="22"/>
          <w:szCs w:val="22"/>
        </w:rPr>
        <w:t>6</w:t>
      </w:r>
      <w:r w:rsidRPr="00C13A26">
        <w:rPr>
          <w:rFonts w:cs="Arial"/>
          <w:sz w:val="22"/>
          <w:szCs w:val="22"/>
        </w:rPr>
        <w:t xml:space="preserve"> - CLAUSOLA REVISIONE PREZZI</w:t>
      </w:r>
      <w:bookmarkEnd w:id="74"/>
      <w:bookmarkEnd w:id="75"/>
      <w:r w:rsidRPr="00C13A26">
        <w:rPr>
          <w:rFonts w:cs="Arial"/>
          <w:sz w:val="22"/>
          <w:szCs w:val="22"/>
        </w:rPr>
        <w:t xml:space="preserve"> </w:t>
      </w:r>
    </w:p>
    <w:p w:rsidR="00880483" w:rsidRPr="00C13A26" w:rsidRDefault="00880483" w:rsidP="00C13A26">
      <w:pPr>
        <w:spacing w:line="360" w:lineRule="auto"/>
        <w:jc w:val="both"/>
        <w:rPr>
          <w:rFonts w:cs="Arial"/>
          <w:bCs/>
          <w:sz w:val="22"/>
          <w:szCs w:val="22"/>
        </w:rPr>
      </w:pPr>
      <w:r w:rsidRPr="00C13A26">
        <w:rPr>
          <w:rFonts w:cs="Arial"/>
          <w:bCs/>
          <w:sz w:val="22"/>
          <w:szCs w:val="22"/>
        </w:rPr>
        <w:t>È ammessa la revisione del prezzo d’appalto ai sensi dell'art. 60 del D.Lgs 36/2023.</w:t>
      </w:r>
    </w:p>
    <w:p w:rsidR="00880483" w:rsidRPr="00C13A26" w:rsidRDefault="00880483" w:rsidP="00880483">
      <w:pPr>
        <w:spacing w:line="360" w:lineRule="auto"/>
        <w:jc w:val="both"/>
        <w:rPr>
          <w:rFonts w:cs="Arial"/>
          <w:bCs/>
          <w:sz w:val="22"/>
          <w:szCs w:val="22"/>
        </w:rPr>
      </w:pPr>
      <w:r w:rsidRPr="00C13A26">
        <w:rPr>
          <w:rFonts w:cs="Arial"/>
          <w:bCs/>
          <w:sz w:val="22"/>
          <w:szCs w:val="22"/>
        </w:rPr>
        <w:t xml:space="preserve">In base ai costi dichiarati in sede di offerta, si procederà alla valorizzazione percentuale dell'incidenza sulla base di gara dei costi relativi al personale; sulla quota del corrispettivo costituita da costi di personale saranno applicati, su richiesta della ditta, gli adeguamenti contrattuali relativi al personale dipendente intervenuti successivamente alla data di pubblicazione del bando di gara. </w:t>
      </w:r>
    </w:p>
    <w:p w:rsidR="00880483" w:rsidRPr="00C13A26" w:rsidRDefault="00880483" w:rsidP="00880483">
      <w:pPr>
        <w:spacing w:line="360" w:lineRule="auto"/>
        <w:jc w:val="both"/>
        <w:rPr>
          <w:rFonts w:cs="Arial"/>
          <w:bCs/>
          <w:sz w:val="22"/>
          <w:szCs w:val="22"/>
        </w:rPr>
      </w:pPr>
      <w:r w:rsidRPr="00C13A26">
        <w:rPr>
          <w:rFonts w:cs="Arial"/>
          <w:bCs/>
          <w:sz w:val="22"/>
          <w:szCs w:val="22"/>
        </w:rPr>
        <w:t xml:space="preserve">In particolare, si potrà procedere alla revisione dei prezzi qualora vengano registrati incrementi nelle retribuzioni del personale (variazioni delle retribuzioni e delle contribuzioni obbligatorie per il personale dipendente), sopravvenuti dopo la presentazione dell’offerta contrattuale, disposti dai contratti collettivi nazionali di lavoro adottati dall’appaltatore, da integrativi provinciali o da norme di legge, non prevedibili al tempo dell’offerta e comunque in essa non previsti. La revisione per variazioni in aumento delle retribuzioni potrà essere concessa solo se l’Appaltatore avrà recepito ed applicato il nuovo contratto per tutti i suoi dipendenti impegnati nei servizi oggetto del presente capitolato speciale. </w:t>
      </w:r>
    </w:p>
    <w:p w:rsidR="00880483" w:rsidRPr="00C13A26" w:rsidRDefault="00880483" w:rsidP="00880483">
      <w:pPr>
        <w:spacing w:line="360" w:lineRule="auto"/>
        <w:jc w:val="both"/>
        <w:rPr>
          <w:rFonts w:cs="Arial"/>
          <w:bCs/>
          <w:sz w:val="22"/>
          <w:szCs w:val="22"/>
        </w:rPr>
      </w:pPr>
      <w:r w:rsidRPr="00C13A26">
        <w:rPr>
          <w:rFonts w:cs="Arial"/>
          <w:bCs/>
          <w:sz w:val="22"/>
          <w:szCs w:val="22"/>
        </w:rPr>
        <w:t>Sulla quota dei costi di servizio rimanenti, trascorsi almeno 12 mesi dall'avvio dell'esecuzione del contratto, la revisione si attiva al verificarsi di particolari condizioni di natura oggettiva che determinano una variazione del costo del servizio, in aumento o in diminuzione, superiore al 5 per cento dell’importo complessivo e operano nella misura dell’80 per cento della variazione stessa, in relazione alle prestazioni da eseguire.</w:t>
      </w:r>
    </w:p>
    <w:p w:rsidR="00880483" w:rsidRPr="00C13A26" w:rsidRDefault="00880483" w:rsidP="00880483">
      <w:pPr>
        <w:spacing w:line="360" w:lineRule="auto"/>
        <w:jc w:val="both"/>
        <w:rPr>
          <w:rFonts w:cs="Arial"/>
          <w:bCs/>
          <w:sz w:val="22"/>
          <w:szCs w:val="22"/>
        </w:rPr>
      </w:pPr>
      <w:r w:rsidRPr="00C13A26">
        <w:rPr>
          <w:rFonts w:cs="Arial"/>
          <w:bCs/>
          <w:sz w:val="22"/>
          <w:szCs w:val="22"/>
        </w:rPr>
        <w:t>Ai fini del calcolo della variazione dei suddetti prezzi, ai sensi dell'art. 60, comma 3, del Codice, sarà preso a riferimento la percentuale “media” dei prezzi al consumo per famiglie di operai ed impiegati al netto dei tabacchi (indice FOI), relativo all'anno solare precedente a quello della revisione.</w:t>
      </w:r>
    </w:p>
    <w:p w:rsidR="00E97F8E" w:rsidRPr="00C13A26" w:rsidRDefault="00880483" w:rsidP="00880483">
      <w:pPr>
        <w:spacing w:line="360" w:lineRule="auto"/>
        <w:jc w:val="both"/>
        <w:rPr>
          <w:rFonts w:cs="Arial"/>
          <w:bCs/>
          <w:sz w:val="22"/>
          <w:szCs w:val="22"/>
        </w:rPr>
      </w:pPr>
      <w:r w:rsidRPr="00C13A26">
        <w:rPr>
          <w:rFonts w:cs="Arial"/>
          <w:bCs/>
          <w:sz w:val="22"/>
          <w:szCs w:val="22"/>
        </w:rPr>
        <w:t>La richiesta di revisione in aumento del prezzo dovrà essere formulata e documentata dall’operatore economico aggiudicatario dell’appalto e sarà oggetto di riscontro entro il termine di giorni trenta decorrenti dalla richiesta medesima, con apposito provvedimento che, a seguito della predetta istruttoria, potrà disporre il motivato rigetto dell’istanza o il suo accoglimento, con la conseguente determinazione dell’incremento di prezzo da corrispondere.</w:t>
      </w:r>
    </w:p>
    <w:p w:rsidR="00880483" w:rsidRPr="00C13A26" w:rsidRDefault="00880483" w:rsidP="00880483">
      <w:pPr>
        <w:spacing w:line="360" w:lineRule="auto"/>
        <w:jc w:val="both"/>
        <w:rPr>
          <w:rFonts w:eastAsia="Calibri" w:cs="Arial"/>
          <w:sz w:val="22"/>
          <w:szCs w:val="22"/>
          <w:lang w:eastAsia="en-US"/>
        </w:rPr>
      </w:pPr>
    </w:p>
    <w:p w:rsidR="00E97F8E" w:rsidRPr="00C13A26" w:rsidRDefault="00E97F8E" w:rsidP="00C13A26">
      <w:pPr>
        <w:pStyle w:val="Titolo2"/>
        <w:spacing w:line="360" w:lineRule="auto"/>
        <w:jc w:val="left"/>
        <w:rPr>
          <w:rFonts w:cs="Arial"/>
          <w:sz w:val="22"/>
          <w:szCs w:val="22"/>
        </w:rPr>
      </w:pPr>
      <w:bookmarkStart w:id="76" w:name="_Toc108451062"/>
      <w:bookmarkStart w:id="77" w:name="_Toc167970809"/>
      <w:r w:rsidRPr="00C13A26">
        <w:rPr>
          <w:rFonts w:cs="Arial"/>
          <w:sz w:val="22"/>
          <w:szCs w:val="22"/>
        </w:rPr>
        <w:t>ART. 2</w:t>
      </w:r>
      <w:r w:rsidR="00772D4D">
        <w:rPr>
          <w:rFonts w:cs="Arial"/>
          <w:sz w:val="22"/>
          <w:szCs w:val="22"/>
        </w:rPr>
        <w:t>7</w:t>
      </w:r>
      <w:r w:rsidRPr="00C13A26">
        <w:rPr>
          <w:rFonts w:cs="Arial"/>
          <w:sz w:val="22"/>
          <w:szCs w:val="22"/>
        </w:rPr>
        <w:t xml:space="preserve"> - CONTROVERSIE</w:t>
      </w:r>
      <w:bookmarkEnd w:id="76"/>
      <w:bookmarkEnd w:id="77"/>
      <w:r w:rsidRPr="00C13A26">
        <w:rPr>
          <w:rFonts w:cs="Arial"/>
          <w:sz w:val="22"/>
          <w:szCs w:val="22"/>
        </w:rPr>
        <w:t xml:space="preserve"> </w:t>
      </w:r>
    </w:p>
    <w:p w:rsidR="00E97F8E" w:rsidRPr="00C13A26" w:rsidRDefault="00E97F8E" w:rsidP="00C13A26">
      <w:pPr>
        <w:pStyle w:val="Default"/>
        <w:tabs>
          <w:tab w:val="left" w:pos="10065"/>
        </w:tabs>
        <w:spacing w:line="360" w:lineRule="auto"/>
        <w:jc w:val="both"/>
        <w:rPr>
          <w:color w:val="auto"/>
          <w:sz w:val="22"/>
          <w:szCs w:val="22"/>
        </w:rPr>
      </w:pPr>
      <w:r w:rsidRPr="00C13A26">
        <w:rPr>
          <w:color w:val="auto"/>
          <w:sz w:val="22"/>
          <w:szCs w:val="22"/>
        </w:rPr>
        <w:t xml:space="preserve">Foro competente a conoscere di qualsiasi controversia inerente all’interpretazione e l’esecuzione del contratto sarà quello di Bergamo. </w:t>
      </w:r>
    </w:p>
    <w:p w:rsidR="00E97F8E" w:rsidRPr="00C13A26" w:rsidRDefault="00E97F8E" w:rsidP="00880483">
      <w:pPr>
        <w:tabs>
          <w:tab w:val="left" w:pos="10065"/>
        </w:tabs>
        <w:spacing w:line="360" w:lineRule="auto"/>
        <w:jc w:val="both"/>
        <w:rPr>
          <w:rFonts w:cs="Arial"/>
          <w:b/>
          <w:bCs/>
          <w:sz w:val="22"/>
          <w:szCs w:val="22"/>
        </w:rPr>
      </w:pPr>
    </w:p>
    <w:p w:rsidR="00E97F8E" w:rsidRPr="00C13A26" w:rsidRDefault="00E97F8E" w:rsidP="00C13A26">
      <w:pPr>
        <w:pStyle w:val="Titolo2"/>
        <w:spacing w:line="360" w:lineRule="auto"/>
        <w:jc w:val="left"/>
        <w:rPr>
          <w:rFonts w:cs="Arial"/>
          <w:sz w:val="22"/>
          <w:szCs w:val="22"/>
        </w:rPr>
      </w:pPr>
      <w:bookmarkStart w:id="78" w:name="_Toc108451063"/>
      <w:bookmarkStart w:id="79" w:name="_Toc167970810"/>
      <w:r w:rsidRPr="00C13A26">
        <w:rPr>
          <w:rFonts w:cs="Arial"/>
          <w:sz w:val="22"/>
          <w:szCs w:val="22"/>
        </w:rPr>
        <w:t xml:space="preserve">ART. </w:t>
      </w:r>
      <w:r w:rsidR="00D30183">
        <w:rPr>
          <w:rFonts w:cs="Arial"/>
          <w:sz w:val="22"/>
          <w:szCs w:val="22"/>
        </w:rPr>
        <w:t>2</w:t>
      </w:r>
      <w:r w:rsidR="00772D4D">
        <w:rPr>
          <w:rFonts w:cs="Arial"/>
          <w:sz w:val="22"/>
          <w:szCs w:val="22"/>
        </w:rPr>
        <w:t>8</w:t>
      </w:r>
      <w:r w:rsidRPr="00C13A26">
        <w:rPr>
          <w:rFonts w:cs="Arial"/>
          <w:sz w:val="22"/>
          <w:szCs w:val="22"/>
        </w:rPr>
        <w:t xml:space="preserve"> - ALTRE NORME</w:t>
      </w:r>
      <w:bookmarkEnd w:id="78"/>
      <w:bookmarkEnd w:id="79"/>
    </w:p>
    <w:p w:rsidR="00E97F8E" w:rsidRPr="00C13A26" w:rsidRDefault="00E97F8E" w:rsidP="00C13A26">
      <w:pPr>
        <w:pStyle w:val="Default"/>
        <w:tabs>
          <w:tab w:val="left" w:pos="10065"/>
        </w:tabs>
        <w:spacing w:line="360" w:lineRule="auto"/>
        <w:jc w:val="both"/>
        <w:rPr>
          <w:color w:val="auto"/>
          <w:sz w:val="22"/>
          <w:szCs w:val="22"/>
        </w:rPr>
      </w:pPr>
      <w:r w:rsidRPr="00C13A26">
        <w:rPr>
          <w:color w:val="auto"/>
          <w:sz w:val="22"/>
          <w:szCs w:val="22"/>
        </w:rPr>
        <w:t>È vietato cedere o sub-concedere l'esecuzione del servizio in oggetto.</w:t>
      </w:r>
    </w:p>
    <w:p w:rsidR="00E97F8E" w:rsidRPr="00C13A26" w:rsidRDefault="00E97F8E" w:rsidP="00880483">
      <w:pPr>
        <w:pStyle w:val="Default"/>
        <w:tabs>
          <w:tab w:val="left" w:pos="10065"/>
        </w:tabs>
        <w:spacing w:line="360" w:lineRule="auto"/>
        <w:jc w:val="both"/>
        <w:rPr>
          <w:color w:val="auto"/>
          <w:sz w:val="22"/>
          <w:szCs w:val="22"/>
        </w:rPr>
      </w:pPr>
      <w:r w:rsidRPr="00C13A26">
        <w:rPr>
          <w:color w:val="auto"/>
          <w:sz w:val="22"/>
          <w:szCs w:val="22"/>
        </w:rPr>
        <w:t xml:space="preserve">L'aggiudicazione del servizio comporta la piena ed incondizionata accettazione di tutte le clausole e condizioni previste dalle disposizioni contenute nel presente capitolato. </w:t>
      </w:r>
    </w:p>
    <w:p w:rsidR="00E97F8E" w:rsidRPr="00C13A26" w:rsidRDefault="00E97F8E" w:rsidP="00880483">
      <w:pPr>
        <w:pStyle w:val="Default"/>
        <w:tabs>
          <w:tab w:val="left" w:pos="10065"/>
        </w:tabs>
        <w:spacing w:line="360" w:lineRule="auto"/>
        <w:jc w:val="both"/>
        <w:rPr>
          <w:color w:val="auto"/>
          <w:sz w:val="22"/>
          <w:szCs w:val="22"/>
        </w:rPr>
      </w:pPr>
      <w:r w:rsidRPr="00C13A26">
        <w:rPr>
          <w:color w:val="auto"/>
          <w:sz w:val="22"/>
          <w:szCs w:val="22"/>
        </w:rPr>
        <w:t>Per quanto non previsto nel presente capitolato, si applicano le disposizioni di legge e di regolamento vigenti in materia, ed in particolare, la legge sulla contabilità generale dello Stato e relativo regolamento, oltre alle disposizioni contenute nel codice civile e di procedura civile, nonché nel regolamento dei contratti del Comune di Bergamo</w:t>
      </w:r>
      <w:r w:rsidRPr="00C13A26">
        <w:rPr>
          <w:b/>
          <w:bCs/>
          <w:color w:val="auto"/>
          <w:sz w:val="22"/>
          <w:szCs w:val="22"/>
        </w:rPr>
        <w:t xml:space="preserve">. </w:t>
      </w:r>
    </w:p>
    <w:p w:rsidR="00E97F8E" w:rsidRPr="00C13A26" w:rsidRDefault="00E97F8E" w:rsidP="00880483">
      <w:pPr>
        <w:pStyle w:val="Default"/>
        <w:tabs>
          <w:tab w:val="left" w:pos="10065"/>
        </w:tabs>
        <w:spacing w:line="360" w:lineRule="auto"/>
        <w:jc w:val="both"/>
        <w:rPr>
          <w:b/>
          <w:bCs/>
          <w:color w:val="auto"/>
          <w:sz w:val="22"/>
          <w:szCs w:val="22"/>
        </w:rPr>
      </w:pPr>
    </w:p>
    <w:p w:rsidR="00E97F8E" w:rsidRPr="00C13A26" w:rsidRDefault="00E97F8E" w:rsidP="00C13A26">
      <w:pPr>
        <w:pStyle w:val="Titolo2"/>
        <w:spacing w:line="360" w:lineRule="auto"/>
        <w:jc w:val="left"/>
        <w:rPr>
          <w:rFonts w:cs="Arial"/>
          <w:sz w:val="22"/>
          <w:szCs w:val="22"/>
        </w:rPr>
      </w:pPr>
      <w:bookmarkStart w:id="80" w:name="_Toc108451064"/>
      <w:bookmarkStart w:id="81" w:name="_Toc167970811"/>
      <w:r w:rsidRPr="00C13A26">
        <w:rPr>
          <w:rFonts w:cs="Arial"/>
          <w:sz w:val="22"/>
          <w:szCs w:val="22"/>
        </w:rPr>
        <w:t xml:space="preserve">ART. </w:t>
      </w:r>
      <w:r w:rsidR="00772D4D">
        <w:rPr>
          <w:rFonts w:cs="Arial"/>
          <w:sz w:val="22"/>
          <w:szCs w:val="22"/>
        </w:rPr>
        <w:t>29</w:t>
      </w:r>
      <w:r w:rsidRPr="00C13A26">
        <w:rPr>
          <w:rFonts w:cs="Arial"/>
          <w:sz w:val="22"/>
          <w:szCs w:val="22"/>
        </w:rPr>
        <w:t>- ASSICURAZIONE</w:t>
      </w:r>
      <w:bookmarkEnd w:id="80"/>
      <w:bookmarkEnd w:id="81"/>
      <w:r w:rsidRPr="00C13A26">
        <w:rPr>
          <w:rFonts w:cs="Arial"/>
          <w:sz w:val="22"/>
          <w:szCs w:val="22"/>
        </w:rPr>
        <w:t xml:space="preserve"> </w:t>
      </w:r>
    </w:p>
    <w:p w:rsidR="00E97F8E" w:rsidRPr="00C13A26" w:rsidRDefault="00E97F8E" w:rsidP="00C13A26">
      <w:pPr>
        <w:pStyle w:val="Default"/>
        <w:tabs>
          <w:tab w:val="left" w:pos="10065"/>
        </w:tabs>
        <w:spacing w:line="360" w:lineRule="auto"/>
        <w:jc w:val="both"/>
        <w:rPr>
          <w:color w:val="auto"/>
          <w:sz w:val="22"/>
          <w:szCs w:val="22"/>
        </w:rPr>
      </w:pPr>
      <w:r w:rsidRPr="00C13A26">
        <w:rPr>
          <w:color w:val="auto"/>
          <w:sz w:val="22"/>
          <w:szCs w:val="22"/>
        </w:rPr>
        <w:t xml:space="preserve">Il prestatore di servizi dovrà provvedere, a sua cura e spese, a stipulare una specifica polizza assicurativa di responsabilità civile adeguata al servizio oggetto dell’appalto a copertura dei danni che potrebbero derivare al proprio personale, per infortuni sul lavoro, e che quest’ultimo potrebbe causare agli utenti o alle loro cose. </w:t>
      </w:r>
    </w:p>
    <w:p w:rsidR="00E97F8E" w:rsidRPr="00C13A26" w:rsidRDefault="00E97F8E" w:rsidP="00880483">
      <w:pPr>
        <w:pStyle w:val="Default"/>
        <w:tabs>
          <w:tab w:val="left" w:pos="10065"/>
        </w:tabs>
        <w:spacing w:line="360" w:lineRule="auto"/>
        <w:jc w:val="both"/>
        <w:rPr>
          <w:color w:val="auto"/>
          <w:sz w:val="22"/>
          <w:szCs w:val="22"/>
        </w:rPr>
      </w:pPr>
      <w:r w:rsidRPr="00C13A26">
        <w:rPr>
          <w:color w:val="auto"/>
          <w:sz w:val="22"/>
          <w:szCs w:val="22"/>
        </w:rPr>
        <w:t>Copia della polizza assicurativa di responsabilità civile dovrà essere presentata, prima della stipula del contratto al R</w:t>
      </w:r>
      <w:r w:rsidR="00C76151">
        <w:rPr>
          <w:color w:val="auto"/>
          <w:sz w:val="22"/>
          <w:szCs w:val="22"/>
        </w:rPr>
        <w:t>UP</w:t>
      </w:r>
      <w:r w:rsidRPr="00C13A26">
        <w:rPr>
          <w:color w:val="auto"/>
          <w:sz w:val="22"/>
          <w:szCs w:val="22"/>
        </w:rPr>
        <w:t xml:space="preserve"> dell’amministrazione. </w:t>
      </w:r>
    </w:p>
    <w:p w:rsidR="00E97F8E" w:rsidRPr="00C13A26" w:rsidRDefault="00E97F8E" w:rsidP="00880483">
      <w:pPr>
        <w:pStyle w:val="Default"/>
        <w:tabs>
          <w:tab w:val="left" w:pos="10065"/>
        </w:tabs>
        <w:spacing w:line="360" w:lineRule="auto"/>
        <w:jc w:val="both"/>
        <w:rPr>
          <w:b/>
          <w:bCs/>
          <w:color w:val="auto"/>
          <w:sz w:val="22"/>
          <w:szCs w:val="22"/>
        </w:rPr>
      </w:pPr>
    </w:p>
    <w:p w:rsidR="00E97F8E" w:rsidRPr="00C13A26" w:rsidRDefault="00E97F8E" w:rsidP="00C13A26">
      <w:pPr>
        <w:pStyle w:val="Titolo2"/>
        <w:spacing w:line="360" w:lineRule="auto"/>
        <w:jc w:val="left"/>
        <w:rPr>
          <w:rFonts w:cs="Arial"/>
          <w:sz w:val="22"/>
          <w:szCs w:val="22"/>
        </w:rPr>
      </w:pPr>
      <w:bookmarkStart w:id="82" w:name="_Toc108451065"/>
      <w:bookmarkStart w:id="83" w:name="_Toc167970812"/>
      <w:r w:rsidRPr="00C13A26">
        <w:rPr>
          <w:rFonts w:cs="Arial"/>
          <w:sz w:val="22"/>
          <w:szCs w:val="22"/>
        </w:rPr>
        <w:t>ART. 3</w:t>
      </w:r>
      <w:r w:rsidR="00772D4D">
        <w:rPr>
          <w:rFonts w:cs="Arial"/>
          <w:sz w:val="22"/>
          <w:szCs w:val="22"/>
        </w:rPr>
        <w:t>0</w:t>
      </w:r>
      <w:r w:rsidRPr="00C13A26">
        <w:rPr>
          <w:rFonts w:cs="Arial"/>
          <w:sz w:val="22"/>
          <w:szCs w:val="22"/>
        </w:rPr>
        <w:t>- RESPONSABILITÀ PER DANNI</w:t>
      </w:r>
      <w:bookmarkEnd w:id="82"/>
      <w:bookmarkEnd w:id="83"/>
      <w:r w:rsidRPr="00C13A26">
        <w:rPr>
          <w:rFonts w:cs="Arial"/>
          <w:sz w:val="22"/>
          <w:szCs w:val="22"/>
        </w:rPr>
        <w:t xml:space="preserve"> </w:t>
      </w:r>
    </w:p>
    <w:p w:rsidR="00E97F8E" w:rsidRPr="00C13A26" w:rsidRDefault="00E97F8E" w:rsidP="00C13A26">
      <w:pPr>
        <w:pStyle w:val="Default"/>
        <w:tabs>
          <w:tab w:val="left" w:pos="10065"/>
        </w:tabs>
        <w:spacing w:line="360" w:lineRule="auto"/>
        <w:jc w:val="both"/>
        <w:rPr>
          <w:color w:val="auto"/>
          <w:sz w:val="22"/>
          <w:szCs w:val="22"/>
        </w:rPr>
      </w:pPr>
      <w:r w:rsidRPr="00C13A26">
        <w:rPr>
          <w:color w:val="auto"/>
          <w:sz w:val="22"/>
          <w:szCs w:val="22"/>
        </w:rPr>
        <w:t xml:space="preserve">L’aggiudicatario è responsabile per danni di qualsiasi specie ed entità che comunque dovessero derivare a persone, comprese quelle alle sue dipendenze stesso, o a cose, causate nell’esercizio del servizio, restando a suo esclusivo carico qualsiasi risarcimento. </w:t>
      </w:r>
    </w:p>
    <w:p w:rsidR="00E97F8E" w:rsidRPr="00C13A26" w:rsidRDefault="00E97F8E" w:rsidP="00880483">
      <w:pPr>
        <w:pStyle w:val="Default"/>
        <w:tabs>
          <w:tab w:val="left" w:pos="10065"/>
        </w:tabs>
        <w:spacing w:line="360" w:lineRule="auto"/>
        <w:jc w:val="both"/>
        <w:rPr>
          <w:color w:val="auto"/>
          <w:sz w:val="22"/>
          <w:szCs w:val="22"/>
        </w:rPr>
      </w:pPr>
      <w:r w:rsidRPr="00C13A26">
        <w:rPr>
          <w:color w:val="auto"/>
          <w:sz w:val="22"/>
          <w:szCs w:val="22"/>
        </w:rPr>
        <w:t>La responsabilità è da intendersi senza riserve né eccezioni, interamente a carico dell’aggiudicatario il quale, nell’ipotesi di evento dannoso, è obbligato a darne immediata notizia al R</w:t>
      </w:r>
      <w:r w:rsidR="00C76151">
        <w:rPr>
          <w:color w:val="auto"/>
          <w:sz w:val="22"/>
          <w:szCs w:val="22"/>
        </w:rPr>
        <w:t>UP</w:t>
      </w:r>
      <w:r w:rsidRPr="00C13A26">
        <w:rPr>
          <w:color w:val="auto"/>
          <w:sz w:val="22"/>
          <w:szCs w:val="22"/>
        </w:rPr>
        <w:t>.</w:t>
      </w:r>
    </w:p>
    <w:p w:rsidR="00E97F8E" w:rsidRPr="00C13A26" w:rsidRDefault="00E97F8E" w:rsidP="00880483">
      <w:pPr>
        <w:pStyle w:val="Default"/>
        <w:tabs>
          <w:tab w:val="left" w:pos="10065"/>
        </w:tabs>
        <w:spacing w:line="360" w:lineRule="auto"/>
        <w:jc w:val="both"/>
        <w:rPr>
          <w:b/>
          <w:bCs/>
          <w:color w:val="auto"/>
          <w:sz w:val="22"/>
          <w:szCs w:val="22"/>
        </w:rPr>
      </w:pPr>
    </w:p>
    <w:p w:rsidR="00E97F8E" w:rsidRPr="00C13A26" w:rsidRDefault="00E97F8E" w:rsidP="00C13A26">
      <w:pPr>
        <w:pStyle w:val="Titolo2"/>
        <w:spacing w:line="360" w:lineRule="auto"/>
        <w:jc w:val="left"/>
        <w:rPr>
          <w:rFonts w:cs="Arial"/>
          <w:sz w:val="22"/>
          <w:szCs w:val="22"/>
        </w:rPr>
      </w:pPr>
      <w:bookmarkStart w:id="84" w:name="_Toc108451066"/>
      <w:bookmarkStart w:id="85" w:name="_Toc167970813"/>
      <w:r w:rsidRPr="00C13A26">
        <w:rPr>
          <w:rFonts w:cs="Arial"/>
          <w:sz w:val="22"/>
          <w:szCs w:val="22"/>
        </w:rPr>
        <w:t>ART. 3</w:t>
      </w:r>
      <w:r w:rsidR="00772D4D">
        <w:rPr>
          <w:rFonts w:cs="Arial"/>
          <w:sz w:val="22"/>
          <w:szCs w:val="22"/>
        </w:rPr>
        <w:t>1</w:t>
      </w:r>
      <w:r w:rsidRPr="00C13A26">
        <w:rPr>
          <w:rFonts w:cs="Arial"/>
          <w:sz w:val="22"/>
          <w:szCs w:val="22"/>
        </w:rPr>
        <w:t xml:space="preserve"> - OBBLIGHI DI RISERVATEZZA E PROTEZIONE DEI DATI PERSONALI</w:t>
      </w:r>
      <w:bookmarkEnd w:id="84"/>
      <w:bookmarkEnd w:id="85"/>
    </w:p>
    <w:p w:rsidR="00E97F8E" w:rsidRPr="00C13A26" w:rsidRDefault="00E97F8E" w:rsidP="00C13A26">
      <w:pPr>
        <w:pStyle w:val="NormaleWeb"/>
        <w:shd w:val="clear" w:color="auto" w:fill="FFFFFF"/>
        <w:tabs>
          <w:tab w:val="left" w:pos="10065"/>
        </w:tabs>
        <w:spacing w:before="0" w:beforeAutospacing="0" w:after="0" w:afterAutospacing="0" w:line="360" w:lineRule="auto"/>
        <w:jc w:val="both"/>
        <w:rPr>
          <w:rFonts w:ascii="Arial" w:eastAsia="Calibri" w:hAnsi="Arial" w:cs="Arial"/>
          <w:sz w:val="22"/>
          <w:szCs w:val="22"/>
          <w:lang w:eastAsia="en-US"/>
        </w:rPr>
      </w:pPr>
      <w:r w:rsidRPr="00C13A26">
        <w:rPr>
          <w:rFonts w:ascii="Arial" w:eastAsia="Calibri" w:hAnsi="Arial" w:cs="Arial"/>
          <w:sz w:val="22"/>
          <w:szCs w:val="22"/>
          <w:lang w:eastAsia="en-US"/>
        </w:rPr>
        <w:t>Ai sensi del D.lgs. 30 giugno 2003 n. 196 s.m.i. (D.lgs. 101/2018) e del Regolamento (UE) 2016/679, l’Aggiudicatario assume la qualifica di responsabile esterno del trattamento dei dati personali e di quelli sensibili di cui viene in possesso nello svolgimento del servizio.</w:t>
      </w:r>
    </w:p>
    <w:p w:rsidR="00E97F8E" w:rsidRPr="00C13A26" w:rsidRDefault="00E97F8E" w:rsidP="00880483">
      <w:pPr>
        <w:pStyle w:val="NormaleWeb"/>
        <w:shd w:val="clear" w:color="auto" w:fill="FFFFFF"/>
        <w:tabs>
          <w:tab w:val="left" w:pos="10065"/>
        </w:tabs>
        <w:spacing w:before="0" w:beforeAutospacing="0" w:after="0" w:afterAutospacing="0" w:line="360" w:lineRule="auto"/>
        <w:jc w:val="both"/>
        <w:rPr>
          <w:rFonts w:ascii="Arial" w:eastAsia="Calibri" w:hAnsi="Arial" w:cs="Arial"/>
          <w:sz w:val="22"/>
          <w:szCs w:val="22"/>
          <w:lang w:eastAsia="en-US"/>
        </w:rPr>
      </w:pPr>
      <w:r w:rsidRPr="00C13A26">
        <w:rPr>
          <w:rFonts w:ascii="Arial" w:eastAsia="Calibri" w:hAnsi="Arial" w:cs="Arial"/>
          <w:sz w:val="22"/>
          <w:szCs w:val="22"/>
          <w:lang w:eastAsia="en-US"/>
        </w:rPr>
        <w:t xml:space="preserve">L’Aggiudicatario dovrà mantenere riservati i dati e le informazioni di cui venga in possesso per l’esecuzione del servizio, con l’obbligo di non divulgarli in alcun modo e di non farne oggetto di utilizzazione, a qualsiasi titolo, per scopi diversi da quelli strettamente necessari all’esecuzione del contratto. L’Aggiudicatario si impegna a far sì che, nel trattare dati ed informazioni, trasmessi dal Comune per la perfetta esecuzione del servizio, vengano adottate le le adeguate e necessarie e idonee misure di sicurezza e impiegate modalità di trattamento che non compromettano in alcun modo il carattere della riservatezza o arrechino altrimenti danno. Le informazioni, i dati e le conoscenze riservate non potranno essere copiate o riprodotte in tutto o in parte dall’Aggiudicatario se non per esigenze operative strettamente connesse allo svolgimento delle attività di cui al presente appalto. </w:t>
      </w:r>
    </w:p>
    <w:p w:rsidR="00E97F8E" w:rsidRPr="00C13A26" w:rsidRDefault="00E97F8E" w:rsidP="00880483">
      <w:pPr>
        <w:pStyle w:val="Default"/>
        <w:tabs>
          <w:tab w:val="left" w:pos="6888"/>
          <w:tab w:val="left" w:pos="10065"/>
        </w:tabs>
        <w:spacing w:line="360" w:lineRule="auto"/>
        <w:jc w:val="both"/>
        <w:rPr>
          <w:rFonts w:eastAsia="Times New Roman"/>
          <w:color w:val="auto"/>
          <w:sz w:val="22"/>
          <w:szCs w:val="22"/>
          <w:lang w:eastAsia="it-IT"/>
        </w:rPr>
      </w:pPr>
      <w:r w:rsidRPr="00C13A26">
        <w:rPr>
          <w:rFonts w:eastAsia="Times New Roman"/>
          <w:color w:val="auto"/>
          <w:sz w:val="22"/>
          <w:szCs w:val="22"/>
          <w:lang w:eastAsia="it-IT"/>
        </w:rPr>
        <w:t>Il personale è altresì tenuto a mantenere il segreto d’ufficio su fatti e circostanze di cui sia venuto a conoscenza nell’espletamento dei propri compiti.</w:t>
      </w:r>
    </w:p>
    <w:p w:rsidR="00E97F8E" w:rsidRPr="00C13A26" w:rsidRDefault="00E97F8E" w:rsidP="00880483">
      <w:pPr>
        <w:pStyle w:val="Default"/>
        <w:tabs>
          <w:tab w:val="left" w:pos="10065"/>
        </w:tabs>
        <w:spacing w:line="360" w:lineRule="auto"/>
        <w:jc w:val="both"/>
        <w:rPr>
          <w:color w:val="auto"/>
          <w:sz w:val="22"/>
          <w:szCs w:val="22"/>
        </w:rPr>
      </w:pPr>
    </w:p>
    <w:p w:rsidR="00E97F8E" w:rsidRPr="00C13A26" w:rsidRDefault="00E97F8E" w:rsidP="00880483">
      <w:pPr>
        <w:pStyle w:val="Default"/>
        <w:tabs>
          <w:tab w:val="left" w:pos="10065"/>
        </w:tabs>
        <w:spacing w:line="360" w:lineRule="auto"/>
        <w:jc w:val="both"/>
        <w:rPr>
          <w:color w:val="auto"/>
          <w:sz w:val="22"/>
          <w:szCs w:val="22"/>
        </w:rPr>
      </w:pPr>
      <w:r w:rsidRPr="00C13A26">
        <w:rPr>
          <w:color w:val="auto"/>
          <w:sz w:val="22"/>
          <w:szCs w:val="22"/>
        </w:rPr>
        <w:t xml:space="preserve">L’Aggiudicatario sarà responsabile per l’esatta osservanza da parte dei propri dipendenti, consulenti, subappaltatori e subcontraenti degli obblighi di riservatezza anzidetti. </w:t>
      </w:r>
    </w:p>
    <w:p w:rsidR="00E97F8E" w:rsidRPr="00C13A26" w:rsidRDefault="00E97F8E" w:rsidP="00880483">
      <w:pPr>
        <w:pStyle w:val="Default"/>
        <w:tabs>
          <w:tab w:val="left" w:pos="10065"/>
        </w:tabs>
        <w:spacing w:line="360" w:lineRule="auto"/>
        <w:jc w:val="both"/>
        <w:rPr>
          <w:color w:val="auto"/>
          <w:sz w:val="22"/>
          <w:szCs w:val="22"/>
        </w:rPr>
      </w:pPr>
      <w:r w:rsidRPr="00C13A26">
        <w:rPr>
          <w:color w:val="auto"/>
          <w:sz w:val="22"/>
          <w:szCs w:val="22"/>
        </w:rPr>
        <w:t>L’Aggiudicatario dovrà inoltre garantire la predisposizione di un sistema di sicurezza adeguato con particolare riferimento all’adozione di idonee e preventive misure di sicurezza contro i rischi di distruzione o perdita anche accidentale dei dati stessi, di accesso non autorizzato o di trattamento non consentito o non conforme alla finalità della raccolta.</w:t>
      </w:r>
    </w:p>
    <w:p w:rsidR="00E97F8E" w:rsidRPr="00C13A26" w:rsidRDefault="00E97F8E" w:rsidP="00880483">
      <w:pPr>
        <w:pStyle w:val="Default"/>
        <w:tabs>
          <w:tab w:val="left" w:pos="10065"/>
        </w:tabs>
        <w:spacing w:line="360" w:lineRule="auto"/>
        <w:jc w:val="both"/>
        <w:rPr>
          <w:b/>
          <w:bCs/>
          <w:color w:val="auto"/>
          <w:sz w:val="22"/>
          <w:szCs w:val="22"/>
        </w:rPr>
      </w:pPr>
    </w:p>
    <w:p w:rsidR="00E97F8E" w:rsidRPr="00C13A26" w:rsidRDefault="00E97F8E" w:rsidP="00C13A26">
      <w:pPr>
        <w:pStyle w:val="Titolo2"/>
        <w:spacing w:line="360" w:lineRule="auto"/>
        <w:jc w:val="left"/>
        <w:rPr>
          <w:rFonts w:cs="Arial"/>
          <w:sz w:val="22"/>
          <w:szCs w:val="22"/>
        </w:rPr>
      </w:pPr>
      <w:bookmarkStart w:id="86" w:name="_Toc108451067"/>
      <w:bookmarkStart w:id="87" w:name="_Toc167970814"/>
      <w:r w:rsidRPr="00C13A26">
        <w:rPr>
          <w:rFonts w:cs="Arial"/>
          <w:sz w:val="22"/>
          <w:szCs w:val="22"/>
        </w:rPr>
        <w:t>ART. 3</w:t>
      </w:r>
      <w:r w:rsidR="00772D4D">
        <w:rPr>
          <w:rFonts w:cs="Arial"/>
          <w:sz w:val="22"/>
          <w:szCs w:val="22"/>
        </w:rPr>
        <w:t>2</w:t>
      </w:r>
      <w:r w:rsidRPr="00C13A26">
        <w:rPr>
          <w:rFonts w:cs="Arial"/>
          <w:sz w:val="22"/>
          <w:szCs w:val="22"/>
        </w:rPr>
        <w:t xml:space="preserve"> - RESPONSABILE </w:t>
      </w:r>
      <w:r w:rsidR="00A24A77">
        <w:rPr>
          <w:rFonts w:cs="Arial"/>
          <w:sz w:val="22"/>
          <w:szCs w:val="22"/>
        </w:rPr>
        <w:t xml:space="preserve">UNICO </w:t>
      </w:r>
      <w:r w:rsidRPr="00C13A26">
        <w:rPr>
          <w:rFonts w:cs="Arial"/>
          <w:sz w:val="22"/>
          <w:szCs w:val="22"/>
        </w:rPr>
        <w:t>DEL PRO</w:t>
      </w:r>
      <w:r w:rsidR="00A24A77">
        <w:rPr>
          <w:rFonts w:cs="Arial"/>
          <w:sz w:val="22"/>
          <w:szCs w:val="22"/>
        </w:rPr>
        <w:t>GETTO</w:t>
      </w:r>
      <w:bookmarkEnd w:id="86"/>
      <w:bookmarkEnd w:id="87"/>
    </w:p>
    <w:p w:rsidR="00E97F8E" w:rsidRPr="00C13A26" w:rsidRDefault="00E97F8E" w:rsidP="00C13A26">
      <w:pPr>
        <w:tabs>
          <w:tab w:val="decimal" w:pos="3888"/>
          <w:tab w:val="left" w:pos="4464"/>
          <w:tab w:val="left" w:pos="10065"/>
        </w:tabs>
        <w:spacing w:line="360" w:lineRule="auto"/>
        <w:jc w:val="both"/>
        <w:rPr>
          <w:rFonts w:eastAsia="Calibri" w:cs="Arial"/>
          <w:sz w:val="22"/>
          <w:szCs w:val="22"/>
          <w:lang w:eastAsia="en-US"/>
        </w:rPr>
      </w:pPr>
      <w:r w:rsidRPr="00C13A26">
        <w:rPr>
          <w:rFonts w:eastAsia="Calibri" w:cs="Arial"/>
          <w:sz w:val="22"/>
          <w:szCs w:val="22"/>
          <w:lang w:eastAsia="en-US"/>
        </w:rPr>
        <w:t xml:space="preserve">Il responsabile </w:t>
      </w:r>
      <w:r w:rsidR="00A24A77">
        <w:rPr>
          <w:rFonts w:eastAsia="Calibri" w:cs="Arial"/>
          <w:sz w:val="22"/>
          <w:szCs w:val="22"/>
          <w:lang w:eastAsia="en-US"/>
        </w:rPr>
        <w:t>unico del progetto</w:t>
      </w:r>
      <w:r w:rsidRPr="00C13A26">
        <w:rPr>
          <w:rFonts w:eastAsia="Calibri" w:cs="Arial"/>
          <w:sz w:val="22"/>
          <w:szCs w:val="22"/>
          <w:lang w:eastAsia="en-US"/>
        </w:rPr>
        <w:t xml:space="preserve"> è il Responsabile del Servizio servizi sociali a favore di minori anziani adulti e famiglie della Direzione Servizi Socio Educativi Dott.ssa Elena Lazzari: tel. 035/399 866. e-mail: </w:t>
      </w:r>
      <w:hyperlink r:id="rId11" w:history="1">
        <w:r w:rsidR="00AA3443" w:rsidRPr="001042AD">
          <w:rPr>
            <w:rStyle w:val="Collegamentoipertestuale"/>
            <w:rFonts w:eastAsia="Calibri" w:cs="Arial"/>
            <w:sz w:val="22"/>
            <w:szCs w:val="22"/>
            <w:lang w:eastAsia="en-US"/>
          </w:rPr>
          <w:t>elena.lazzari@comune.bergamo.it</w:t>
        </w:r>
      </w:hyperlink>
      <w:r w:rsidR="00AA3443">
        <w:rPr>
          <w:rFonts w:eastAsia="Calibri" w:cs="Arial"/>
          <w:sz w:val="22"/>
          <w:szCs w:val="22"/>
          <w:lang w:eastAsia="en-US"/>
        </w:rPr>
        <w:t xml:space="preserve"> </w:t>
      </w:r>
    </w:p>
    <w:p w:rsidR="00E97F8E" w:rsidRPr="00C13A26" w:rsidRDefault="00E97F8E" w:rsidP="00880483">
      <w:pPr>
        <w:tabs>
          <w:tab w:val="decimal" w:pos="3888"/>
          <w:tab w:val="left" w:pos="4464"/>
          <w:tab w:val="left" w:pos="10065"/>
        </w:tabs>
        <w:spacing w:line="360" w:lineRule="auto"/>
        <w:jc w:val="both"/>
        <w:rPr>
          <w:rFonts w:eastAsia="Calibri" w:cs="Arial"/>
          <w:sz w:val="22"/>
          <w:szCs w:val="22"/>
          <w:lang w:eastAsia="en-US"/>
        </w:rPr>
      </w:pPr>
      <w:r w:rsidRPr="00C13A26">
        <w:rPr>
          <w:rFonts w:eastAsia="Calibri" w:cs="Arial"/>
          <w:sz w:val="22"/>
          <w:szCs w:val="22"/>
          <w:lang w:eastAsia="en-US"/>
        </w:rPr>
        <w:t>Il Dirigente della Direzione Servizi Socio Educativi, prima dell’esecuzione del contratto, nominerà un Direttore dell'Esecuzione del contratto il quale, in coordinamento con il Responsabile del Procedimento, assume specificamente in ordine al contratto i compiti di cura, controllo e vigilanza nella fase di esecuzione contrattuale, nonché nella fase di verifica della conformità delle prestazioni.</w:t>
      </w:r>
    </w:p>
    <w:p w:rsidR="00E97F8E" w:rsidRPr="00C13A26" w:rsidRDefault="00E97F8E" w:rsidP="00880483">
      <w:pPr>
        <w:tabs>
          <w:tab w:val="decimal" w:pos="3888"/>
          <w:tab w:val="left" w:pos="4464"/>
          <w:tab w:val="left" w:pos="10065"/>
        </w:tabs>
        <w:spacing w:line="360" w:lineRule="auto"/>
        <w:jc w:val="both"/>
        <w:rPr>
          <w:rFonts w:eastAsia="Calibri" w:cs="Arial"/>
          <w:sz w:val="22"/>
          <w:szCs w:val="22"/>
          <w:lang w:eastAsia="en-US"/>
        </w:rPr>
      </w:pPr>
      <w:r w:rsidRPr="00C13A26">
        <w:rPr>
          <w:rFonts w:eastAsia="Calibri" w:cs="Arial"/>
          <w:sz w:val="22"/>
          <w:szCs w:val="22"/>
          <w:lang w:eastAsia="en-US"/>
        </w:rPr>
        <w:t>Il nominativo del Direttore dell’Esecuzione del contratto verrà comunicato tempestivamente all’affidatario; al Direttore saranno affiancati collaboratori su singoli servizi.</w:t>
      </w:r>
    </w:p>
    <w:p w:rsidR="00517B32" w:rsidRPr="00C13A26" w:rsidRDefault="00517B32" w:rsidP="00880483">
      <w:pPr>
        <w:pStyle w:val="Titolo1"/>
        <w:tabs>
          <w:tab w:val="left" w:pos="284"/>
        </w:tabs>
        <w:spacing w:line="360" w:lineRule="auto"/>
        <w:rPr>
          <w:sz w:val="22"/>
        </w:rPr>
      </w:pPr>
    </w:p>
    <w:p w:rsidR="002C687F" w:rsidRPr="00C13A26" w:rsidRDefault="002C687F" w:rsidP="00880483">
      <w:pPr>
        <w:pStyle w:val="Titolo1"/>
        <w:tabs>
          <w:tab w:val="left" w:pos="284"/>
        </w:tabs>
        <w:spacing w:line="360" w:lineRule="auto"/>
        <w:rPr>
          <w:sz w:val="22"/>
        </w:rPr>
      </w:pPr>
      <w:bookmarkStart w:id="88" w:name="_Toc167970815"/>
      <w:r w:rsidRPr="00C13A26">
        <w:rPr>
          <w:sz w:val="22"/>
        </w:rPr>
        <w:t>SEZIONE TECNICA</w:t>
      </w:r>
      <w:bookmarkEnd w:id="88"/>
      <w:r w:rsidRPr="00C13A26">
        <w:rPr>
          <w:sz w:val="22"/>
        </w:rPr>
        <w:t xml:space="preserve"> </w:t>
      </w:r>
    </w:p>
    <w:p w:rsidR="002C687F" w:rsidRPr="00C13A26" w:rsidRDefault="002C687F" w:rsidP="00880483">
      <w:pPr>
        <w:spacing w:line="360" w:lineRule="auto"/>
        <w:jc w:val="both"/>
        <w:rPr>
          <w:rFonts w:cs="Arial"/>
          <w:sz w:val="22"/>
          <w:szCs w:val="22"/>
        </w:rPr>
      </w:pPr>
    </w:p>
    <w:p w:rsidR="002C687F" w:rsidRPr="00C13A26" w:rsidRDefault="002C687F" w:rsidP="006F2944">
      <w:pPr>
        <w:pStyle w:val="Titolo1"/>
      </w:pPr>
      <w:bookmarkStart w:id="89" w:name="_Toc167970816"/>
      <w:r w:rsidRPr="00C13A26">
        <w:t>NORME SPECIFICHE PER L’ESECUZIONE DEL LOTTO 1</w:t>
      </w:r>
      <w:r w:rsidR="009B614A" w:rsidRPr="00C13A26">
        <w:t xml:space="preserve">_ SERVIZI SOCIALI </w:t>
      </w:r>
      <w:r w:rsidR="0026611B">
        <w:t>PER ADULTI FRAGILI</w:t>
      </w:r>
      <w:bookmarkEnd w:id="89"/>
    </w:p>
    <w:p w:rsidR="00C238FF" w:rsidRPr="00C13A26" w:rsidRDefault="00C238FF" w:rsidP="00880483">
      <w:pPr>
        <w:tabs>
          <w:tab w:val="right" w:pos="9638"/>
          <w:tab w:val="left" w:pos="10065"/>
        </w:tabs>
        <w:spacing w:line="360" w:lineRule="auto"/>
        <w:jc w:val="both"/>
        <w:rPr>
          <w:rFonts w:cs="Arial"/>
          <w:sz w:val="22"/>
          <w:szCs w:val="22"/>
        </w:rPr>
      </w:pPr>
    </w:p>
    <w:p w:rsidR="002C687F" w:rsidRPr="00C13A26" w:rsidRDefault="002C687F" w:rsidP="00880483">
      <w:pPr>
        <w:spacing w:line="360" w:lineRule="auto"/>
        <w:jc w:val="both"/>
        <w:rPr>
          <w:rFonts w:cs="Arial"/>
          <w:bCs/>
          <w:i/>
          <w:color w:val="000000" w:themeColor="text1"/>
          <w:sz w:val="22"/>
          <w:szCs w:val="22"/>
        </w:rPr>
      </w:pPr>
      <w:r w:rsidRPr="00C13A26">
        <w:rPr>
          <w:rFonts w:cs="Arial"/>
          <w:bCs/>
          <w:i/>
          <w:color w:val="000000" w:themeColor="text1"/>
          <w:sz w:val="22"/>
          <w:szCs w:val="22"/>
        </w:rPr>
        <w:t xml:space="preserve">Equipe Multidisciplinare per la presa in carico </w:t>
      </w:r>
      <w:r w:rsidR="00284970">
        <w:rPr>
          <w:rFonts w:cs="Arial"/>
          <w:bCs/>
          <w:i/>
          <w:color w:val="000000" w:themeColor="text1"/>
          <w:sz w:val="22"/>
          <w:szCs w:val="22"/>
        </w:rPr>
        <w:t>di soggetti adulti in condizioni</w:t>
      </w:r>
      <w:r w:rsidRPr="00C13A26">
        <w:rPr>
          <w:rFonts w:cs="Arial"/>
          <w:bCs/>
          <w:i/>
          <w:color w:val="000000" w:themeColor="text1"/>
          <w:sz w:val="22"/>
          <w:szCs w:val="22"/>
        </w:rPr>
        <w:t xml:space="preserve"> di fragilità e/o emarginazione grave; assistenza domiciliare educativa; supervisione tec</w:t>
      </w:r>
      <w:r w:rsidR="009B614A" w:rsidRPr="00C13A26">
        <w:rPr>
          <w:rFonts w:cs="Arial"/>
          <w:bCs/>
          <w:i/>
          <w:color w:val="000000" w:themeColor="text1"/>
          <w:sz w:val="22"/>
          <w:szCs w:val="22"/>
        </w:rPr>
        <w:t>nica sulle situazioni complesse</w:t>
      </w:r>
      <w:r w:rsidR="003C6B32">
        <w:rPr>
          <w:rFonts w:cs="Arial"/>
          <w:bCs/>
          <w:i/>
          <w:color w:val="000000" w:themeColor="text1"/>
          <w:sz w:val="22"/>
          <w:szCs w:val="22"/>
        </w:rPr>
        <w:t>; gestione sportello info-</w:t>
      </w:r>
      <w:r w:rsidRPr="00C13A26">
        <w:rPr>
          <w:rFonts w:cs="Arial"/>
          <w:bCs/>
          <w:i/>
          <w:color w:val="000000" w:themeColor="text1"/>
          <w:sz w:val="22"/>
          <w:szCs w:val="22"/>
        </w:rPr>
        <w:t>orientativo per cittadini migranti e servizi sociali;</w:t>
      </w:r>
      <w:r w:rsidR="003C6B32">
        <w:rPr>
          <w:rFonts w:cs="Arial"/>
          <w:bCs/>
          <w:i/>
          <w:color w:val="000000" w:themeColor="text1"/>
          <w:sz w:val="22"/>
          <w:szCs w:val="22"/>
        </w:rPr>
        <w:t xml:space="preserve"> </w:t>
      </w:r>
      <w:r w:rsidR="0026611B">
        <w:rPr>
          <w:rFonts w:cs="Arial"/>
          <w:bCs/>
          <w:i/>
          <w:color w:val="000000" w:themeColor="text1"/>
          <w:sz w:val="22"/>
          <w:szCs w:val="22"/>
        </w:rPr>
        <w:t>consulenza legale</w:t>
      </w:r>
      <w:r w:rsidR="00A57BFD">
        <w:rPr>
          <w:rFonts w:cs="Arial"/>
          <w:bCs/>
          <w:i/>
          <w:color w:val="000000" w:themeColor="text1"/>
          <w:sz w:val="22"/>
          <w:szCs w:val="22"/>
        </w:rPr>
        <w:t>.</w:t>
      </w:r>
    </w:p>
    <w:p w:rsidR="00800AE3" w:rsidRPr="00C13A26" w:rsidRDefault="00800AE3" w:rsidP="00880483">
      <w:pPr>
        <w:tabs>
          <w:tab w:val="right" w:pos="9638"/>
          <w:tab w:val="left" w:pos="10065"/>
          <w:tab w:val="left" w:pos="10490"/>
        </w:tabs>
        <w:spacing w:line="360" w:lineRule="auto"/>
        <w:jc w:val="both"/>
        <w:rPr>
          <w:rFonts w:cs="Arial"/>
          <w:sz w:val="22"/>
          <w:szCs w:val="22"/>
        </w:rPr>
      </w:pPr>
    </w:p>
    <w:p w:rsidR="00800AE3" w:rsidRPr="00C13A26" w:rsidRDefault="00800AE3" w:rsidP="00D30183">
      <w:pPr>
        <w:pStyle w:val="Titolo2"/>
        <w:spacing w:line="360" w:lineRule="auto"/>
        <w:jc w:val="left"/>
      </w:pPr>
      <w:bookmarkStart w:id="90" w:name="_Toc108451022"/>
      <w:bookmarkStart w:id="91" w:name="_Toc167970817"/>
      <w:r w:rsidRPr="00C13A26">
        <w:t>ART. 1 - SERVIZI RICHIESTI</w:t>
      </w:r>
      <w:bookmarkEnd w:id="90"/>
      <w:bookmarkEnd w:id="91"/>
    </w:p>
    <w:p w:rsidR="00800AE3" w:rsidRPr="00C13A26" w:rsidRDefault="00800AE3" w:rsidP="00D30183">
      <w:pPr>
        <w:tabs>
          <w:tab w:val="decimal" w:pos="3888"/>
          <w:tab w:val="left" w:pos="4464"/>
          <w:tab w:val="left" w:pos="10065"/>
        </w:tabs>
        <w:spacing w:line="360" w:lineRule="auto"/>
        <w:jc w:val="both"/>
        <w:rPr>
          <w:rFonts w:cs="Arial"/>
          <w:sz w:val="22"/>
          <w:szCs w:val="22"/>
        </w:rPr>
      </w:pPr>
      <w:r w:rsidRPr="00C13A26">
        <w:rPr>
          <w:rFonts w:eastAsia="Calibri" w:cs="Arial"/>
          <w:sz w:val="22"/>
          <w:szCs w:val="22"/>
          <w:lang w:eastAsia="en-US"/>
        </w:rPr>
        <w:t>Tenendo in considerazione le attività in essere, si declinano i servizi che costituiscono oggetto del presente appalto per la gestione di servizi sociali destinati a soggetti adulti fragili e/o in condizione di emarginazione grave.</w:t>
      </w:r>
    </w:p>
    <w:p w:rsidR="00800AE3" w:rsidRPr="00C13A26" w:rsidRDefault="00800AE3" w:rsidP="00880483">
      <w:pPr>
        <w:pStyle w:val="Default"/>
        <w:tabs>
          <w:tab w:val="left" w:pos="6888"/>
          <w:tab w:val="left" w:pos="10065"/>
        </w:tabs>
        <w:spacing w:line="360" w:lineRule="auto"/>
        <w:jc w:val="both"/>
        <w:rPr>
          <w:b/>
          <w:sz w:val="22"/>
          <w:szCs w:val="22"/>
        </w:rPr>
      </w:pPr>
    </w:p>
    <w:p w:rsidR="00800AE3" w:rsidRPr="00463180" w:rsidRDefault="00800AE3" w:rsidP="009564B2">
      <w:pPr>
        <w:pStyle w:val="Paragrafoelenco"/>
        <w:numPr>
          <w:ilvl w:val="0"/>
          <w:numId w:val="39"/>
        </w:numPr>
        <w:spacing w:line="360" w:lineRule="auto"/>
        <w:jc w:val="both"/>
        <w:rPr>
          <w:rFonts w:cs="Arial"/>
          <w:sz w:val="22"/>
          <w:szCs w:val="22"/>
        </w:rPr>
      </w:pPr>
      <w:r w:rsidRPr="00463180">
        <w:rPr>
          <w:rFonts w:cs="Arial"/>
          <w:sz w:val="22"/>
          <w:szCs w:val="22"/>
        </w:rPr>
        <w:t>Servizio sociale professionale</w:t>
      </w:r>
    </w:p>
    <w:p w:rsidR="00800AE3" w:rsidRPr="00463180" w:rsidRDefault="00800AE3" w:rsidP="009564B2">
      <w:pPr>
        <w:pStyle w:val="Paragrafoelenco"/>
        <w:numPr>
          <w:ilvl w:val="0"/>
          <w:numId w:val="39"/>
        </w:numPr>
        <w:spacing w:line="360" w:lineRule="auto"/>
        <w:jc w:val="both"/>
        <w:rPr>
          <w:rFonts w:cs="Arial"/>
          <w:sz w:val="22"/>
          <w:szCs w:val="22"/>
        </w:rPr>
      </w:pPr>
      <w:r w:rsidRPr="00463180">
        <w:rPr>
          <w:rFonts w:cs="Arial"/>
          <w:sz w:val="22"/>
          <w:szCs w:val="22"/>
        </w:rPr>
        <w:t>Servizio assistenza educativa domiciliare</w:t>
      </w:r>
    </w:p>
    <w:p w:rsidR="00800AE3" w:rsidRPr="00463180" w:rsidRDefault="003C6B32" w:rsidP="009564B2">
      <w:pPr>
        <w:pStyle w:val="Paragrafoelenco"/>
        <w:numPr>
          <w:ilvl w:val="0"/>
          <w:numId w:val="39"/>
        </w:numPr>
        <w:spacing w:line="360" w:lineRule="auto"/>
        <w:jc w:val="both"/>
        <w:rPr>
          <w:rFonts w:cs="Arial"/>
          <w:sz w:val="22"/>
          <w:szCs w:val="22"/>
        </w:rPr>
      </w:pPr>
      <w:r>
        <w:rPr>
          <w:rFonts w:cs="Arial"/>
          <w:sz w:val="22"/>
          <w:szCs w:val="22"/>
        </w:rPr>
        <w:t>Sportello i</w:t>
      </w:r>
      <w:r w:rsidR="00800AE3" w:rsidRPr="00463180">
        <w:rPr>
          <w:rFonts w:cs="Arial"/>
          <w:sz w:val="22"/>
          <w:szCs w:val="22"/>
        </w:rPr>
        <w:t xml:space="preserve">nfo-orientativo per cittadini migranti e </w:t>
      </w:r>
      <w:r w:rsidR="009B614A" w:rsidRPr="00463180">
        <w:rPr>
          <w:rFonts w:cs="Arial"/>
          <w:sz w:val="22"/>
          <w:szCs w:val="22"/>
        </w:rPr>
        <w:t xml:space="preserve">per i </w:t>
      </w:r>
      <w:r w:rsidR="00800AE3" w:rsidRPr="00463180">
        <w:rPr>
          <w:rFonts w:cs="Arial"/>
          <w:sz w:val="22"/>
          <w:szCs w:val="22"/>
        </w:rPr>
        <w:t>servizi sociali del Comune di</w:t>
      </w:r>
      <w:r w:rsidR="00463180">
        <w:rPr>
          <w:rFonts w:cs="Arial"/>
          <w:sz w:val="22"/>
          <w:szCs w:val="22"/>
        </w:rPr>
        <w:t xml:space="preserve"> </w:t>
      </w:r>
      <w:r w:rsidR="00800AE3" w:rsidRPr="00463180">
        <w:rPr>
          <w:rFonts w:cs="Arial"/>
          <w:sz w:val="22"/>
          <w:szCs w:val="22"/>
        </w:rPr>
        <w:t>Bergamo</w:t>
      </w:r>
    </w:p>
    <w:p w:rsidR="00800AE3" w:rsidRPr="00463180" w:rsidRDefault="00800AE3" w:rsidP="009564B2">
      <w:pPr>
        <w:pStyle w:val="Paragrafoelenco"/>
        <w:numPr>
          <w:ilvl w:val="0"/>
          <w:numId w:val="39"/>
        </w:numPr>
        <w:spacing w:line="360" w:lineRule="auto"/>
        <w:jc w:val="both"/>
        <w:rPr>
          <w:rFonts w:cs="Arial"/>
          <w:sz w:val="22"/>
          <w:szCs w:val="22"/>
        </w:rPr>
      </w:pPr>
      <w:r w:rsidRPr="00463180">
        <w:rPr>
          <w:rFonts w:cs="Arial"/>
          <w:sz w:val="22"/>
          <w:szCs w:val="22"/>
        </w:rPr>
        <w:t xml:space="preserve">Supervisione tecnico professionale </w:t>
      </w:r>
    </w:p>
    <w:p w:rsidR="00800AE3" w:rsidRPr="00463180" w:rsidRDefault="00800AE3" w:rsidP="009564B2">
      <w:pPr>
        <w:pStyle w:val="Paragrafoelenco"/>
        <w:numPr>
          <w:ilvl w:val="0"/>
          <w:numId w:val="39"/>
        </w:numPr>
        <w:spacing w:line="360" w:lineRule="auto"/>
        <w:jc w:val="both"/>
        <w:rPr>
          <w:rFonts w:cs="Arial"/>
          <w:sz w:val="22"/>
          <w:szCs w:val="22"/>
        </w:rPr>
      </w:pPr>
      <w:r w:rsidRPr="00463180">
        <w:rPr>
          <w:rFonts w:cs="Arial"/>
          <w:sz w:val="22"/>
          <w:szCs w:val="22"/>
        </w:rPr>
        <w:t>Realizzazione eventi promozionali e/o pubblicizzazione attività</w:t>
      </w:r>
    </w:p>
    <w:p w:rsidR="00800AE3" w:rsidRPr="00C13A26" w:rsidRDefault="00800AE3" w:rsidP="00880483">
      <w:pPr>
        <w:spacing w:line="360" w:lineRule="auto"/>
        <w:jc w:val="both"/>
        <w:rPr>
          <w:rFonts w:cs="Arial"/>
          <w:sz w:val="22"/>
          <w:szCs w:val="22"/>
        </w:rPr>
      </w:pP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 xml:space="preserve">I servizi afferenti all’Area Adulti operano in costante raccordo e collaborazione attraverso un équipe multidisciplinare, composta dagli operatori - coordinatore </w:t>
      </w:r>
      <w:r w:rsidR="00315051">
        <w:rPr>
          <w:rFonts w:eastAsia="Arial" w:cs="Arial"/>
          <w:sz w:val="22"/>
          <w:szCs w:val="22"/>
        </w:rPr>
        <w:t xml:space="preserve">comunale </w:t>
      </w:r>
      <w:r w:rsidRPr="00C13A26">
        <w:rPr>
          <w:rFonts w:eastAsia="Arial" w:cs="Arial"/>
          <w:sz w:val="22"/>
          <w:szCs w:val="22"/>
        </w:rPr>
        <w:t>Unità Operativa,</w:t>
      </w:r>
      <w:r w:rsidR="00A57BFD">
        <w:rPr>
          <w:rFonts w:eastAsia="Arial" w:cs="Arial"/>
          <w:sz w:val="22"/>
          <w:szCs w:val="22"/>
        </w:rPr>
        <w:t xml:space="preserve"> coordinatori Ente Affidatario,</w:t>
      </w:r>
      <w:r w:rsidRPr="00C13A26">
        <w:rPr>
          <w:rFonts w:eastAsia="Arial" w:cs="Arial"/>
          <w:sz w:val="22"/>
          <w:szCs w:val="22"/>
        </w:rPr>
        <w:t xml:space="preserve"> assistenti sociali ed educatori - con compiti di programmazione, monitoraggio e verifica degli interventi, definizione dei progetti individualizzati con la persona e la famiglia. </w:t>
      </w:r>
    </w:p>
    <w:p w:rsidR="00800AE3" w:rsidRPr="00C13A26" w:rsidRDefault="00800AE3" w:rsidP="00880483">
      <w:pPr>
        <w:spacing w:line="360" w:lineRule="auto"/>
        <w:jc w:val="both"/>
        <w:rPr>
          <w:rFonts w:eastAsia="Arial" w:cs="Arial"/>
          <w:sz w:val="22"/>
          <w:szCs w:val="22"/>
        </w:rPr>
      </w:pPr>
    </w:p>
    <w:p w:rsidR="00800AE3" w:rsidRPr="00C13A26" w:rsidRDefault="00800AE3" w:rsidP="00880483">
      <w:pPr>
        <w:spacing w:line="360" w:lineRule="auto"/>
        <w:jc w:val="both"/>
        <w:rPr>
          <w:rFonts w:eastAsia="Arial" w:cs="Arial"/>
          <w:b/>
          <w:bCs/>
          <w:sz w:val="22"/>
          <w:szCs w:val="22"/>
        </w:rPr>
      </w:pPr>
      <w:r w:rsidRPr="00C13A26">
        <w:rPr>
          <w:rFonts w:eastAsia="Arial" w:cs="Arial"/>
          <w:b/>
          <w:bCs/>
          <w:sz w:val="22"/>
          <w:szCs w:val="22"/>
        </w:rPr>
        <w:t>Funzioni</w:t>
      </w:r>
    </w:p>
    <w:p w:rsidR="00800AE3" w:rsidRPr="00C13A26" w:rsidRDefault="00880FCE" w:rsidP="00880483">
      <w:pPr>
        <w:spacing w:line="360" w:lineRule="auto"/>
        <w:jc w:val="both"/>
        <w:rPr>
          <w:rFonts w:eastAsia="Arial" w:cs="Arial"/>
          <w:sz w:val="22"/>
          <w:szCs w:val="22"/>
        </w:rPr>
      </w:pPr>
      <w:r w:rsidRPr="00C13A26">
        <w:rPr>
          <w:rFonts w:eastAsia="Arial" w:cs="Arial"/>
          <w:sz w:val="22"/>
          <w:szCs w:val="22"/>
        </w:rPr>
        <w:t xml:space="preserve">Le funzioni afferenti all’Area </w:t>
      </w:r>
      <w:r w:rsidR="00800AE3" w:rsidRPr="00C13A26">
        <w:rPr>
          <w:rFonts w:eastAsia="Arial" w:cs="Arial"/>
          <w:sz w:val="22"/>
          <w:szCs w:val="22"/>
        </w:rPr>
        <w:t>Adulti sono:</w:t>
      </w:r>
    </w:p>
    <w:p w:rsidR="00800AE3" w:rsidRPr="00463180" w:rsidRDefault="003C6B32" w:rsidP="009564B2">
      <w:pPr>
        <w:pStyle w:val="Paragrafoelenco"/>
        <w:numPr>
          <w:ilvl w:val="0"/>
          <w:numId w:val="40"/>
        </w:numPr>
        <w:spacing w:line="360" w:lineRule="auto"/>
        <w:jc w:val="both"/>
        <w:rPr>
          <w:rFonts w:eastAsia="Arial" w:cs="Arial"/>
          <w:sz w:val="22"/>
          <w:szCs w:val="22"/>
        </w:rPr>
      </w:pPr>
      <w:r>
        <w:rPr>
          <w:rFonts w:eastAsia="Arial" w:cs="Arial"/>
          <w:sz w:val="22"/>
          <w:szCs w:val="22"/>
        </w:rPr>
        <w:t xml:space="preserve">case management: </w:t>
      </w:r>
      <w:r w:rsidR="00800AE3" w:rsidRPr="00463180">
        <w:rPr>
          <w:rFonts w:eastAsia="Arial" w:cs="Arial"/>
          <w:sz w:val="22"/>
          <w:szCs w:val="22"/>
        </w:rPr>
        <w:t>progettazione, valutazione e monitoraggio periodico di progetti personalizzati di intervento;</w:t>
      </w:r>
    </w:p>
    <w:p w:rsidR="00800AE3" w:rsidRPr="00463180" w:rsidRDefault="00800AE3" w:rsidP="009564B2">
      <w:pPr>
        <w:pStyle w:val="Paragrafoelenco"/>
        <w:numPr>
          <w:ilvl w:val="0"/>
          <w:numId w:val="40"/>
        </w:numPr>
        <w:spacing w:line="360" w:lineRule="auto"/>
        <w:jc w:val="both"/>
        <w:rPr>
          <w:rFonts w:eastAsia="Arial" w:cs="Arial"/>
          <w:sz w:val="22"/>
          <w:szCs w:val="22"/>
        </w:rPr>
      </w:pPr>
      <w:r w:rsidRPr="00463180">
        <w:rPr>
          <w:rFonts w:eastAsia="Arial" w:cs="Arial"/>
          <w:sz w:val="22"/>
          <w:szCs w:val="22"/>
        </w:rPr>
        <w:t>assistenza e consulenza sociale a famiglie e singoli con interventi mirati al superamento di problematiche sociali quali solitudine, emarginazione, problemi relazionali, di integrazione sociale;</w:t>
      </w:r>
    </w:p>
    <w:p w:rsidR="00800AE3" w:rsidRPr="00463180" w:rsidRDefault="00800AE3" w:rsidP="009564B2">
      <w:pPr>
        <w:pStyle w:val="Paragrafoelenco"/>
        <w:numPr>
          <w:ilvl w:val="0"/>
          <w:numId w:val="40"/>
        </w:numPr>
        <w:spacing w:line="360" w:lineRule="auto"/>
        <w:jc w:val="both"/>
        <w:rPr>
          <w:rFonts w:eastAsia="Arial" w:cs="Arial"/>
          <w:sz w:val="22"/>
          <w:szCs w:val="22"/>
        </w:rPr>
      </w:pPr>
      <w:r w:rsidRPr="00463180">
        <w:rPr>
          <w:rFonts w:eastAsia="Arial" w:cs="Arial"/>
          <w:sz w:val="22"/>
          <w:szCs w:val="22"/>
        </w:rPr>
        <w:t>informazione aiuto e accompagnamento nell'accesso a servizi specialistici o strutture che si occupano di adulti e famiglie e relativo raccordo con i servizi;</w:t>
      </w:r>
    </w:p>
    <w:p w:rsidR="00800AE3" w:rsidRPr="00463180" w:rsidRDefault="00800AE3" w:rsidP="009564B2">
      <w:pPr>
        <w:pStyle w:val="Paragrafoelenco"/>
        <w:numPr>
          <w:ilvl w:val="0"/>
          <w:numId w:val="40"/>
        </w:numPr>
        <w:spacing w:line="360" w:lineRule="auto"/>
        <w:jc w:val="both"/>
        <w:rPr>
          <w:rFonts w:eastAsia="Arial" w:cs="Arial"/>
          <w:sz w:val="22"/>
          <w:szCs w:val="22"/>
        </w:rPr>
      </w:pPr>
      <w:r w:rsidRPr="00463180">
        <w:rPr>
          <w:rFonts w:eastAsia="Arial" w:cs="Arial"/>
          <w:sz w:val="22"/>
          <w:szCs w:val="22"/>
        </w:rPr>
        <w:t>inserimenti di tipo lavorativo per fasce deboli e/o protette (attivazione di TIS, segnalazioni al SIL;</w:t>
      </w:r>
    </w:p>
    <w:p w:rsidR="00800AE3" w:rsidRPr="00463180" w:rsidRDefault="00800AE3" w:rsidP="009564B2">
      <w:pPr>
        <w:pStyle w:val="Paragrafoelenco"/>
        <w:numPr>
          <w:ilvl w:val="0"/>
          <w:numId w:val="40"/>
        </w:numPr>
        <w:spacing w:line="360" w:lineRule="auto"/>
        <w:jc w:val="both"/>
        <w:rPr>
          <w:rFonts w:eastAsia="Arial" w:cs="Arial"/>
          <w:sz w:val="22"/>
          <w:szCs w:val="22"/>
        </w:rPr>
      </w:pPr>
      <w:r w:rsidRPr="00463180">
        <w:rPr>
          <w:rFonts w:eastAsia="Arial" w:cs="Arial"/>
          <w:sz w:val="22"/>
          <w:szCs w:val="22"/>
        </w:rPr>
        <w:t>inserimento dell'adulto parzialmente o completamente non autosufficiente, presso istituti o comunità alloggio o altri servizi residenziali o semiresidenziali;</w:t>
      </w:r>
    </w:p>
    <w:p w:rsidR="00800AE3" w:rsidRPr="00463180" w:rsidRDefault="00800AE3" w:rsidP="009564B2">
      <w:pPr>
        <w:pStyle w:val="Paragrafoelenco"/>
        <w:numPr>
          <w:ilvl w:val="0"/>
          <w:numId w:val="40"/>
        </w:numPr>
        <w:spacing w:line="360" w:lineRule="auto"/>
        <w:jc w:val="both"/>
        <w:rPr>
          <w:rFonts w:eastAsia="Arial" w:cs="Arial"/>
          <w:sz w:val="22"/>
          <w:szCs w:val="22"/>
        </w:rPr>
      </w:pPr>
      <w:r w:rsidRPr="00463180">
        <w:rPr>
          <w:rFonts w:eastAsia="Arial" w:cs="Arial"/>
          <w:sz w:val="22"/>
          <w:szCs w:val="22"/>
        </w:rPr>
        <w:t>interventi per il sostegno di persone in grave indigenza ed emergenza (dormitori, strutture residenziali, aggancio con mense cittadine, raccordo con Drop In);</w:t>
      </w:r>
    </w:p>
    <w:p w:rsidR="00800AE3" w:rsidRPr="00463180" w:rsidRDefault="00800AE3" w:rsidP="009564B2">
      <w:pPr>
        <w:pStyle w:val="Paragrafoelenco"/>
        <w:numPr>
          <w:ilvl w:val="0"/>
          <w:numId w:val="40"/>
        </w:numPr>
        <w:spacing w:line="360" w:lineRule="auto"/>
        <w:jc w:val="both"/>
        <w:rPr>
          <w:rFonts w:eastAsia="Arial" w:cs="Arial"/>
          <w:sz w:val="22"/>
          <w:szCs w:val="22"/>
        </w:rPr>
      </w:pPr>
      <w:r w:rsidRPr="00463180">
        <w:rPr>
          <w:rFonts w:eastAsia="Arial" w:cs="Arial"/>
          <w:sz w:val="22"/>
          <w:szCs w:val="22"/>
        </w:rPr>
        <w:t>networking con le varie agenzie del territorio pubbliche o afferenti al privato sociale, con la creazione di legami, sinergie e connessioni tra le varie risorse formali e informali, primarie e secondarie, al fine di promuovere il benessere della persona e della collettività;</w:t>
      </w:r>
    </w:p>
    <w:p w:rsidR="00800AE3" w:rsidRPr="00463180" w:rsidRDefault="00800AE3" w:rsidP="009564B2">
      <w:pPr>
        <w:pStyle w:val="Paragrafoelenco"/>
        <w:numPr>
          <w:ilvl w:val="0"/>
          <w:numId w:val="40"/>
        </w:numPr>
        <w:spacing w:line="360" w:lineRule="auto"/>
        <w:jc w:val="both"/>
        <w:rPr>
          <w:rFonts w:eastAsia="Arial" w:cs="Arial"/>
          <w:sz w:val="22"/>
          <w:szCs w:val="22"/>
        </w:rPr>
      </w:pPr>
      <w:r w:rsidRPr="00463180">
        <w:rPr>
          <w:rFonts w:eastAsia="Arial" w:cs="Arial"/>
          <w:sz w:val="22"/>
          <w:szCs w:val="22"/>
        </w:rPr>
        <w:t>valutazione sociale per bisogni assistenziali e relativa attivazione di servizi (assistenza economica, servizio di assistenza domiciliare, servizio pasti a domicilio ecc.);</w:t>
      </w:r>
    </w:p>
    <w:p w:rsidR="00800AE3" w:rsidRPr="00463180" w:rsidRDefault="00800AE3" w:rsidP="009564B2">
      <w:pPr>
        <w:pStyle w:val="Paragrafoelenco"/>
        <w:numPr>
          <w:ilvl w:val="0"/>
          <w:numId w:val="40"/>
        </w:numPr>
        <w:spacing w:line="360" w:lineRule="auto"/>
        <w:jc w:val="both"/>
        <w:rPr>
          <w:rFonts w:eastAsia="Arial" w:cs="Arial"/>
          <w:sz w:val="22"/>
          <w:szCs w:val="22"/>
        </w:rPr>
      </w:pPr>
      <w:r w:rsidRPr="00463180">
        <w:rPr>
          <w:rFonts w:eastAsia="Arial" w:cs="Arial"/>
          <w:sz w:val="22"/>
          <w:szCs w:val="22"/>
        </w:rPr>
        <w:t>lavoro in équipe multiprofessionale con educatori al fine di promuovere l’autonomia dei cittadini seguiti, accompagnandoli nello svolgimento di mansioni pratiche della quotidianità, offrendo loro un servizio di prossimità. Le attività di ciascun intervento educativo vengono pensate e programmate tenendo conto: dell’eventuale patologia della persona, dell'età, della valutazione delle potenzialità residue, delle necessità ed esigenze. Per ciascun utente viene predisposto un progetto individualizzato che prevede le attività che si andranno ad attivare con la persona.</w:t>
      </w:r>
    </w:p>
    <w:p w:rsidR="00800AE3" w:rsidRPr="00C13A26" w:rsidRDefault="00800AE3" w:rsidP="00880483">
      <w:pPr>
        <w:spacing w:line="360" w:lineRule="auto"/>
        <w:jc w:val="both"/>
        <w:rPr>
          <w:rFonts w:eastAsia="Arial" w:cs="Arial"/>
          <w:b/>
          <w:bCs/>
          <w:sz w:val="22"/>
          <w:szCs w:val="22"/>
        </w:rPr>
      </w:pPr>
    </w:p>
    <w:p w:rsidR="00800AE3" w:rsidRPr="00D30183" w:rsidRDefault="00800AE3" w:rsidP="00D30183">
      <w:pPr>
        <w:pStyle w:val="Titolo3"/>
        <w:spacing w:line="360" w:lineRule="auto"/>
        <w:ind w:left="0"/>
        <w:jc w:val="left"/>
        <w:rPr>
          <w:rFonts w:ascii="Arial" w:eastAsia="Arial" w:hAnsi="Arial" w:cs="Arial"/>
          <w:sz w:val="22"/>
          <w:szCs w:val="22"/>
        </w:rPr>
      </w:pPr>
      <w:bookmarkStart w:id="92" w:name="_Toc167970818"/>
      <w:r w:rsidRPr="00D30183">
        <w:rPr>
          <w:rFonts w:ascii="Arial" w:eastAsia="Arial" w:hAnsi="Arial" w:cs="Arial"/>
          <w:sz w:val="22"/>
          <w:szCs w:val="22"/>
        </w:rPr>
        <w:t>1.1.  Il Servizio sociale</w:t>
      </w:r>
      <w:r w:rsidR="0026611B">
        <w:rPr>
          <w:rFonts w:ascii="Arial" w:eastAsia="Arial" w:hAnsi="Arial" w:cs="Arial"/>
          <w:sz w:val="22"/>
          <w:szCs w:val="22"/>
        </w:rPr>
        <w:t xml:space="preserve"> per adulti fragili</w:t>
      </w:r>
      <w:bookmarkEnd w:id="92"/>
    </w:p>
    <w:p w:rsidR="00800AE3" w:rsidRPr="00C13A26" w:rsidRDefault="00800AE3" w:rsidP="00D30183">
      <w:pPr>
        <w:spacing w:line="360" w:lineRule="auto"/>
        <w:jc w:val="both"/>
        <w:rPr>
          <w:rFonts w:eastAsia="Arial" w:cs="Arial"/>
          <w:sz w:val="22"/>
          <w:szCs w:val="22"/>
        </w:rPr>
      </w:pPr>
      <w:r w:rsidRPr="00C13A26">
        <w:rPr>
          <w:rFonts w:eastAsia="Arial" w:cs="Arial"/>
          <w:sz w:val="22"/>
          <w:szCs w:val="22"/>
        </w:rPr>
        <w:t>Il Servizio sociale dell’Area Adulti si occupa della presa in carico, intendendo con ciò la funzione esercitata dal servizio sociale professionale in favore di una persona o di un nucleo familiare in risposta a bisogni complessi che richiedono interventi personalizzati di valutazione, consulenza, orientamento, attivazione di prestazioni sociali, nonché attivazione di interventi in rete con altre risorse e servizi pubblici e privati del territorio.</w:t>
      </w: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 xml:space="preserve">Il Servizio sociale, anche in collaborazione con le figure educative, interviene a favore di persone adulte vulnerabili riconoscendo che la persona, quale soggetto titolare dell’intervento deve essere sostenuta ed incentivata nell’assunzione di responsabilità e nella ricerca di soluzioni. L’operatore deve necessariamente co-costruire insieme alla persona interessata, alla sua famiglia e alle sue reti personali e territoriali, in collaborazione con gli altri eventuali servizi socio-sanitari, se presenti, progettualità condivise aumentando così le probabilità di successo. </w:t>
      </w:r>
    </w:p>
    <w:p w:rsidR="00800AE3" w:rsidRPr="00C13A26" w:rsidRDefault="00800AE3" w:rsidP="00880483">
      <w:pPr>
        <w:spacing w:line="360" w:lineRule="auto"/>
        <w:jc w:val="both"/>
        <w:rPr>
          <w:rFonts w:eastAsia="Arial" w:cs="Arial"/>
          <w:sz w:val="22"/>
          <w:szCs w:val="22"/>
        </w:rPr>
      </w:pP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 xml:space="preserve">Il Servizio </w:t>
      </w:r>
      <w:r w:rsidR="00986ED3">
        <w:rPr>
          <w:rFonts w:eastAsia="Arial" w:cs="Arial"/>
          <w:sz w:val="22"/>
          <w:szCs w:val="22"/>
        </w:rPr>
        <w:t>s</w:t>
      </w:r>
      <w:r w:rsidRPr="00C13A26">
        <w:rPr>
          <w:rFonts w:eastAsia="Arial" w:cs="Arial"/>
          <w:sz w:val="22"/>
          <w:szCs w:val="22"/>
        </w:rPr>
        <w:t>ociale:</w:t>
      </w:r>
    </w:p>
    <w:p w:rsidR="00800AE3" w:rsidRPr="00A57BFD" w:rsidRDefault="00800AE3" w:rsidP="009564B2">
      <w:pPr>
        <w:pStyle w:val="Paragrafoelenco"/>
        <w:numPr>
          <w:ilvl w:val="0"/>
          <w:numId w:val="43"/>
        </w:numPr>
        <w:spacing w:line="360" w:lineRule="auto"/>
        <w:jc w:val="both"/>
        <w:rPr>
          <w:rFonts w:eastAsia="Arial" w:cs="Arial"/>
          <w:sz w:val="22"/>
          <w:szCs w:val="22"/>
        </w:rPr>
      </w:pPr>
      <w:r w:rsidRPr="00A57BFD">
        <w:rPr>
          <w:rFonts w:eastAsia="Arial" w:cs="Arial"/>
          <w:sz w:val="22"/>
          <w:szCs w:val="22"/>
        </w:rPr>
        <w:t>predispone il progetto (obiettivi, tempi e metodologie) a favore del soggetto, di concerto con la famiglia, e con la collaborazione del Servizio educativo in un’ottica di corresponsabilità;</w:t>
      </w:r>
    </w:p>
    <w:p w:rsidR="00800AE3" w:rsidRPr="00A57BFD" w:rsidRDefault="00800AE3" w:rsidP="009564B2">
      <w:pPr>
        <w:pStyle w:val="Paragrafoelenco"/>
        <w:numPr>
          <w:ilvl w:val="0"/>
          <w:numId w:val="43"/>
        </w:numPr>
        <w:spacing w:line="360" w:lineRule="auto"/>
        <w:jc w:val="both"/>
        <w:rPr>
          <w:rFonts w:eastAsia="Arial" w:cs="Arial"/>
          <w:sz w:val="22"/>
          <w:szCs w:val="22"/>
        </w:rPr>
      </w:pPr>
      <w:r w:rsidRPr="00A57BFD">
        <w:rPr>
          <w:rFonts w:eastAsia="Arial" w:cs="Arial"/>
          <w:sz w:val="22"/>
          <w:szCs w:val="22"/>
        </w:rPr>
        <w:t>attiva tutti gli interventi educativi, assistenziali e sociali necessari;</w:t>
      </w:r>
    </w:p>
    <w:p w:rsidR="00800AE3" w:rsidRPr="00A57BFD" w:rsidRDefault="00800AE3" w:rsidP="009564B2">
      <w:pPr>
        <w:pStyle w:val="Paragrafoelenco"/>
        <w:numPr>
          <w:ilvl w:val="0"/>
          <w:numId w:val="43"/>
        </w:numPr>
        <w:spacing w:line="360" w:lineRule="auto"/>
        <w:jc w:val="both"/>
        <w:rPr>
          <w:rFonts w:eastAsia="Arial" w:cs="Arial"/>
          <w:sz w:val="22"/>
          <w:szCs w:val="22"/>
        </w:rPr>
      </w:pPr>
      <w:r w:rsidRPr="00A57BFD">
        <w:rPr>
          <w:rFonts w:eastAsia="Arial" w:cs="Arial"/>
          <w:sz w:val="22"/>
          <w:szCs w:val="22"/>
        </w:rPr>
        <w:t>aiuta il singolo e la famiglia a sviluppare le capacità per affrontare e risolvere i propri problemi;</w:t>
      </w:r>
    </w:p>
    <w:p w:rsidR="00800AE3" w:rsidRPr="00A57BFD" w:rsidRDefault="00800AE3" w:rsidP="009564B2">
      <w:pPr>
        <w:pStyle w:val="Paragrafoelenco"/>
        <w:numPr>
          <w:ilvl w:val="0"/>
          <w:numId w:val="43"/>
        </w:numPr>
        <w:spacing w:line="360" w:lineRule="auto"/>
        <w:jc w:val="both"/>
        <w:rPr>
          <w:rFonts w:eastAsia="Arial" w:cs="Arial"/>
          <w:sz w:val="22"/>
          <w:szCs w:val="22"/>
        </w:rPr>
      </w:pPr>
      <w:r w:rsidRPr="00A57BFD">
        <w:rPr>
          <w:rFonts w:eastAsia="Arial" w:cs="Arial"/>
          <w:sz w:val="22"/>
          <w:szCs w:val="22"/>
        </w:rPr>
        <w:t>crea i raccordi necessari fra bisogni e risorse sia familiari che sociali, sia istituzionali che comunitarie;</w:t>
      </w:r>
    </w:p>
    <w:p w:rsidR="00800AE3" w:rsidRPr="00A57BFD" w:rsidRDefault="00800AE3" w:rsidP="009564B2">
      <w:pPr>
        <w:pStyle w:val="Paragrafoelenco"/>
        <w:numPr>
          <w:ilvl w:val="0"/>
          <w:numId w:val="43"/>
        </w:numPr>
        <w:spacing w:line="360" w:lineRule="auto"/>
        <w:jc w:val="both"/>
        <w:rPr>
          <w:rFonts w:eastAsia="Arial" w:cs="Arial"/>
          <w:sz w:val="22"/>
          <w:szCs w:val="22"/>
        </w:rPr>
      </w:pPr>
      <w:r w:rsidRPr="00A57BFD">
        <w:rPr>
          <w:rFonts w:eastAsia="Arial" w:cs="Arial"/>
          <w:sz w:val="22"/>
          <w:szCs w:val="22"/>
        </w:rPr>
        <w:t>sviluppa interventi di comunità, in rete con i soggetti del territorio, sia con finalità preventive che riparative;</w:t>
      </w:r>
    </w:p>
    <w:p w:rsidR="00800AE3" w:rsidRPr="00A57BFD" w:rsidRDefault="00800AE3" w:rsidP="009564B2">
      <w:pPr>
        <w:pStyle w:val="Paragrafoelenco"/>
        <w:numPr>
          <w:ilvl w:val="0"/>
          <w:numId w:val="43"/>
        </w:numPr>
        <w:spacing w:line="360" w:lineRule="auto"/>
        <w:jc w:val="both"/>
        <w:rPr>
          <w:rFonts w:eastAsia="Arial" w:cs="Arial"/>
          <w:sz w:val="22"/>
          <w:szCs w:val="22"/>
        </w:rPr>
      </w:pPr>
      <w:r w:rsidRPr="00A57BFD">
        <w:rPr>
          <w:rFonts w:eastAsia="Arial" w:cs="Arial"/>
          <w:sz w:val="22"/>
          <w:szCs w:val="22"/>
        </w:rPr>
        <w:t>promuove e attiva prassi operative funzionali al perseguimento degli obiettivi</w:t>
      </w:r>
      <w:r w:rsidR="007723F0" w:rsidRPr="00A57BFD">
        <w:rPr>
          <w:rFonts w:eastAsia="Arial" w:cs="Arial"/>
          <w:sz w:val="22"/>
          <w:szCs w:val="22"/>
        </w:rPr>
        <w:t>.</w:t>
      </w:r>
    </w:p>
    <w:p w:rsidR="007723F0" w:rsidRPr="00C13A26" w:rsidRDefault="007723F0" w:rsidP="00880483">
      <w:pPr>
        <w:spacing w:line="360" w:lineRule="auto"/>
        <w:jc w:val="both"/>
        <w:rPr>
          <w:rFonts w:eastAsia="Arial" w:cs="Arial"/>
          <w:sz w:val="22"/>
          <w:szCs w:val="22"/>
        </w:rPr>
      </w:pPr>
    </w:p>
    <w:p w:rsidR="007723F0" w:rsidRPr="00C13A26" w:rsidRDefault="007723F0" w:rsidP="00880483">
      <w:pPr>
        <w:spacing w:line="360" w:lineRule="auto"/>
        <w:jc w:val="both"/>
        <w:rPr>
          <w:rFonts w:eastAsia="Arial" w:cs="Arial"/>
          <w:sz w:val="22"/>
          <w:szCs w:val="22"/>
        </w:rPr>
      </w:pPr>
      <w:r w:rsidRPr="00C13A26">
        <w:rPr>
          <w:rFonts w:eastAsia="Arial" w:cs="Arial"/>
          <w:sz w:val="22"/>
          <w:szCs w:val="22"/>
        </w:rPr>
        <w:t xml:space="preserve">Il </w:t>
      </w:r>
      <w:r w:rsidR="00A57BFD">
        <w:rPr>
          <w:rFonts w:eastAsia="Arial" w:cs="Arial"/>
          <w:sz w:val="22"/>
          <w:szCs w:val="22"/>
        </w:rPr>
        <w:t>S</w:t>
      </w:r>
      <w:r w:rsidRPr="00C13A26">
        <w:rPr>
          <w:rFonts w:eastAsia="Arial" w:cs="Arial"/>
          <w:sz w:val="22"/>
          <w:szCs w:val="22"/>
        </w:rPr>
        <w:t xml:space="preserve">ervizio </w:t>
      </w:r>
      <w:r w:rsidR="00986ED3">
        <w:rPr>
          <w:rFonts w:eastAsia="Arial" w:cs="Arial"/>
          <w:sz w:val="22"/>
          <w:szCs w:val="22"/>
        </w:rPr>
        <w:t>s</w:t>
      </w:r>
      <w:r w:rsidR="00A57BFD">
        <w:rPr>
          <w:rFonts w:eastAsia="Arial" w:cs="Arial"/>
          <w:sz w:val="22"/>
          <w:szCs w:val="22"/>
        </w:rPr>
        <w:t xml:space="preserve">ociale </w:t>
      </w:r>
      <w:r w:rsidRPr="00C13A26">
        <w:rPr>
          <w:rFonts w:eastAsia="Arial" w:cs="Arial"/>
          <w:sz w:val="22"/>
          <w:szCs w:val="22"/>
        </w:rPr>
        <w:t>prevede:</w:t>
      </w:r>
    </w:p>
    <w:p w:rsidR="007723F0" w:rsidRPr="00A57BFD" w:rsidRDefault="007723F0" w:rsidP="00A57BFD">
      <w:pPr>
        <w:spacing w:line="360" w:lineRule="auto"/>
        <w:jc w:val="both"/>
        <w:rPr>
          <w:rFonts w:eastAsia="Arial" w:cs="Arial"/>
          <w:sz w:val="22"/>
          <w:szCs w:val="22"/>
        </w:rPr>
      </w:pPr>
      <w:r w:rsidRPr="00A57BFD">
        <w:rPr>
          <w:rFonts w:eastAsia="Arial" w:cs="Arial"/>
          <w:sz w:val="22"/>
          <w:szCs w:val="22"/>
        </w:rPr>
        <w:t xml:space="preserve">un’équipe multidisciplinare composta dagli operatori dell’Area Adulti del Comune (coordinatore </w:t>
      </w:r>
      <w:r w:rsidR="00315051">
        <w:rPr>
          <w:rFonts w:eastAsia="Arial" w:cs="Arial"/>
          <w:sz w:val="22"/>
          <w:szCs w:val="22"/>
        </w:rPr>
        <w:t xml:space="preserve">comunale </w:t>
      </w:r>
      <w:r w:rsidRPr="00A57BFD">
        <w:rPr>
          <w:rFonts w:eastAsia="Arial" w:cs="Arial"/>
          <w:sz w:val="22"/>
          <w:szCs w:val="22"/>
        </w:rPr>
        <w:t>Unità Operativa, Coordinator</w:t>
      </w:r>
      <w:r w:rsidR="00315051">
        <w:rPr>
          <w:rFonts w:eastAsia="Arial" w:cs="Arial"/>
          <w:sz w:val="22"/>
          <w:szCs w:val="22"/>
        </w:rPr>
        <w:t xml:space="preserve">i Ente affidatario, </w:t>
      </w:r>
      <w:r w:rsidRPr="00A57BFD">
        <w:rPr>
          <w:rFonts w:eastAsia="Arial" w:cs="Arial"/>
          <w:sz w:val="22"/>
          <w:szCs w:val="22"/>
        </w:rPr>
        <w:t>assistenti sociali ed educatori con compiti di programmazione, monitoraggio e verifica del servizio, valutazione dell’ammissione/ dimissione degli utenti, supervisione situazioni complesse.</w:t>
      </w:r>
    </w:p>
    <w:p w:rsidR="00800AE3" w:rsidRPr="00C13A26" w:rsidRDefault="00800AE3" w:rsidP="00880483">
      <w:pPr>
        <w:spacing w:line="360" w:lineRule="auto"/>
        <w:jc w:val="both"/>
        <w:rPr>
          <w:rFonts w:eastAsia="Arial" w:cs="Arial"/>
          <w:sz w:val="22"/>
          <w:szCs w:val="22"/>
        </w:rPr>
      </w:pPr>
    </w:p>
    <w:p w:rsidR="00800AE3" w:rsidRPr="00C13A26" w:rsidRDefault="00800AE3" w:rsidP="00880483">
      <w:pPr>
        <w:spacing w:line="360" w:lineRule="auto"/>
        <w:jc w:val="both"/>
        <w:rPr>
          <w:rFonts w:eastAsia="Arial" w:cs="Arial"/>
          <w:b/>
          <w:bCs/>
          <w:sz w:val="22"/>
          <w:szCs w:val="22"/>
        </w:rPr>
      </w:pPr>
      <w:r w:rsidRPr="00C13A26">
        <w:rPr>
          <w:rFonts w:eastAsia="Arial" w:cs="Arial"/>
          <w:b/>
          <w:bCs/>
          <w:sz w:val="22"/>
          <w:szCs w:val="22"/>
        </w:rPr>
        <w:t>Destinatari</w:t>
      </w: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Destinatari sono i cittadini adulti vulnerabili di età compresa tra i 18 e i 64 anni. Per soggetti adulti vulnerabili si intendono persone limitate nella loro autonomia, dignità o integrità fisica o psichica, per le quali la vulnerabilità può derivare dall’età, dalla malattia, da un deficit fisico o psichico, cioè da una condizione esterna o interna alla persona, transitoria o stabile, che ne condiziona la capacità, il potere e le risorse, impedendole di tutelare i propri interessi e i propri diritti.</w:t>
      </w:r>
    </w:p>
    <w:p w:rsidR="00800AE3" w:rsidRPr="00C13A26" w:rsidRDefault="00800AE3" w:rsidP="00880483">
      <w:pPr>
        <w:spacing w:line="360" w:lineRule="auto"/>
        <w:jc w:val="both"/>
        <w:rPr>
          <w:rFonts w:eastAsia="Arial" w:cs="Arial"/>
          <w:sz w:val="22"/>
          <w:szCs w:val="22"/>
        </w:rPr>
      </w:pPr>
    </w:p>
    <w:p w:rsidR="00800AE3" w:rsidRPr="00C13A26" w:rsidRDefault="00800AE3" w:rsidP="00880483">
      <w:pPr>
        <w:spacing w:line="360" w:lineRule="auto"/>
        <w:jc w:val="both"/>
        <w:rPr>
          <w:rFonts w:eastAsia="Arial" w:cs="Arial"/>
          <w:b/>
          <w:bCs/>
          <w:sz w:val="22"/>
          <w:szCs w:val="22"/>
        </w:rPr>
      </w:pPr>
      <w:r w:rsidRPr="00C13A26">
        <w:rPr>
          <w:rFonts w:eastAsia="Arial" w:cs="Arial"/>
          <w:b/>
          <w:bCs/>
          <w:sz w:val="22"/>
          <w:szCs w:val="22"/>
        </w:rPr>
        <w:t>Modalità organizzativa e funzionamento dei servizi</w:t>
      </w:r>
    </w:p>
    <w:p w:rsidR="00800AE3" w:rsidRDefault="00800AE3" w:rsidP="00880483">
      <w:pPr>
        <w:spacing w:line="360" w:lineRule="auto"/>
        <w:jc w:val="both"/>
        <w:rPr>
          <w:rFonts w:eastAsia="Arial" w:cs="Arial"/>
          <w:sz w:val="22"/>
          <w:szCs w:val="22"/>
        </w:rPr>
      </w:pPr>
      <w:r w:rsidRPr="00C13A26">
        <w:rPr>
          <w:rFonts w:eastAsia="Arial" w:cs="Arial"/>
          <w:sz w:val="22"/>
          <w:szCs w:val="22"/>
        </w:rPr>
        <w:t>I servizi sono garantiti per 12 mesi l’anno dal lunedì al venerdì per un totale di 46 settimane</w:t>
      </w:r>
      <w:r w:rsidR="008B5F9A">
        <w:rPr>
          <w:rFonts w:eastAsia="Arial" w:cs="Arial"/>
          <w:sz w:val="22"/>
          <w:szCs w:val="22"/>
        </w:rPr>
        <w:t>.</w:t>
      </w:r>
      <w:r w:rsidR="00A57BFD">
        <w:rPr>
          <w:rFonts w:eastAsia="Arial" w:cs="Arial"/>
          <w:sz w:val="22"/>
          <w:szCs w:val="22"/>
        </w:rPr>
        <w:t xml:space="preserve"> </w:t>
      </w:r>
      <w:r w:rsidR="008B5F9A">
        <w:rPr>
          <w:rFonts w:eastAsia="Arial" w:cs="Arial"/>
          <w:sz w:val="22"/>
          <w:szCs w:val="22"/>
        </w:rPr>
        <w:t xml:space="preserve">Per il </w:t>
      </w:r>
      <w:r w:rsidR="00880FCE" w:rsidRPr="00C13A26">
        <w:rPr>
          <w:rFonts w:eastAsia="Arial" w:cs="Arial"/>
          <w:sz w:val="22"/>
          <w:szCs w:val="22"/>
        </w:rPr>
        <w:t xml:space="preserve">periodo 1 </w:t>
      </w:r>
      <w:r w:rsidR="00A57BFD">
        <w:rPr>
          <w:rFonts w:eastAsia="Arial" w:cs="Arial"/>
          <w:sz w:val="22"/>
          <w:szCs w:val="22"/>
        </w:rPr>
        <w:t>Ottobre</w:t>
      </w:r>
      <w:r w:rsidR="00880FCE" w:rsidRPr="00C13A26">
        <w:rPr>
          <w:rFonts w:eastAsia="Arial" w:cs="Arial"/>
          <w:sz w:val="22"/>
          <w:szCs w:val="22"/>
        </w:rPr>
        <w:t xml:space="preserve"> 2024 -</w:t>
      </w:r>
      <w:r w:rsidR="00FA3138">
        <w:rPr>
          <w:rFonts w:eastAsia="Arial" w:cs="Arial"/>
          <w:sz w:val="22"/>
          <w:szCs w:val="22"/>
        </w:rPr>
        <w:t xml:space="preserve"> </w:t>
      </w:r>
      <w:r w:rsidR="00880FCE" w:rsidRPr="00C13A26">
        <w:rPr>
          <w:rFonts w:eastAsia="Arial" w:cs="Arial"/>
          <w:sz w:val="22"/>
          <w:szCs w:val="22"/>
        </w:rPr>
        <w:t>3</w:t>
      </w:r>
      <w:r w:rsidR="00C01FF0">
        <w:rPr>
          <w:rFonts w:eastAsia="Arial" w:cs="Arial"/>
          <w:sz w:val="22"/>
          <w:szCs w:val="22"/>
        </w:rPr>
        <w:t>0 Settembre</w:t>
      </w:r>
      <w:r w:rsidR="00880FCE" w:rsidRPr="00C13A26">
        <w:rPr>
          <w:rFonts w:eastAsia="Arial" w:cs="Arial"/>
          <w:sz w:val="22"/>
          <w:szCs w:val="22"/>
        </w:rPr>
        <w:t xml:space="preserve"> 2027</w:t>
      </w:r>
      <w:r w:rsidR="002C62EC">
        <w:rPr>
          <w:rFonts w:eastAsia="Arial" w:cs="Arial"/>
          <w:sz w:val="22"/>
          <w:szCs w:val="22"/>
        </w:rPr>
        <w:t>,</w:t>
      </w:r>
      <w:r w:rsidR="008B5F9A">
        <w:rPr>
          <w:rFonts w:eastAsia="Arial" w:cs="Arial"/>
          <w:sz w:val="22"/>
          <w:szCs w:val="22"/>
        </w:rPr>
        <w:t xml:space="preserve"> i</w:t>
      </w:r>
      <w:r w:rsidR="00C01FF0">
        <w:rPr>
          <w:rFonts w:eastAsia="Arial" w:cs="Arial"/>
          <w:sz w:val="22"/>
          <w:szCs w:val="22"/>
        </w:rPr>
        <w:t>l</w:t>
      </w:r>
      <w:r w:rsidRPr="00C13A26">
        <w:rPr>
          <w:rFonts w:eastAsia="Arial" w:cs="Arial"/>
          <w:sz w:val="22"/>
          <w:szCs w:val="22"/>
        </w:rPr>
        <w:t xml:space="preserve"> totale di ore da effettuare sar</w:t>
      </w:r>
      <w:r w:rsidR="00C01FF0">
        <w:rPr>
          <w:rFonts w:eastAsia="Arial" w:cs="Arial"/>
          <w:sz w:val="22"/>
          <w:szCs w:val="22"/>
        </w:rPr>
        <w:t>à:</w:t>
      </w:r>
      <w:r w:rsidR="00853AA2">
        <w:rPr>
          <w:rFonts w:eastAsia="Arial" w:cs="Arial"/>
          <w:sz w:val="22"/>
          <w:szCs w:val="22"/>
        </w:rPr>
        <w:t xml:space="preserve"> </w:t>
      </w:r>
      <w:r w:rsidR="00904B5D">
        <w:rPr>
          <w:rFonts w:eastAsia="Arial" w:cs="Arial"/>
          <w:sz w:val="22"/>
          <w:szCs w:val="22"/>
        </w:rPr>
        <w:t>20.562</w:t>
      </w:r>
      <w:r w:rsidR="00853AA2">
        <w:rPr>
          <w:rFonts w:eastAsia="Arial" w:cs="Arial"/>
          <w:sz w:val="22"/>
          <w:szCs w:val="22"/>
        </w:rPr>
        <w:t xml:space="preserve"> di cui 2</w:t>
      </w:r>
      <w:r w:rsidR="006D5C99">
        <w:rPr>
          <w:rFonts w:eastAsia="Arial" w:cs="Arial"/>
          <w:sz w:val="22"/>
          <w:szCs w:val="22"/>
        </w:rPr>
        <w:t>.</w:t>
      </w:r>
      <w:r w:rsidR="00853AA2">
        <w:rPr>
          <w:rFonts w:eastAsia="Arial" w:cs="Arial"/>
          <w:sz w:val="22"/>
          <w:szCs w:val="22"/>
        </w:rPr>
        <w:t>070 di coordinamento.</w:t>
      </w:r>
    </w:p>
    <w:p w:rsidR="00800AE3" w:rsidRPr="00C13A26" w:rsidRDefault="00800AE3" w:rsidP="00880483">
      <w:pPr>
        <w:spacing w:line="360" w:lineRule="auto"/>
        <w:jc w:val="both"/>
        <w:rPr>
          <w:rFonts w:eastAsia="Arial" w:cs="Arial"/>
          <w:sz w:val="22"/>
          <w:szCs w:val="22"/>
        </w:rPr>
      </w:pP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Figure professionali previste:</w:t>
      </w:r>
    </w:p>
    <w:p w:rsidR="00800AE3" w:rsidRPr="00C13A26" w:rsidRDefault="008F0922" w:rsidP="009564B2">
      <w:pPr>
        <w:pStyle w:val="Paragrafoelenco"/>
        <w:numPr>
          <w:ilvl w:val="0"/>
          <w:numId w:val="58"/>
        </w:numPr>
        <w:spacing w:line="360" w:lineRule="auto"/>
        <w:jc w:val="both"/>
        <w:rPr>
          <w:rFonts w:eastAsia="Arial" w:cs="Arial"/>
          <w:sz w:val="22"/>
          <w:szCs w:val="22"/>
        </w:rPr>
      </w:pPr>
      <w:r>
        <w:rPr>
          <w:rFonts w:eastAsia="Arial" w:cs="Arial"/>
          <w:sz w:val="22"/>
          <w:szCs w:val="22"/>
        </w:rPr>
        <w:t>a</w:t>
      </w:r>
      <w:r w:rsidR="00800AE3" w:rsidRPr="00C13A26">
        <w:rPr>
          <w:rFonts w:eastAsia="Arial" w:cs="Arial"/>
          <w:sz w:val="22"/>
          <w:szCs w:val="22"/>
        </w:rPr>
        <w:t>ssistente sociale</w:t>
      </w:r>
    </w:p>
    <w:p w:rsidR="00E01D47" w:rsidRDefault="008F0922" w:rsidP="009564B2">
      <w:pPr>
        <w:pStyle w:val="Paragrafoelenco"/>
        <w:numPr>
          <w:ilvl w:val="0"/>
          <w:numId w:val="58"/>
        </w:numPr>
        <w:spacing w:line="360" w:lineRule="auto"/>
        <w:jc w:val="both"/>
        <w:rPr>
          <w:rFonts w:eastAsia="Arial" w:cs="Arial"/>
          <w:sz w:val="22"/>
          <w:szCs w:val="22"/>
        </w:rPr>
      </w:pPr>
      <w:r>
        <w:rPr>
          <w:rFonts w:eastAsia="Arial" w:cs="Arial"/>
          <w:sz w:val="22"/>
          <w:szCs w:val="22"/>
        </w:rPr>
        <w:t>c</w:t>
      </w:r>
      <w:r w:rsidR="00BA2B48">
        <w:rPr>
          <w:rFonts w:eastAsia="Arial" w:cs="Arial"/>
          <w:sz w:val="22"/>
          <w:szCs w:val="22"/>
        </w:rPr>
        <w:t>oordinatore a</w:t>
      </w:r>
      <w:r w:rsidR="00E01D47" w:rsidRPr="00C13A26">
        <w:rPr>
          <w:rFonts w:eastAsia="Arial" w:cs="Arial"/>
          <w:sz w:val="22"/>
          <w:szCs w:val="22"/>
        </w:rPr>
        <w:t xml:space="preserve">ssistenti </w:t>
      </w:r>
      <w:r w:rsidR="00F008D3">
        <w:rPr>
          <w:rFonts w:eastAsia="Arial" w:cs="Arial"/>
          <w:sz w:val="22"/>
          <w:szCs w:val="22"/>
        </w:rPr>
        <w:t>s</w:t>
      </w:r>
      <w:r w:rsidR="00E01D47" w:rsidRPr="00C13A26">
        <w:rPr>
          <w:rFonts w:eastAsia="Arial" w:cs="Arial"/>
          <w:sz w:val="22"/>
          <w:szCs w:val="22"/>
        </w:rPr>
        <w:t>ociali</w:t>
      </w:r>
    </w:p>
    <w:p w:rsidR="00986ED3" w:rsidRDefault="008F0922" w:rsidP="009564B2">
      <w:pPr>
        <w:pStyle w:val="Paragrafoelenco"/>
        <w:numPr>
          <w:ilvl w:val="0"/>
          <w:numId w:val="58"/>
        </w:numPr>
        <w:spacing w:line="360" w:lineRule="auto"/>
        <w:jc w:val="both"/>
        <w:rPr>
          <w:rFonts w:eastAsia="Arial" w:cs="Arial"/>
          <w:sz w:val="22"/>
          <w:szCs w:val="22"/>
        </w:rPr>
      </w:pPr>
      <w:r>
        <w:rPr>
          <w:rFonts w:eastAsia="Arial" w:cs="Arial"/>
          <w:sz w:val="22"/>
          <w:szCs w:val="22"/>
        </w:rPr>
        <w:t>c</w:t>
      </w:r>
      <w:r w:rsidR="00986ED3">
        <w:rPr>
          <w:rFonts w:eastAsia="Arial" w:cs="Arial"/>
          <w:sz w:val="22"/>
          <w:szCs w:val="22"/>
        </w:rPr>
        <w:t>onsulente legale</w:t>
      </w:r>
    </w:p>
    <w:p w:rsidR="00986ED3" w:rsidRPr="00C13A26" w:rsidRDefault="008F0922" w:rsidP="009564B2">
      <w:pPr>
        <w:pStyle w:val="Paragrafoelenco"/>
        <w:numPr>
          <w:ilvl w:val="0"/>
          <w:numId w:val="58"/>
        </w:numPr>
        <w:spacing w:line="360" w:lineRule="auto"/>
        <w:jc w:val="both"/>
        <w:rPr>
          <w:rFonts w:eastAsia="Arial" w:cs="Arial"/>
          <w:sz w:val="22"/>
          <w:szCs w:val="22"/>
        </w:rPr>
      </w:pPr>
      <w:r>
        <w:rPr>
          <w:rFonts w:eastAsia="Arial" w:cs="Arial"/>
          <w:sz w:val="22"/>
          <w:szCs w:val="22"/>
        </w:rPr>
        <w:t>s</w:t>
      </w:r>
      <w:r w:rsidR="00986ED3">
        <w:rPr>
          <w:rFonts w:eastAsia="Arial" w:cs="Arial"/>
          <w:sz w:val="22"/>
          <w:szCs w:val="22"/>
        </w:rPr>
        <w:t>upervisore tecnico</w:t>
      </w:r>
    </w:p>
    <w:p w:rsidR="00800AE3" w:rsidRPr="00C13A26" w:rsidRDefault="00800AE3" w:rsidP="00880483">
      <w:pPr>
        <w:spacing w:line="360" w:lineRule="auto"/>
        <w:jc w:val="both"/>
        <w:rPr>
          <w:rFonts w:eastAsia="Arial" w:cs="Arial"/>
          <w:sz w:val="22"/>
          <w:szCs w:val="22"/>
        </w:rPr>
      </w:pPr>
    </w:p>
    <w:p w:rsidR="00800AE3" w:rsidRPr="00C13A26" w:rsidRDefault="00800AE3" w:rsidP="00880483">
      <w:pPr>
        <w:spacing w:line="360" w:lineRule="auto"/>
        <w:jc w:val="both"/>
        <w:rPr>
          <w:rFonts w:eastAsia="Arial" w:cs="Arial"/>
          <w:b/>
          <w:sz w:val="22"/>
          <w:szCs w:val="22"/>
        </w:rPr>
      </w:pPr>
      <w:r w:rsidRPr="00C13A26">
        <w:rPr>
          <w:rFonts w:eastAsia="Arial" w:cs="Arial"/>
          <w:b/>
          <w:sz w:val="22"/>
          <w:szCs w:val="22"/>
        </w:rPr>
        <w:t>Sede</w:t>
      </w:r>
    </w:p>
    <w:p w:rsidR="00800AE3" w:rsidRPr="00C13A26" w:rsidRDefault="00800AE3" w:rsidP="00880483">
      <w:pPr>
        <w:pStyle w:val="Paragrafoelenco"/>
        <w:spacing w:line="360" w:lineRule="auto"/>
        <w:ind w:left="0"/>
        <w:jc w:val="both"/>
        <w:rPr>
          <w:rFonts w:eastAsia="Arial" w:cs="Arial"/>
          <w:sz w:val="22"/>
          <w:szCs w:val="22"/>
        </w:rPr>
      </w:pPr>
      <w:r w:rsidRPr="00C13A26">
        <w:rPr>
          <w:rFonts w:eastAsia="Arial" w:cs="Arial"/>
          <w:sz w:val="22"/>
          <w:szCs w:val="22"/>
        </w:rPr>
        <w:t xml:space="preserve">La sede dei servizi </w:t>
      </w:r>
      <w:r w:rsidR="008203C6">
        <w:rPr>
          <w:rFonts w:eastAsia="Arial" w:cs="Arial"/>
          <w:sz w:val="22"/>
          <w:szCs w:val="22"/>
        </w:rPr>
        <w:t>è individuata presso la Direzione Servizi Socio Educativi</w:t>
      </w:r>
      <w:r w:rsidR="00123C52">
        <w:rPr>
          <w:rFonts w:eastAsia="Arial" w:cs="Arial"/>
          <w:sz w:val="22"/>
          <w:szCs w:val="22"/>
        </w:rPr>
        <w:t xml:space="preserve"> </w:t>
      </w:r>
      <w:r w:rsidR="008203C6">
        <w:rPr>
          <w:rFonts w:eastAsia="Arial" w:cs="Arial"/>
          <w:sz w:val="22"/>
          <w:szCs w:val="22"/>
        </w:rPr>
        <w:t>- Social Domus</w:t>
      </w:r>
      <w:r w:rsidR="00123C52">
        <w:rPr>
          <w:rFonts w:eastAsia="Arial" w:cs="Arial"/>
          <w:sz w:val="22"/>
          <w:szCs w:val="22"/>
        </w:rPr>
        <w:t xml:space="preserve"> </w:t>
      </w:r>
      <w:r w:rsidR="008203C6">
        <w:rPr>
          <w:rFonts w:eastAsia="Arial" w:cs="Arial"/>
          <w:sz w:val="22"/>
          <w:szCs w:val="22"/>
        </w:rPr>
        <w:t xml:space="preserve">-  sita in Piazzetta Marcovigi n. 2 </w:t>
      </w:r>
      <w:r w:rsidR="0082194B">
        <w:rPr>
          <w:rFonts w:eastAsia="Arial" w:cs="Arial"/>
          <w:sz w:val="22"/>
          <w:szCs w:val="22"/>
        </w:rPr>
        <w:t>a</w:t>
      </w:r>
      <w:r w:rsidR="008203C6">
        <w:rPr>
          <w:rFonts w:eastAsia="Arial" w:cs="Arial"/>
          <w:sz w:val="22"/>
          <w:szCs w:val="22"/>
        </w:rPr>
        <w:t xml:space="preserve">  Bergamo</w:t>
      </w:r>
      <w:r w:rsidR="00F008D3">
        <w:rPr>
          <w:rFonts w:eastAsia="Arial" w:cs="Arial"/>
          <w:sz w:val="22"/>
          <w:szCs w:val="22"/>
        </w:rPr>
        <w:t>.</w:t>
      </w:r>
    </w:p>
    <w:p w:rsidR="00800AE3" w:rsidRPr="00C13A26" w:rsidRDefault="00800AE3" w:rsidP="00880483">
      <w:pPr>
        <w:pStyle w:val="Paragrafoelenco"/>
        <w:spacing w:line="360" w:lineRule="auto"/>
        <w:ind w:left="0"/>
        <w:jc w:val="both"/>
        <w:rPr>
          <w:rFonts w:eastAsia="Arial" w:cs="Arial"/>
          <w:sz w:val="22"/>
          <w:szCs w:val="22"/>
          <w:lang w:eastAsia="it-IT"/>
        </w:rPr>
      </w:pPr>
    </w:p>
    <w:p w:rsidR="00800AE3" w:rsidRPr="00D30183" w:rsidRDefault="00800AE3" w:rsidP="00D30183">
      <w:pPr>
        <w:pStyle w:val="Titolo3"/>
        <w:spacing w:line="360" w:lineRule="auto"/>
        <w:ind w:left="0"/>
        <w:jc w:val="left"/>
        <w:rPr>
          <w:rFonts w:ascii="Arial" w:eastAsia="Arial" w:hAnsi="Arial" w:cs="Arial"/>
          <w:sz w:val="22"/>
          <w:szCs w:val="22"/>
        </w:rPr>
      </w:pPr>
      <w:bookmarkStart w:id="93" w:name="_Toc167970819"/>
      <w:r w:rsidRPr="00D30183">
        <w:rPr>
          <w:rFonts w:ascii="Arial" w:eastAsia="Arial" w:hAnsi="Arial" w:cs="Arial"/>
          <w:sz w:val="22"/>
          <w:szCs w:val="22"/>
        </w:rPr>
        <w:t>1.2. Il Servizio educativo</w:t>
      </w:r>
      <w:bookmarkEnd w:id="93"/>
    </w:p>
    <w:p w:rsidR="00800AE3" w:rsidRPr="00C13A26" w:rsidRDefault="00800AE3" w:rsidP="00D30183">
      <w:pPr>
        <w:spacing w:line="360" w:lineRule="auto"/>
        <w:jc w:val="both"/>
        <w:rPr>
          <w:rFonts w:eastAsia="Arial" w:cs="Arial"/>
          <w:sz w:val="22"/>
          <w:szCs w:val="22"/>
        </w:rPr>
      </w:pPr>
      <w:r w:rsidRPr="00C13A26">
        <w:rPr>
          <w:rFonts w:eastAsia="Arial" w:cs="Arial"/>
          <w:sz w:val="22"/>
          <w:szCs w:val="22"/>
        </w:rPr>
        <w:t>Il Servizio educativo dell’Area Adulti, in collaborazione con le assistenti sociali del Servizio sociale, si occupa di garantire a persone adulte in condizione di fragilità il necessario supporto/accompagnamento educativo atto al superamento di condizioni di difficoltà temporanee o al mantenimento/contenimento di situazioni di marginalità. Le progettualità sono co-costruite con l’utente e la propria famiglia, in collaborazione con i servizi specialistici e il territorio, in un’ottica di lavoro di rete e di comunità. Il servizio consta di interventi educativi mirati ad un sostegno concreto e quotidiano nei confronti di nuclei familiari in carico al Servizio sociale che presentano le problematicità legate ai seguenti aspetti:</w:t>
      </w:r>
    </w:p>
    <w:p w:rsidR="00800AE3" w:rsidRPr="00986ED3" w:rsidRDefault="00800AE3" w:rsidP="009564B2">
      <w:pPr>
        <w:pStyle w:val="Paragrafoelenco"/>
        <w:numPr>
          <w:ilvl w:val="0"/>
          <w:numId w:val="44"/>
        </w:numPr>
        <w:spacing w:line="360" w:lineRule="auto"/>
        <w:jc w:val="both"/>
        <w:rPr>
          <w:rFonts w:eastAsia="Arial" w:cs="Arial"/>
          <w:sz w:val="22"/>
          <w:szCs w:val="22"/>
        </w:rPr>
      </w:pPr>
      <w:r w:rsidRPr="00986ED3">
        <w:rPr>
          <w:rFonts w:eastAsia="Arial" w:cs="Arial"/>
          <w:sz w:val="22"/>
          <w:szCs w:val="22"/>
        </w:rPr>
        <w:t xml:space="preserve">abitativo </w:t>
      </w:r>
      <w:r w:rsidR="00986ED3">
        <w:rPr>
          <w:rFonts w:eastAsia="Arial" w:cs="Arial"/>
          <w:sz w:val="22"/>
          <w:szCs w:val="22"/>
        </w:rPr>
        <w:t>(</w:t>
      </w:r>
      <w:r w:rsidRPr="00986ED3">
        <w:rPr>
          <w:rFonts w:eastAsia="Arial" w:cs="Arial"/>
          <w:sz w:val="22"/>
          <w:szCs w:val="22"/>
        </w:rPr>
        <w:t>comprendente la gestione economica, i rapporti di vicinato e</w:t>
      </w:r>
      <w:r w:rsidR="00986ED3">
        <w:rPr>
          <w:rFonts w:eastAsia="Arial" w:cs="Arial"/>
          <w:sz w:val="22"/>
          <w:szCs w:val="22"/>
        </w:rPr>
        <w:t>d</w:t>
      </w:r>
      <w:r w:rsidRPr="00986ED3">
        <w:rPr>
          <w:rFonts w:eastAsia="Arial" w:cs="Arial"/>
          <w:sz w:val="22"/>
          <w:szCs w:val="22"/>
        </w:rPr>
        <w:t xml:space="preserve"> un supporto per il disbrigo di pratiche amministrative</w:t>
      </w:r>
      <w:r w:rsidR="00986ED3">
        <w:rPr>
          <w:rFonts w:eastAsia="Arial" w:cs="Arial"/>
          <w:sz w:val="22"/>
          <w:szCs w:val="22"/>
        </w:rPr>
        <w:t>)</w:t>
      </w:r>
      <w:r w:rsidRPr="00986ED3">
        <w:rPr>
          <w:rFonts w:eastAsia="Arial" w:cs="Arial"/>
          <w:sz w:val="22"/>
          <w:szCs w:val="22"/>
        </w:rPr>
        <w:t xml:space="preserve">; </w:t>
      </w:r>
    </w:p>
    <w:p w:rsidR="00800AE3" w:rsidRPr="00986ED3" w:rsidRDefault="00800AE3" w:rsidP="009564B2">
      <w:pPr>
        <w:pStyle w:val="Paragrafoelenco"/>
        <w:numPr>
          <w:ilvl w:val="0"/>
          <w:numId w:val="44"/>
        </w:numPr>
        <w:spacing w:line="360" w:lineRule="auto"/>
        <w:jc w:val="both"/>
        <w:rPr>
          <w:rFonts w:eastAsia="Arial" w:cs="Arial"/>
          <w:sz w:val="22"/>
          <w:szCs w:val="22"/>
        </w:rPr>
      </w:pPr>
      <w:r w:rsidRPr="00986ED3">
        <w:rPr>
          <w:rFonts w:eastAsia="Arial" w:cs="Arial"/>
          <w:sz w:val="22"/>
          <w:szCs w:val="22"/>
        </w:rPr>
        <w:t>relazionale</w:t>
      </w:r>
      <w:r w:rsidR="00986ED3">
        <w:rPr>
          <w:rFonts w:eastAsia="Arial" w:cs="Arial"/>
          <w:sz w:val="22"/>
          <w:szCs w:val="22"/>
        </w:rPr>
        <w:t xml:space="preserve"> (</w:t>
      </w:r>
      <w:r w:rsidRPr="00986ED3">
        <w:rPr>
          <w:rFonts w:eastAsia="Arial" w:cs="Arial"/>
          <w:sz w:val="22"/>
          <w:szCs w:val="22"/>
        </w:rPr>
        <w:t>sostegno alle relazioni intra ed extra familiari con particolare attenzione ai giovani adulti</w:t>
      </w:r>
      <w:r w:rsidR="00986ED3">
        <w:rPr>
          <w:rFonts w:eastAsia="Arial" w:cs="Arial"/>
          <w:sz w:val="22"/>
          <w:szCs w:val="22"/>
        </w:rPr>
        <w:t>)</w:t>
      </w:r>
      <w:r w:rsidRPr="00986ED3">
        <w:rPr>
          <w:rFonts w:eastAsia="Arial" w:cs="Arial"/>
          <w:sz w:val="22"/>
          <w:szCs w:val="22"/>
        </w:rPr>
        <w:t>;</w:t>
      </w:r>
    </w:p>
    <w:p w:rsidR="00800AE3" w:rsidRPr="00986ED3" w:rsidRDefault="00800AE3" w:rsidP="009564B2">
      <w:pPr>
        <w:pStyle w:val="Paragrafoelenco"/>
        <w:numPr>
          <w:ilvl w:val="0"/>
          <w:numId w:val="44"/>
        </w:numPr>
        <w:spacing w:line="360" w:lineRule="auto"/>
        <w:jc w:val="both"/>
        <w:rPr>
          <w:rFonts w:eastAsia="Arial" w:cs="Arial"/>
          <w:sz w:val="22"/>
          <w:szCs w:val="22"/>
        </w:rPr>
      </w:pPr>
      <w:r w:rsidRPr="00986ED3">
        <w:rPr>
          <w:rFonts w:eastAsia="Arial" w:cs="Arial"/>
          <w:sz w:val="22"/>
          <w:szCs w:val="22"/>
        </w:rPr>
        <w:t>cura di sé</w:t>
      </w:r>
      <w:r w:rsidR="00986ED3">
        <w:rPr>
          <w:rFonts w:eastAsia="Arial" w:cs="Arial"/>
          <w:sz w:val="22"/>
          <w:szCs w:val="22"/>
        </w:rPr>
        <w:t xml:space="preserve"> (</w:t>
      </w:r>
      <w:r w:rsidRPr="00986ED3">
        <w:rPr>
          <w:rFonts w:eastAsia="Arial" w:cs="Arial"/>
          <w:sz w:val="22"/>
          <w:szCs w:val="22"/>
        </w:rPr>
        <w:t>accompagnamento e facilitazione nell’utilizzo dei servizi socio-sanitari ed assistenziali e dei servizi che si occupano della tematica occupazionale</w:t>
      </w:r>
      <w:r w:rsidR="00986ED3">
        <w:rPr>
          <w:rFonts w:eastAsia="Arial" w:cs="Arial"/>
          <w:sz w:val="22"/>
          <w:szCs w:val="22"/>
        </w:rPr>
        <w:t>)</w:t>
      </w:r>
      <w:r w:rsidRPr="00986ED3">
        <w:rPr>
          <w:rFonts w:eastAsia="Arial" w:cs="Arial"/>
          <w:sz w:val="22"/>
          <w:szCs w:val="22"/>
        </w:rPr>
        <w:t>.</w:t>
      </w: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Particolare attenzione dovrà essere data alla</w:t>
      </w:r>
      <w:r w:rsidR="00986ED3">
        <w:rPr>
          <w:rFonts w:eastAsia="Arial" w:cs="Arial"/>
          <w:sz w:val="22"/>
          <w:szCs w:val="22"/>
        </w:rPr>
        <w:t xml:space="preserve"> </w:t>
      </w:r>
      <w:r w:rsidR="00E01D47" w:rsidRPr="00C13A26">
        <w:rPr>
          <w:rFonts w:eastAsia="Arial" w:cs="Arial"/>
          <w:sz w:val="22"/>
          <w:szCs w:val="22"/>
        </w:rPr>
        <w:t xml:space="preserve">funzione educativa nella gestione economica </w:t>
      </w:r>
      <w:r w:rsidR="00986ED3">
        <w:rPr>
          <w:rFonts w:eastAsia="Arial" w:cs="Arial"/>
          <w:sz w:val="22"/>
          <w:szCs w:val="22"/>
        </w:rPr>
        <w:t>a supporto de</w:t>
      </w:r>
      <w:r w:rsidR="00E01D47" w:rsidRPr="00C13A26">
        <w:rPr>
          <w:rFonts w:eastAsia="Arial" w:cs="Arial"/>
          <w:sz w:val="22"/>
          <w:szCs w:val="22"/>
        </w:rPr>
        <w:t>lle persone fragili</w:t>
      </w:r>
      <w:r w:rsidRPr="00C13A26">
        <w:rPr>
          <w:rFonts w:eastAsia="Arial" w:cs="Arial"/>
          <w:sz w:val="22"/>
          <w:szCs w:val="22"/>
        </w:rPr>
        <w:t>, laddove non sia ancora presente la figura dell’Amministratore di Sostegno. A tal fine è prevista una quota forfettaria di budget per sperimentare nuove modalità organizzative.</w:t>
      </w: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L’aspetto centrale dell’operatività del servizio è rappresentato dall’équipe multidisciplinare, che opera in un’ottica di sostegno alla domiciliarità e di attenzione alla persona, mediante un approccio educativo che sottintende una stretta vicinanza e una quotidiana e rispettosa condivisione dei vissuti e degli accadimenti della famiglia. L’intervento socio-educativo può essere attivato anche in raccordo con il Servizio di Assistenza Domiciliare (S.A.D. adulti), che vede l’operatività delle ausiliarie socio-assistenziali (ASA) presso alcuni nuclei familiari, con l’obiettivo di sostenere e valorizzare l’attività assistenziale, potenziando l’efficacia dell’intervento. Le azioni professionali sono orientate a valorizzare le competenze e il sapere esperienziale della persona/famiglia, in stretta connessione con le risorse presenti nella comunità di riferimento, al fine di potenziare le capacità personali/familiari e di cogliere le opportunità territoriali.</w:t>
      </w: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Il servizio prevede:</w:t>
      </w:r>
    </w:p>
    <w:p w:rsidR="00800AE3" w:rsidRPr="00C13A26" w:rsidRDefault="00800AE3" w:rsidP="009564B2">
      <w:pPr>
        <w:pStyle w:val="Paragrafoelenco"/>
        <w:numPr>
          <w:ilvl w:val="0"/>
          <w:numId w:val="27"/>
        </w:numPr>
        <w:suppressAutoHyphens w:val="0"/>
        <w:spacing w:line="360" w:lineRule="auto"/>
        <w:ind w:left="0" w:firstLine="0"/>
        <w:jc w:val="both"/>
        <w:rPr>
          <w:rFonts w:eastAsia="Arial" w:cs="Arial"/>
          <w:sz w:val="22"/>
          <w:szCs w:val="22"/>
          <w:lang w:eastAsia="it-IT"/>
        </w:rPr>
      </w:pPr>
      <w:r w:rsidRPr="00C13A26">
        <w:rPr>
          <w:rFonts w:eastAsia="Arial" w:cs="Arial"/>
          <w:sz w:val="22"/>
          <w:szCs w:val="22"/>
          <w:lang w:eastAsia="it-IT"/>
        </w:rPr>
        <w:t xml:space="preserve">un’équipe multidisciplinare composta dagli operatori dell’Area Adulti del Comune (coordinatore </w:t>
      </w:r>
      <w:r w:rsidR="00853AA2">
        <w:rPr>
          <w:rFonts w:eastAsia="Arial" w:cs="Arial"/>
          <w:sz w:val="22"/>
          <w:szCs w:val="22"/>
          <w:lang w:eastAsia="it-IT"/>
        </w:rPr>
        <w:t xml:space="preserve">comunale </w:t>
      </w:r>
      <w:r w:rsidRPr="00C13A26">
        <w:rPr>
          <w:rFonts w:eastAsia="Arial" w:cs="Arial"/>
          <w:sz w:val="22"/>
          <w:szCs w:val="22"/>
          <w:lang w:eastAsia="it-IT"/>
        </w:rPr>
        <w:t xml:space="preserve">Unità Operativa, </w:t>
      </w:r>
      <w:r w:rsidR="00CC2AD8" w:rsidRPr="00853AA2">
        <w:rPr>
          <w:rFonts w:eastAsia="Arial" w:cs="Arial"/>
          <w:sz w:val="22"/>
          <w:szCs w:val="22"/>
          <w:lang w:eastAsia="it-IT"/>
        </w:rPr>
        <w:t>Coordinator</w:t>
      </w:r>
      <w:r w:rsidR="00853AA2" w:rsidRPr="00853AA2">
        <w:rPr>
          <w:rFonts w:eastAsia="Arial" w:cs="Arial"/>
          <w:sz w:val="22"/>
          <w:szCs w:val="22"/>
          <w:lang w:eastAsia="it-IT"/>
        </w:rPr>
        <w:t>i dell’Ente Affidatario</w:t>
      </w:r>
      <w:r w:rsidR="00CC2AD8" w:rsidRPr="00853AA2">
        <w:rPr>
          <w:rFonts w:eastAsia="Arial" w:cs="Arial"/>
          <w:sz w:val="22"/>
          <w:szCs w:val="22"/>
          <w:lang w:eastAsia="it-IT"/>
        </w:rPr>
        <w:t>,</w:t>
      </w:r>
      <w:r w:rsidR="00CC2AD8" w:rsidRPr="00C13A26">
        <w:rPr>
          <w:rFonts w:eastAsia="Arial" w:cs="Arial"/>
          <w:sz w:val="22"/>
          <w:szCs w:val="22"/>
          <w:lang w:eastAsia="it-IT"/>
        </w:rPr>
        <w:t xml:space="preserve"> </w:t>
      </w:r>
      <w:r w:rsidRPr="00C13A26">
        <w:rPr>
          <w:rFonts w:eastAsia="Arial" w:cs="Arial"/>
          <w:sz w:val="22"/>
          <w:szCs w:val="22"/>
          <w:lang w:eastAsia="it-IT"/>
        </w:rPr>
        <w:t>assistenti sociali ed educatori con compiti di programmazione, monitoraggio e verifica del servizio, valutazione dell’ammissione/ dimissione degli utenti, supervisione situazioni complesse;</w:t>
      </w:r>
    </w:p>
    <w:p w:rsidR="00800AE3" w:rsidRDefault="00800AE3" w:rsidP="009564B2">
      <w:pPr>
        <w:pStyle w:val="Paragrafoelenco"/>
        <w:numPr>
          <w:ilvl w:val="0"/>
          <w:numId w:val="27"/>
        </w:numPr>
        <w:suppressAutoHyphens w:val="0"/>
        <w:spacing w:line="360" w:lineRule="auto"/>
        <w:ind w:left="0" w:firstLine="0"/>
        <w:jc w:val="both"/>
        <w:rPr>
          <w:rFonts w:eastAsia="Arial" w:cs="Arial"/>
          <w:sz w:val="22"/>
          <w:szCs w:val="22"/>
          <w:lang w:eastAsia="it-IT"/>
        </w:rPr>
      </w:pPr>
      <w:r w:rsidRPr="00C13A26">
        <w:rPr>
          <w:rFonts w:eastAsia="Arial" w:cs="Arial"/>
          <w:sz w:val="22"/>
          <w:szCs w:val="22"/>
          <w:lang w:eastAsia="it-IT"/>
        </w:rPr>
        <w:t>un’équipe socio-educativa, composta dall’assistente sociale e dall’educatore referenti per la singola situazione e dal coordinatore con compiti di predisposizione, monitoraggio e verifica del progetto individualizzato.</w:t>
      </w:r>
    </w:p>
    <w:p w:rsidR="00853AA2" w:rsidRPr="00C13A26" w:rsidRDefault="00853AA2" w:rsidP="00853AA2">
      <w:pPr>
        <w:pStyle w:val="Paragrafoelenco"/>
        <w:suppressAutoHyphens w:val="0"/>
        <w:spacing w:line="360" w:lineRule="auto"/>
        <w:ind w:left="0"/>
        <w:jc w:val="both"/>
        <w:rPr>
          <w:rFonts w:eastAsia="Arial" w:cs="Arial"/>
          <w:sz w:val="22"/>
          <w:szCs w:val="22"/>
          <w:lang w:eastAsia="it-IT"/>
        </w:rPr>
      </w:pPr>
    </w:p>
    <w:p w:rsidR="00800AE3" w:rsidRPr="00C13A26" w:rsidRDefault="00800AE3" w:rsidP="00880483">
      <w:pPr>
        <w:spacing w:line="360" w:lineRule="auto"/>
        <w:jc w:val="both"/>
        <w:rPr>
          <w:rFonts w:eastAsia="Arial" w:cs="Arial"/>
          <w:b/>
          <w:bCs/>
          <w:sz w:val="22"/>
          <w:szCs w:val="22"/>
        </w:rPr>
      </w:pPr>
      <w:r w:rsidRPr="00C13A26">
        <w:rPr>
          <w:rFonts w:eastAsia="Arial" w:cs="Arial"/>
          <w:b/>
          <w:bCs/>
          <w:sz w:val="22"/>
          <w:szCs w:val="22"/>
        </w:rPr>
        <w:t xml:space="preserve"> Finalità dei servizi socio-educativi </w:t>
      </w: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La finalità del Servizio educativo è quella di offrire un sostegno educativo a supporto della quotidianità, all’interno della casa e nel contesto territoriale di appartenenza, alle persone/famiglie in carico al servizio sociale, per affrontare situazioni di difficoltà, favorire l’integrazione sociale e prevenire l’insorgere di condizioni di disagio conclamato.</w:t>
      </w: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Finalità dei servizi è stabilire una relazione con la persona, ricercare insieme delle risposte, sostenendola nei tentativi di soluzione, formulando con lei un progetto che tenga conto della situazione e delle risorse attivabili, aiutandola a porsi degli obiettivi realistici, graduali e verificabili. In tal senso è fondamentale accogliere la persona come “unica”, non come un “caso” da risolvere, ma come una “storia” da assumere. La presa in carico della persona in difficoltà avviene attraverso un patto con la persona finalizzato ad un percorso di consapevolezza delle proprie potenzialità e limiti, all’attivazione delle risorse personali e al coinvolgimento delle risorse offerte dalla rete del territorio che si costruisce intorno alla stessa.</w:t>
      </w:r>
    </w:p>
    <w:p w:rsidR="00800AE3" w:rsidRPr="00C13A26" w:rsidRDefault="00800AE3" w:rsidP="00880483">
      <w:pPr>
        <w:spacing w:line="360" w:lineRule="auto"/>
        <w:jc w:val="both"/>
        <w:rPr>
          <w:rFonts w:eastAsia="Arial" w:cs="Arial"/>
          <w:sz w:val="22"/>
          <w:szCs w:val="22"/>
        </w:rPr>
      </w:pPr>
    </w:p>
    <w:p w:rsidR="00800AE3" w:rsidRPr="00C13A26" w:rsidRDefault="00800AE3" w:rsidP="00880483">
      <w:pPr>
        <w:spacing w:line="360" w:lineRule="auto"/>
        <w:jc w:val="both"/>
        <w:rPr>
          <w:rFonts w:eastAsia="Arial" w:cs="Arial"/>
          <w:b/>
          <w:bCs/>
          <w:sz w:val="22"/>
          <w:szCs w:val="22"/>
        </w:rPr>
      </w:pPr>
      <w:r w:rsidRPr="00C13A26">
        <w:rPr>
          <w:rFonts w:eastAsia="Arial" w:cs="Arial"/>
          <w:b/>
          <w:bCs/>
          <w:sz w:val="22"/>
          <w:szCs w:val="22"/>
        </w:rPr>
        <w:t>Obiettivi dei servizi socio-educativi</w:t>
      </w:r>
    </w:p>
    <w:p w:rsidR="00800AE3" w:rsidRPr="00853AA2" w:rsidRDefault="00800AE3" w:rsidP="009564B2">
      <w:pPr>
        <w:pStyle w:val="Paragrafoelenco"/>
        <w:numPr>
          <w:ilvl w:val="0"/>
          <w:numId w:val="45"/>
        </w:numPr>
        <w:spacing w:line="360" w:lineRule="auto"/>
        <w:jc w:val="both"/>
        <w:rPr>
          <w:rFonts w:eastAsia="Arial" w:cs="Arial"/>
          <w:sz w:val="22"/>
          <w:szCs w:val="22"/>
        </w:rPr>
      </w:pPr>
      <w:r w:rsidRPr="00853AA2">
        <w:rPr>
          <w:rFonts w:eastAsia="Arial" w:cs="Arial"/>
          <w:sz w:val="22"/>
          <w:szCs w:val="22"/>
        </w:rPr>
        <w:t>prendere coscienza del bisogno delle persone e delle possibilità reali di affrontarlo in termini di risorse personali, territoriali, comunitarie, formali e informali;</w:t>
      </w:r>
    </w:p>
    <w:p w:rsidR="00800AE3" w:rsidRPr="00853AA2" w:rsidRDefault="00800AE3" w:rsidP="009564B2">
      <w:pPr>
        <w:pStyle w:val="Paragrafoelenco"/>
        <w:numPr>
          <w:ilvl w:val="0"/>
          <w:numId w:val="45"/>
        </w:numPr>
        <w:spacing w:line="360" w:lineRule="auto"/>
        <w:jc w:val="both"/>
        <w:rPr>
          <w:rFonts w:eastAsia="Arial" w:cs="Arial"/>
          <w:sz w:val="22"/>
          <w:szCs w:val="22"/>
        </w:rPr>
      </w:pPr>
      <w:r w:rsidRPr="00853AA2">
        <w:rPr>
          <w:rFonts w:eastAsia="Arial" w:cs="Arial"/>
          <w:sz w:val="22"/>
          <w:szCs w:val="22"/>
        </w:rPr>
        <w:t>coinvolgere e attivare risorse a partire dai bisogni emersi (l’interessato, i servizi, la comunità);</w:t>
      </w:r>
    </w:p>
    <w:p w:rsidR="00800AE3" w:rsidRPr="00853AA2" w:rsidRDefault="00800AE3" w:rsidP="009564B2">
      <w:pPr>
        <w:pStyle w:val="Paragrafoelenco"/>
        <w:numPr>
          <w:ilvl w:val="0"/>
          <w:numId w:val="45"/>
        </w:numPr>
        <w:spacing w:line="360" w:lineRule="auto"/>
        <w:jc w:val="both"/>
        <w:rPr>
          <w:rFonts w:eastAsia="Arial" w:cs="Arial"/>
          <w:sz w:val="22"/>
          <w:szCs w:val="22"/>
        </w:rPr>
      </w:pPr>
      <w:r w:rsidRPr="00853AA2">
        <w:rPr>
          <w:rFonts w:eastAsia="Arial" w:cs="Arial"/>
          <w:sz w:val="22"/>
          <w:szCs w:val="22"/>
        </w:rPr>
        <w:t>sperimentare risposte a partire dalla concretezza del bisogno della persona, ricercando soluzioni che la valorizzino;</w:t>
      </w:r>
    </w:p>
    <w:p w:rsidR="00800AE3" w:rsidRPr="00853AA2" w:rsidRDefault="00800AE3" w:rsidP="009564B2">
      <w:pPr>
        <w:pStyle w:val="Paragrafoelenco"/>
        <w:numPr>
          <w:ilvl w:val="0"/>
          <w:numId w:val="45"/>
        </w:numPr>
        <w:spacing w:line="360" w:lineRule="auto"/>
        <w:jc w:val="both"/>
        <w:rPr>
          <w:rFonts w:eastAsia="Arial" w:cs="Arial"/>
          <w:sz w:val="22"/>
          <w:szCs w:val="22"/>
        </w:rPr>
      </w:pPr>
      <w:r w:rsidRPr="00853AA2">
        <w:rPr>
          <w:rFonts w:eastAsia="Arial" w:cs="Arial"/>
          <w:sz w:val="22"/>
          <w:szCs w:val="22"/>
        </w:rPr>
        <w:t>promuovere nella persona il riconoscimento e la tutela dei suoi diritti, stimolandone la partecipazione attiva;</w:t>
      </w:r>
    </w:p>
    <w:p w:rsidR="00800AE3" w:rsidRPr="00853AA2" w:rsidRDefault="00800AE3" w:rsidP="009564B2">
      <w:pPr>
        <w:pStyle w:val="Paragrafoelenco"/>
        <w:numPr>
          <w:ilvl w:val="0"/>
          <w:numId w:val="45"/>
        </w:numPr>
        <w:spacing w:line="360" w:lineRule="auto"/>
        <w:jc w:val="both"/>
        <w:rPr>
          <w:rFonts w:eastAsia="Arial" w:cs="Arial"/>
          <w:sz w:val="22"/>
          <w:szCs w:val="22"/>
        </w:rPr>
      </w:pPr>
      <w:r w:rsidRPr="00853AA2">
        <w:rPr>
          <w:rFonts w:eastAsia="Arial" w:cs="Arial"/>
          <w:sz w:val="22"/>
          <w:szCs w:val="22"/>
        </w:rPr>
        <w:t>definire degli obiettivi realistici, graduali e verificabili nel tempo;</w:t>
      </w:r>
    </w:p>
    <w:p w:rsidR="00800AE3" w:rsidRPr="00853AA2" w:rsidRDefault="00800AE3" w:rsidP="009564B2">
      <w:pPr>
        <w:pStyle w:val="Paragrafoelenco"/>
        <w:numPr>
          <w:ilvl w:val="0"/>
          <w:numId w:val="45"/>
        </w:numPr>
        <w:spacing w:line="360" w:lineRule="auto"/>
        <w:jc w:val="both"/>
        <w:rPr>
          <w:rFonts w:eastAsia="Arial" w:cs="Arial"/>
          <w:sz w:val="22"/>
          <w:szCs w:val="22"/>
        </w:rPr>
      </w:pPr>
      <w:r w:rsidRPr="00853AA2">
        <w:rPr>
          <w:rFonts w:eastAsia="Arial" w:cs="Arial"/>
          <w:sz w:val="22"/>
          <w:szCs w:val="22"/>
        </w:rPr>
        <w:t>individuare gli spazi, i tempi e i momenti adeguati alla relazione di presa in carico, seguendo le esigenze e i percorsi della persona in difficoltà;</w:t>
      </w:r>
    </w:p>
    <w:p w:rsidR="00800AE3" w:rsidRPr="00853AA2" w:rsidRDefault="00800AE3" w:rsidP="009564B2">
      <w:pPr>
        <w:pStyle w:val="Paragrafoelenco"/>
        <w:numPr>
          <w:ilvl w:val="0"/>
          <w:numId w:val="45"/>
        </w:numPr>
        <w:spacing w:line="360" w:lineRule="auto"/>
        <w:jc w:val="both"/>
        <w:rPr>
          <w:rFonts w:eastAsia="Arial" w:cs="Arial"/>
          <w:sz w:val="22"/>
          <w:szCs w:val="22"/>
        </w:rPr>
      </w:pPr>
      <w:r w:rsidRPr="00853AA2">
        <w:rPr>
          <w:rFonts w:eastAsia="Arial" w:cs="Arial"/>
          <w:sz w:val="22"/>
          <w:szCs w:val="22"/>
        </w:rPr>
        <w:t>collaborare con i servizi specialistici (Centro Psico-Sociale, Servizio per le Tossicodipendenze, Azienda Ospedaliera ecc.).</w:t>
      </w: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 xml:space="preserve">Inoltre, centrale è il lavoro con la comunità e il lavoro di rete che permettono di attivare reti territoriali a sostegno delle persone, nella consapevolezza che solo una presa in carico “diffusa” possa essere efficace. La comunità locale, infatti, si esprime attraverso l’operato sinergico di una pluralità di soggetti con varie funzioni e rappresenta un contesto attivo e partecipante dentro cui si muovono i servizi. L’empowerment comunitario rappresenta la modalità più efficace di coinvolgimento attivo delle diverse realtà e organizzazioni del territorio. </w:t>
      </w:r>
    </w:p>
    <w:p w:rsidR="00800AE3" w:rsidRPr="00C13A26" w:rsidRDefault="00800AE3" w:rsidP="00880483">
      <w:pPr>
        <w:spacing w:line="360" w:lineRule="auto"/>
        <w:jc w:val="both"/>
        <w:rPr>
          <w:rFonts w:eastAsia="Arial" w:cs="Arial"/>
          <w:sz w:val="22"/>
          <w:szCs w:val="22"/>
        </w:rPr>
      </w:pPr>
    </w:p>
    <w:p w:rsidR="00800AE3" w:rsidRPr="00C13A26" w:rsidRDefault="00800AE3" w:rsidP="00880483">
      <w:pPr>
        <w:spacing w:line="360" w:lineRule="auto"/>
        <w:jc w:val="both"/>
        <w:rPr>
          <w:rFonts w:eastAsia="Arial" w:cs="Arial"/>
          <w:b/>
          <w:bCs/>
          <w:sz w:val="22"/>
          <w:szCs w:val="22"/>
        </w:rPr>
      </w:pPr>
      <w:r w:rsidRPr="00C13A26">
        <w:rPr>
          <w:rFonts w:eastAsia="Arial" w:cs="Arial"/>
          <w:b/>
          <w:bCs/>
          <w:sz w:val="22"/>
          <w:szCs w:val="22"/>
        </w:rPr>
        <w:t>Destinatari</w:t>
      </w: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Destinatari sono i cittadini adulti vulnerabili di età compresa tra i 18 e i 64 anni. Per soggetti adulti vulnerabili si intendono persone limitate nella loro autonomia, dignità o integrità fisica o psichica, per le quali la vulnerabilità può derivare dall’età, dalla malattia, da un deficit fisico o psichico, cioè da una condizione esterna o interna alla persona, transitoria o stabile, che ne condiziona la capacità, il potere e le risorse, impedendole di tutelare i propri interessi e i propri diritti.</w:t>
      </w:r>
    </w:p>
    <w:p w:rsidR="00800AE3" w:rsidRPr="00C13A26" w:rsidRDefault="00800AE3" w:rsidP="00880483">
      <w:pPr>
        <w:spacing w:line="360" w:lineRule="auto"/>
        <w:jc w:val="both"/>
        <w:rPr>
          <w:rFonts w:eastAsia="Arial" w:cs="Arial"/>
          <w:sz w:val="22"/>
          <w:szCs w:val="22"/>
        </w:rPr>
      </w:pPr>
    </w:p>
    <w:p w:rsidR="00800AE3" w:rsidRPr="00C13A26" w:rsidRDefault="00800AE3" w:rsidP="00880483">
      <w:pPr>
        <w:spacing w:line="360" w:lineRule="auto"/>
        <w:jc w:val="both"/>
        <w:rPr>
          <w:rFonts w:eastAsia="Arial" w:cs="Arial"/>
          <w:b/>
          <w:bCs/>
          <w:sz w:val="22"/>
          <w:szCs w:val="22"/>
        </w:rPr>
      </w:pPr>
      <w:r w:rsidRPr="00C13A26">
        <w:rPr>
          <w:rFonts w:eastAsia="Arial" w:cs="Arial"/>
          <w:b/>
          <w:bCs/>
          <w:sz w:val="22"/>
          <w:szCs w:val="22"/>
        </w:rPr>
        <w:t>Modalità organizzativa e funzionamento dei servizi</w:t>
      </w:r>
    </w:p>
    <w:p w:rsidR="00853AA2" w:rsidRDefault="00800AE3" w:rsidP="00880483">
      <w:pPr>
        <w:spacing w:line="360" w:lineRule="auto"/>
        <w:jc w:val="both"/>
        <w:rPr>
          <w:rFonts w:eastAsia="Arial" w:cs="Arial"/>
          <w:sz w:val="22"/>
          <w:szCs w:val="22"/>
        </w:rPr>
      </w:pPr>
      <w:r w:rsidRPr="00C13A26">
        <w:rPr>
          <w:rFonts w:eastAsia="Arial" w:cs="Arial"/>
          <w:sz w:val="22"/>
          <w:szCs w:val="22"/>
        </w:rPr>
        <w:t>I servizi sono garantiti per 12 mesi l’anno dal lunedì al venerdì per un totale di 46 settimane</w:t>
      </w:r>
      <w:r w:rsidR="008B5F9A">
        <w:rPr>
          <w:rFonts w:eastAsia="Arial" w:cs="Arial"/>
          <w:sz w:val="22"/>
          <w:szCs w:val="22"/>
        </w:rPr>
        <w:t xml:space="preserve">. Per il </w:t>
      </w:r>
      <w:r w:rsidR="00CC2AD8" w:rsidRPr="00C13A26">
        <w:rPr>
          <w:rFonts w:eastAsia="Arial" w:cs="Arial"/>
          <w:sz w:val="22"/>
          <w:szCs w:val="22"/>
        </w:rPr>
        <w:t xml:space="preserve">periodo 1 </w:t>
      </w:r>
      <w:r w:rsidR="00853AA2">
        <w:rPr>
          <w:rFonts w:eastAsia="Arial" w:cs="Arial"/>
          <w:sz w:val="22"/>
          <w:szCs w:val="22"/>
        </w:rPr>
        <w:t>Ottobre</w:t>
      </w:r>
      <w:r w:rsidR="00CC2AD8" w:rsidRPr="00C13A26">
        <w:rPr>
          <w:rFonts w:eastAsia="Arial" w:cs="Arial"/>
          <w:sz w:val="22"/>
          <w:szCs w:val="22"/>
        </w:rPr>
        <w:t xml:space="preserve"> 2024 -</w:t>
      </w:r>
      <w:r w:rsidR="00AC392A">
        <w:rPr>
          <w:rFonts w:eastAsia="Arial" w:cs="Arial"/>
          <w:sz w:val="22"/>
          <w:szCs w:val="22"/>
        </w:rPr>
        <w:t xml:space="preserve"> </w:t>
      </w:r>
      <w:r w:rsidR="00CC2AD8" w:rsidRPr="00C13A26">
        <w:rPr>
          <w:rFonts w:eastAsia="Arial" w:cs="Arial"/>
          <w:sz w:val="22"/>
          <w:szCs w:val="22"/>
        </w:rPr>
        <w:t>3</w:t>
      </w:r>
      <w:r w:rsidR="00853AA2">
        <w:rPr>
          <w:rFonts w:eastAsia="Arial" w:cs="Arial"/>
          <w:sz w:val="22"/>
          <w:szCs w:val="22"/>
        </w:rPr>
        <w:t>0 Settembre</w:t>
      </w:r>
      <w:r w:rsidR="00CC2AD8" w:rsidRPr="00C13A26">
        <w:rPr>
          <w:rFonts w:eastAsia="Arial" w:cs="Arial"/>
          <w:sz w:val="22"/>
          <w:szCs w:val="22"/>
        </w:rPr>
        <w:t xml:space="preserve"> 2027</w:t>
      </w:r>
      <w:r w:rsidR="00892F0C">
        <w:rPr>
          <w:rFonts w:eastAsia="Arial" w:cs="Arial"/>
          <w:sz w:val="22"/>
          <w:szCs w:val="22"/>
        </w:rPr>
        <w:t>,</w:t>
      </w:r>
      <w:r w:rsidR="008B5F9A">
        <w:rPr>
          <w:rFonts w:eastAsia="Arial" w:cs="Arial"/>
          <w:sz w:val="22"/>
          <w:szCs w:val="22"/>
        </w:rPr>
        <w:t xml:space="preserve"> il </w:t>
      </w:r>
      <w:r w:rsidR="00853AA2" w:rsidRPr="00C13A26">
        <w:rPr>
          <w:rFonts w:eastAsia="Arial" w:cs="Arial"/>
          <w:sz w:val="22"/>
          <w:szCs w:val="22"/>
        </w:rPr>
        <w:t>totale di ore da effettuare sar</w:t>
      </w:r>
      <w:r w:rsidR="00853AA2">
        <w:rPr>
          <w:rFonts w:eastAsia="Arial" w:cs="Arial"/>
          <w:sz w:val="22"/>
          <w:szCs w:val="22"/>
        </w:rPr>
        <w:t xml:space="preserve">à: </w:t>
      </w:r>
      <w:r w:rsidR="00AC392A">
        <w:rPr>
          <w:rFonts w:eastAsia="Arial" w:cs="Arial"/>
          <w:sz w:val="22"/>
          <w:szCs w:val="22"/>
        </w:rPr>
        <w:t>12.420 di cui 2</w:t>
      </w:r>
      <w:r w:rsidR="00892F0C">
        <w:rPr>
          <w:rFonts w:eastAsia="Arial" w:cs="Arial"/>
          <w:sz w:val="22"/>
          <w:szCs w:val="22"/>
        </w:rPr>
        <w:t>.</w:t>
      </w:r>
      <w:r w:rsidR="00AC392A">
        <w:rPr>
          <w:rFonts w:eastAsia="Arial" w:cs="Arial"/>
          <w:sz w:val="22"/>
          <w:szCs w:val="22"/>
        </w:rPr>
        <w:t>070 di coordinamento.</w:t>
      </w:r>
    </w:p>
    <w:p w:rsidR="00800AE3" w:rsidRPr="00C13A26" w:rsidRDefault="00800AE3" w:rsidP="00880483">
      <w:pPr>
        <w:spacing w:line="360" w:lineRule="auto"/>
        <w:jc w:val="both"/>
        <w:rPr>
          <w:rFonts w:eastAsia="Arial" w:cs="Arial"/>
          <w:sz w:val="22"/>
          <w:szCs w:val="22"/>
        </w:rPr>
      </w:pP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Figure professionali previste:</w:t>
      </w:r>
    </w:p>
    <w:p w:rsidR="00800AE3" w:rsidRPr="00C13A26" w:rsidRDefault="00892F0C" w:rsidP="009564B2">
      <w:pPr>
        <w:pStyle w:val="Paragrafoelenco"/>
        <w:numPr>
          <w:ilvl w:val="0"/>
          <w:numId w:val="59"/>
        </w:numPr>
        <w:spacing w:line="360" w:lineRule="auto"/>
        <w:jc w:val="both"/>
        <w:rPr>
          <w:rFonts w:eastAsia="Arial" w:cs="Arial"/>
          <w:sz w:val="22"/>
          <w:szCs w:val="22"/>
        </w:rPr>
      </w:pPr>
      <w:r>
        <w:rPr>
          <w:rFonts w:eastAsia="Arial" w:cs="Arial"/>
          <w:sz w:val="22"/>
          <w:szCs w:val="22"/>
        </w:rPr>
        <w:t>e</w:t>
      </w:r>
      <w:r w:rsidR="00800AE3" w:rsidRPr="00C13A26">
        <w:rPr>
          <w:rFonts w:eastAsia="Arial" w:cs="Arial"/>
          <w:sz w:val="22"/>
          <w:szCs w:val="22"/>
        </w:rPr>
        <w:t>ducatore professionale</w:t>
      </w:r>
    </w:p>
    <w:p w:rsidR="00800AE3" w:rsidRPr="00C13A26" w:rsidRDefault="00892F0C" w:rsidP="009564B2">
      <w:pPr>
        <w:pStyle w:val="Paragrafoelenco"/>
        <w:numPr>
          <w:ilvl w:val="0"/>
          <w:numId w:val="59"/>
        </w:numPr>
        <w:spacing w:line="360" w:lineRule="auto"/>
        <w:jc w:val="both"/>
        <w:rPr>
          <w:rFonts w:eastAsia="Arial" w:cs="Arial"/>
          <w:sz w:val="22"/>
          <w:szCs w:val="22"/>
        </w:rPr>
      </w:pPr>
      <w:r>
        <w:rPr>
          <w:rFonts w:eastAsia="Arial" w:cs="Arial"/>
          <w:sz w:val="22"/>
          <w:szCs w:val="22"/>
        </w:rPr>
        <w:t>c</w:t>
      </w:r>
      <w:r w:rsidR="00800AE3" w:rsidRPr="00C13A26">
        <w:rPr>
          <w:rFonts w:eastAsia="Arial" w:cs="Arial"/>
          <w:sz w:val="22"/>
          <w:szCs w:val="22"/>
        </w:rPr>
        <w:t>oordinatore pedagogico</w:t>
      </w:r>
    </w:p>
    <w:p w:rsidR="00800AE3" w:rsidRPr="00C13A26" w:rsidRDefault="00800AE3" w:rsidP="00880483">
      <w:pPr>
        <w:spacing w:line="360" w:lineRule="auto"/>
        <w:jc w:val="both"/>
        <w:rPr>
          <w:rFonts w:eastAsia="Arial" w:cs="Arial"/>
          <w:sz w:val="22"/>
          <w:szCs w:val="22"/>
        </w:rPr>
      </w:pPr>
    </w:p>
    <w:p w:rsidR="00800AE3" w:rsidRPr="00C13A26" w:rsidRDefault="00800AE3" w:rsidP="00880483">
      <w:pPr>
        <w:spacing w:line="360" w:lineRule="auto"/>
        <w:jc w:val="both"/>
        <w:rPr>
          <w:rFonts w:eastAsia="Arial" w:cs="Arial"/>
          <w:b/>
          <w:sz w:val="22"/>
          <w:szCs w:val="22"/>
        </w:rPr>
      </w:pPr>
      <w:r w:rsidRPr="00C13A26">
        <w:rPr>
          <w:rFonts w:eastAsia="Arial" w:cs="Arial"/>
          <w:b/>
          <w:sz w:val="22"/>
          <w:szCs w:val="22"/>
        </w:rPr>
        <w:t>Sede</w:t>
      </w:r>
    </w:p>
    <w:p w:rsidR="00800AE3" w:rsidRDefault="00592699" w:rsidP="00880483">
      <w:pPr>
        <w:spacing w:line="360" w:lineRule="auto"/>
        <w:jc w:val="both"/>
        <w:rPr>
          <w:rFonts w:eastAsia="Arial" w:cs="Arial"/>
          <w:sz w:val="22"/>
          <w:szCs w:val="22"/>
        </w:rPr>
      </w:pPr>
      <w:r w:rsidRPr="00592699">
        <w:rPr>
          <w:rFonts w:eastAsia="Arial" w:cs="Arial"/>
          <w:sz w:val="22"/>
          <w:szCs w:val="22"/>
        </w:rPr>
        <w:t>La sede dei servizi è individuata presso la Direzione Servizi Socio Educativi</w:t>
      </w:r>
      <w:r w:rsidR="00123C52">
        <w:rPr>
          <w:rFonts w:eastAsia="Arial" w:cs="Arial"/>
          <w:sz w:val="22"/>
          <w:szCs w:val="22"/>
        </w:rPr>
        <w:t xml:space="preserve"> </w:t>
      </w:r>
      <w:r w:rsidRPr="00592699">
        <w:rPr>
          <w:rFonts w:eastAsia="Arial" w:cs="Arial"/>
          <w:sz w:val="22"/>
          <w:szCs w:val="22"/>
        </w:rPr>
        <w:t>- Social Domus</w:t>
      </w:r>
      <w:r w:rsidR="00123C52">
        <w:rPr>
          <w:rFonts w:eastAsia="Arial" w:cs="Arial"/>
          <w:sz w:val="22"/>
          <w:szCs w:val="22"/>
        </w:rPr>
        <w:t xml:space="preserve"> - </w:t>
      </w:r>
      <w:r w:rsidRPr="00592699">
        <w:rPr>
          <w:rFonts w:eastAsia="Arial" w:cs="Arial"/>
          <w:sz w:val="22"/>
          <w:szCs w:val="22"/>
        </w:rPr>
        <w:t>sita in Piazzetta Marcovigi n. 2 a  Bergamo.</w:t>
      </w:r>
    </w:p>
    <w:p w:rsidR="00592699" w:rsidRPr="00C13A26" w:rsidRDefault="00592699" w:rsidP="00880483">
      <w:pPr>
        <w:spacing w:line="360" w:lineRule="auto"/>
        <w:jc w:val="both"/>
        <w:rPr>
          <w:rFonts w:eastAsia="Arial" w:cs="Arial"/>
          <w:sz w:val="22"/>
          <w:szCs w:val="22"/>
        </w:rPr>
      </w:pPr>
    </w:p>
    <w:p w:rsidR="00800AE3" w:rsidRPr="00D30183" w:rsidRDefault="00CC2AD8" w:rsidP="00D30183">
      <w:pPr>
        <w:pStyle w:val="Titolo3"/>
        <w:spacing w:line="360" w:lineRule="auto"/>
        <w:ind w:left="0"/>
        <w:jc w:val="left"/>
        <w:rPr>
          <w:rFonts w:ascii="Arial" w:eastAsia="Arial" w:hAnsi="Arial" w:cs="Arial"/>
          <w:sz w:val="22"/>
          <w:szCs w:val="22"/>
        </w:rPr>
      </w:pPr>
      <w:bookmarkStart w:id="94" w:name="_Toc167970820"/>
      <w:r w:rsidRPr="00D30183">
        <w:rPr>
          <w:rFonts w:ascii="Arial" w:eastAsia="Arial" w:hAnsi="Arial" w:cs="Arial"/>
          <w:sz w:val="22"/>
          <w:szCs w:val="22"/>
        </w:rPr>
        <w:t>1.3</w:t>
      </w:r>
      <w:r w:rsidR="00800AE3" w:rsidRPr="00D30183">
        <w:rPr>
          <w:rFonts w:ascii="Arial" w:eastAsia="Arial" w:hAnsi="Arial" w:cs="Arial"/>
          <w:sz w:val="22"/>
          <w:szCs w:val="22"/>
        </w:rPr>
        <w:t>.  Servizio di consulenza in tema di migrazioni</w:t>
      </w:r>
      <w:bookmarkEnd w:id="94"/>
    </w:p>
    <w:p w:rsidR="00800AE3" w:rsidRPr="00C13A26" w:rsidRDefault="00800AE3" w:rsidP="00D30183">
      <w:pPr>
        <w:spacing w:line="360" w:lineRule="auto"/>
        <w:jc w:val="both"/>
        <w:rPr>
          <w:rFonts w:eastAsia="Arial" w:cs="Arial"/>
          <w:sz w:val="22"/>
          <w:szCs w:val="22"/>
        </w:rPr>
      </w:pPr>
      <w:r w:rsidRPr="00C13A26">
        <w:rPr>
          <w:rFonts w:eastAsia="Arial" w:cs="Arial"/>
          <w:sz w:val="22"/>
          <w:szCs w:val="22"/>
        </w:rPr>
        <w:t>Per servizio di consulenza in tema di migrazioni si intende un servizio di secondo livello in grado di offrire consulenze e approfondimenti di carattere informativo-giuridico che sia trasversale ai Servizi sociali comunali. In considerazione dell’elevato numero di cittadini stranieri che vivono in città, si rende necessario valorizzare ed ottimizzare le risorse e le competenze maturate negli anni in merito alla tematica delle migrazioni, tenuto conto delle istanze complesse poste sia da cittadini che da operatori. Questa funzione richiede specifiche competenze in materia di immigrazione, garantendo rapporti di collaborazione con gli enti preposti alle diverse istanze dei cittadini stranieri (Questura e Prefettura). Oltre all’espletamento di alcune pratiche legate al rinnovo del titolo di soggiorno e al ricongiungimento familiare per cittadini stranieri, si prevede la consulenza di un avvocato con comprovata esperienza nel settore, che risponda ai quesiti sottoposti di volta in volta sulla casistica e provveda alla redazione di pareri, qualora richiesti. In particolare il tema dell’immigrazione richiede costanti approfondimenti, in quanto la normativa di riferimento è complessa, in continua evoluzione e spesso soggetta ad interpretazioni e pronunciamenti della giurisprudenza.</w:t>
      </w: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Descrizione del servizio</w:t>
      </w: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Il servizio prevede le seguenti azioni:</w:t>
      </w:r>
    </w:p>
    <w:p w:rsidR="00800AE3" w:rsidRPr="00FA3138" w:rsidRDefault="00800AE3" w:rsidP="009564B2">
      <w:pPr>
        <w:pStyle w:val="Paragrafoelenco"/>
        <w:numPr>
          <w:ilvl w:val="0"/>
          <w:numId w:val="46"/>
        </w:numPr>
        <w:spacing w:line="360" w:lineRule="auto"/>
        <w:jc w:val="both"/>
        <w:rPr>
          <w:rFonts w:eastAsia="Arial" w:cs="Arial"/>
          <w:sz w:val="22"/>
          <w:szCs w:val="22"/>
        </w:rPr>
      </w:pPr>
      <w:r w:rsidRPr="00FA3138">
        <w:rPr>
          <w:rFonts w:eastAsia="Arial" w:cs="Arial"/>
          <w:sz w:val="22"/>
          <w:szCs w:val="22"/>
        </w:rPr>
        <w:t>aggiornamento continuo del personale dei servizi sociali in merito alle materie dell’immigrazione;</w:t>
      </w:r>
    </w:p>
    <w:p w:rsidR="00800AE3" w:rsidRPr="00FA3138" w:rsidRDefault="00800AE3" w:rsidP="009564B2">
      <w:pPr>
        <w:pStyle w:val="Paragrafoelenco"/>
        <w:numPr>
          <w:ilvl w:val="0"/>
          <w:numId w:val="46"/>
        </w:numPr>
        <w:spacing w:line="360" w:lineRule="auto"/>
        <w:jc w:val="both"/>
        <w:rPr>
          <w:rFonts w:eastAsia="Arial" w:cs="Arial"/>
          <w:sz w:val="22"/>
          <w:szCs w:val="22"/>
        </w:rPr>
      </w:pPr>
      <w:r w:rsidRPr="00FA3138">
        <w:rPr>
          <w:rFonts w:eastAsia="Arial" w:cs="Arial"/>
          <w:sz w:val="22"/>
          <w:szCs w:val="22"/>
        </w:rPr>
        <w:t>consulenza in merito alla casistica in carico ai servizi sociali dal punto di vista delle normative legate al soggiorno ed ai diritti collegati (casa, lavoro, salute, ecc.);</w:t>
      </w:r>
    </w:p>
    <w:p w:rsidR="00800AE3" w:rsidRPr="00FA3138" w:rsidRDefault="00800AE3" w:rsidP="009564B2">
      <w:pPr>
        <w:pStyle w:val="Paragrafoelenco"/>
        <w:numPr>
          <w:ilvl w:val="0"/>
          <w:numId w:val="46"/>
        </w:numPr>
        <w:spacing w:line="360" w:lineRule="auto"/>
        <w:jc w:val="both"/>
        <w:rPr>
          <w:rFonts w:eastAsia="Arial" w:cs="Arial"/>
          <w:sz w:val="22"/>
          <w:szCs w:val="22"/>
        </w:rPr>
      </w:pPr>
      <w:r w:rsidRPr="00FA3138">
        <w:rPr>
          <w:rFonts w:eastAsia="Arial" w:cs="Arial"/>
          <w:sz w:val="22"/>
          <w:szCs w:val="22"/>
        </w:rPr>
        <w:t>consulenza esperta verso altri uffici interni od esterni alla Direzione servizi sociali ed educativi.</w:t>
      </w:r>
    </w:p>
    <w:p w:rsidR="00800AE3" w:rsidRDefault="00800AE3" w:rsidP="009564B2">
      <w:pPr>
        <w:pStyle w:val="Paragrafoelenco"/>
        <w:numPr>
          <w:ilvl w:val="0"/>
          <w:numId w:val="46"/>
        </w:numPr>
        <w:spacing w:line="360" w:lineRule="auto"/>
        <w:jc w:val="both"/>
        <w:rPr>
          <w:rFonts w:eastAsia="Arial" w:cs="Arial"/>
          <w:sz w:val="22"/>
          <w:szCs w:val="22"/>
        </w:rPr>
      </w:pPr>
      <w:r w:rsidRPr="00FA3138">
        <w:rPr>
          <w:rFonts w:eastAsia="Arial" w:cs="Arial"/>
          <w:sz w:val="22"/>
          <w:szCs w:val="22"/>
        </w:rPr>
        <w:t>espletamento delle pratiche relative al rinnovo dei titoli di soggiorno e ricongiungimento familiare.</w:t>
      </w:r>
    </w:p>
    <w:p w:rsidR="00FA3138" w:rsidRPr="00FA3138" w:rsidRDefault="00FA3138" w:rsidP="00FA3138">
      <w:pPr>
        <w:pStyle w:val="Paragrafoelenco"/>
        <w:spacing w:line="360" w:lineRule="auto"/>
        <w:ind w:left="720"/>
        <w:jc w:val="both"/>
        <w:rPr>
          <w:rFonts w:eastAsia="Arial" w:cs="Arial"/>
          <w:sz w:val="22"/>
          <w:szCs w:val="22"/>
        </w:rPr>
      </w:pPr>
    </w:p>
    <w:p w:rsidR="00800AE3" w:rsidRPr="00C13A26" w:rsidRDefault="00800AE3" w:rsidP="00880483">
      <w:pPr>
        <w:spacing w:line="360" w:lineRule="auto"/>
        <w:jc w:val="both"/>
        <w:rPr>
          <w:rFonts w:eastAsia="Arial" w:cs="Arial"/>
          <w:b/>
          <w:bCs/>
          <w:sz w:val="22"/>
          <w:szCs w:val="22"/>
        </w:rPr>
      </w:pPr>
      <w:r w:rsidRPr="00C13A26">
        <w:rPr>
          <w:rFonts w:eastAsia="Arial" w:cs="Arial"/>
          <w:b/>
          <w:bCs/>
          <w:sz w:val="22"/>
          <w:szCs w:val="22"/>
        </w:rPr>
        <w:t xml:space="preserve">Finalità </w:t>
      </w: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Il servizio intende garantire un supporto specialistico alla presa in carico sociale del cittadino straniero, imprescindibilmente collegata con la sua condizione giuridica. Infatti, sostenere l’integrazione del cittadino straniero nel tessuto sociale significa anche implementare la sua conoscenza ed adesione alle norme che regolano la sua presenza sul territorio nazionale, rendendolo edotto dei suoi diritti, tanto quanto dei suoi doveri.</w:t>
      </w:r>
    </w:p>
    <w:p w:rsidR="00800AE3" w:rsidRPr="00C13A26" w:rsidRDefault="00800AE3" w:rsidP="00880483">
      <w:pPr>
        <w:spacing w:line="360" w:lineRule="auto"/>
        <w:jc w:val="both"/>
        <w:rPr>
          <w:rFonts w:eastAsia="Arial" w:cs="Arial"/>
          <w:b/>
          <w:bCs/>
          <w:sz w:val="22"/>
          <w:szCs w:val="22"/>
        </w:rPr>
      </w:pPr>
    </w:p>
    <w:p w:rsidR="00800AE3" w:rsidRPr="00C13A26" w:rsidRDefault="00800AE3" w:rsidP="00880483">
      <w:pPr>
        <w:spacing w:line="360" w:lineRule="auto"/>
        <w:jc w:val="both"/>
        <w:rPr>
          <w:rFonts w:eastAsia="Arial" w:cs="Arial"/>
          <w:b/>
          <w:bCs/>
          <w:sz w:val="22"/>
          <w:szCs w:val="22"/>
        </w:rPr>
      </w:pPr>
      <w:bookmarkStart w:id="95" w:name="_Hlk118357362"/>
      <w:r w:rsidRPr="00C13A26">
        <w:rPr>
          <w:rFonts w:eastAsia="Arial" w:cs="Arial"/>
          <w:b/>
          <w:bCs/>
          <w:sz w:val="22"/>
          <w:szCs w:val="22"/>
        </w:rPr>
        <w:t>Funzionamento del servizio</w:t>
      </w: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I servizi sono garantiti per 12 mesi. Per le azioni di front office l’apertura è prevista per 46 settimane. Gli orari di sportello verranno definiti in fase successiva.</w:t>
      </w: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 xml:space="preserve">Per il periodo 1 </w:t>
      </w:r>
      <w:r w:rsidR="00FA3138">
        <w:rPr>
          <w:rFonts w:eastAsia="Arial" w:cs="Arial"/>
          <w:sz w:val="22"/>
          <w:szCs w:val="22"/>
        </w:rPr>
        <w:t xml:space="preserve">Ottobre 2024 </w:t>
      </w:r>
      <w:r w:rsidRPr="00C13A26">
        <w:rPr>
          <w:rFonts w:eastAsia="Arial" w:cs="Arial"/>
          <w:sz w:val="22"/>
          <w:szCs w:val="22"/>
        </w:rPr>
        <w:t>-</w:t>
      </w:r>
      <w:r w:rsidR="00FA3138">
        <w:rPr>
          <w:rFonts w:eastAsia="Arial" w:cs="Arial"/>
          <w:sz w:val="22"/>
          <w:szCs w:val="22"/>
        </w:rPr>
        <w:t xml:space="preserve"> </w:t>
      </w:r>
      <w:r w:rsidRPr="00C13A26">
        <w:rPr>
          <w:rFonts w:eastAsia="Arial" w:cs="Arial"/>
          <w:sz w:val="22"/>
          <w:szCs w:val="22"/>
        </w:rPr>
        <w:t xml:space="preserve">30 </w:t>
      </w:r>
      <w:r w:rsidR="00FA3138">
        <w:rPr>
          <w:rFonts w:eastAsia="Arial" w:cs="Arial"/>
          <w:sz w:val="22"/>
          <w:szCs w:val="22"/>
        </w:rPr>
        <w:t>Settembre 2027</w:t>
      </w:r>
      <w:r w:rsidR="00892F0C">
        <w:rPr>
          <w:rFonts w:eastAsia="Arial" w:cs="Arial"/>
          <w:sz w:val="22"/>
          <w:szCs w:val="22"/>
        </w:rPr>
        <w:t>,</w:t>
      </w:r>
      <w:r w:rsidR="005A3060">
        <w:rPr>
          <w:rFonts w:eastAsia="Arial" w:cs="Arial"/>
          <w:sz w:val="22"/>
          <w:szCs w:val="22"/>
        </w:rPr>
        <w:t xml:space="preserve"> i</w:t>
      </w:r>
      <w:r w:rsidRPr="00C13A26">
        <w:rPr>
          <w:rFonts w:eastAsia="Arial" w:cs="Arial"/>
          <w:sz w:val="22"/>
          <w:szCs w:val="22"/>
        </w:rPr>
        <w:t>l totale di ore da effettuare sar</w:t>
      </w:r>
      <w:r w:rsidR="005A3060">
        <w:rPr>
          <w:rFonts w:eastAsia="Arial" w:cs="Arial"/>
          <w:sz w:val="22"/>
          <w:szCs w:val="22"/>
        </w:rPr>
        <w:t>à</w:t>
      </w:r>
      <w:r w:rsidRPr="00C13A26">
        <w:rPr>
          <w:rFonts w:eastAsia="Arial" w:cs="Arial"/>
          <w:sz w:val="22"/>
          <w:szCs w:val="22"/>
        </w:rPr>
        <w:t xml:space="preserve">: </w:t>
      </w:r>
      <w:r w:rsidR="005A3060">
        <w:rPr>
          <w:rFonts w:eastAsia="Arial" w:cs="Arial"/>
          <w:sz w:val="22"/>
          <w:szCs w:val="22"/>
        </w:rPr>
        <w:t>4.416</w:t>
      </w:r>
    </w:p>
    <w:p w:rsidR="00800AE3" w:rsidRPr="00C13A26" w:rsidRDefault="00800AE3" w:rsidP="00880483">
      <w:pPr>
        <w:spacing w:line="360" w:lineRule="auto"/>
        <w:jc w:val="both"/>
        <w:rPr>
          <w:rFonts w:eastAsia="Arial" w:cs="Arial"/>
          <w:sz w:val="22"/>
          <w:szCs w:val="22"/>
        </w:rPr>
      </w:pP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Figure professionali previste:</w:t>
      </w:r>
    </w:p>
    <w:p w:rsidR="00800AE3" w:rsidRPr="00C13A26" w:rsidRDefault="00800AE3" w:rsidP="009564B2">
      <w:pPr>
        <w:pStyle w:val="Paragrafoelenco"/>
        <w:numPr>
          <w:ilvl w:val="0"/>
          <w:numId w:val="60"/>
        </w:numPr>
        <w:spacing w:line="360" w:lineRule="auto"/>
        <w:jc w:val="both"/>
        <w:rPr>
          <w:rFonts w:eastAsia="Arial" w:cs="Arial"/>
          <w:sz w:val="22"/>
          <w:szCs w:val="22"/>
        </w:rPr>
      </w:pPr>
      <w:r w:rsidRPr="00C13A26">
        <w:rPr>
          <w:rFonts w:eastAsia="Arial" w:cs="Arial"/>
          <w:sz w:val="22"/>
          <w:szCs w:val="22"/>
        </w:rPr>
        <w:t>operatore sociale con competenze giuridiche in campo di immigrazione</w:t>
      </w:r>
    </w:p>
    <w:p w:rsidR="00800AE3" w:rsidRPr="00C13A26" w:rsidRDefault="00800AE3" w:rsidP="00880483">
      <w:pPr>
        <w:spacing w:line="360" w:lineRule="auto"/>
        <w:jc w:val="both"/>
        <w:rPr>
          <w:rFonts w:eastAsia="Arial" w:cs="Arial"/>
          <w:b/>
          <w:bCs/>
          <w:sz w:val="22"/>
          <w:szCs w:val="22"/>
        </w:rPr>
      </w:pPr>
    </w:p>
    <w:p w:rsidR="00800AE3" w:rsidRPr="00C13A26" w:rsidRDefault="00800AE3" w:rsidP="00880483">
      <w:pPr>
        <w:spacing w:line="360" w:lineRule="auto"/>
        <w:jc w:val="both"/>
        <w:rPr>
          <w:rFonts w:eastAsia="Arial" w:cs="Arial"/>
          <w:b/>
          <w:bCs/>
          <w:sz w:val="22"/>
          <w:szCs w:val="22"/>
        </w:rPr>
      </w:pPr>
      <w:r w:rsidRPr="00C13A26">
        <w:rPr>
          <w:rFonts w:eastAsia="Arial" w:cs="Arial"/>
          <w:b/>
          <w:bCs/>
          <w:sz w:val="22"/>
          <w:szCs w:val="22"/>
        </w:rPr>
        <w:t>Destinatari</w:t>
      </w: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Nello specifico si prevedono interventi per:</w:t>
      </w:r>
    </w:p>
    <w:p w:rsidR="00800AE3" w:rsidRPr="00ED22BA" w:rsidRDefault="00800AE3" w:rsidP="009564B2">
      <w:pPr>
        <w:pStyle w:val="Paragrafoelenco"/>
        <w:numPr>
          <w:ilvl w:val="0"/>
          <w:numId w:val="47"/>
        </w:numPr>
        <w:spacing w:line="360" w:lineRule="auto"/>
        <w:jc w:val="both"/>
        <w:rPr>
          <w:rFonts w:eastAsia="Arial" w:cs="Arial"/>
          <w:sz w:val="22"/>
          <w:szCs w:val="22"/>
        </w:rPr>
      </w:pPr>
      <w:r w:rsidRPr="00ED22BA">
        <w:rPr>
          <w:rFonts w:eastAsia="Arial" w:cs="Arial"/>
          <w:sz w:val="22"/>
          <w:szCs w:val="22"/>
        </w:rPr>
        <w:t>i cittadini: attraverso un appuntamento con l’operatore dedicato, l’approfondimento della casistica specifica ed analisi, eventualmente anche con la consulenza dell’avvocato ed il rapporto diretto con gli enti coinvolti, al fine di offrire una consulenza esperta per la risoluzione della problematica. Eventuale espletamento delle relative pratiche.</w:t>
      </w:r>
    </w:p>
    <w:p w:rsidR="00800AE3" w:rsidRPr="00ED22BA" w:rsidRDefault="00800AE3" w:rsidP="009564B2">
      <w:pPr>
        <w:pStyle w:val="Paragrafoelenco"/>
        <w:numPr>
          <w:ilvl w:val="0"/>
          <w:numId w:val="47"/>
        </w:numPr>
        <w:spacing w:line="360" w:lineRule="auto"/>
        <w:jc w:val="both"/>
        <w:rPr>
          <w:rFonts w:eastAsia="Arial" w:cs="Arial"/>
          <w:sz w:val="22"/>
          <w:szCs w:val="22"/>
        </w:rPr>
      </w:pPr>
      <w:r w:rsidRPr="00ED22BA">
        <w:rPr>
          <w:rFonts w:eastAsia="Arial" w:cs="Arial"/>
          <w:sz w:val="22"/>
          <w:szCs w:val="22"/>
        </w:rPr>
        <w:t>i colleghi della Direzione Servizi Sociali offrendo una consulenza competente sul fronte della presa in carico sociale dell'utenza straniera (con particolare attenzione al titolo di soggiorno e alla risoluzione di particolari problematiche ad esso collegate) e prevedendo periodici approfondimenti normativi per tutti gli operatori dei servizi sociali.</w:t>
      </w:r>
    </w:p>
    <w:p w:rsidR="00800AE3" w:rsidRPr="00ED22BA" w:rsidRDefault="00800AE3" w:rsidP="009564B2">
      <w:pPr>
        <w:pStyle w:val="Paragrafoelenco"/>
        <w:numPr>
          <w:ilvl w:val="0"/>
          <w:numId w:val="47"/>
        </w:numPr>
        <w:spacing w:line="360" w:lineRule="auto"/>
        <w:jc w:val="both"/>
        <w:rPr>
          <w:rFonts w:eastAsia="Arial" w:cs="Arial"/>
          <w:sz w:val="22"/>
          <w:szCs w:val="22"/>
        </w:rPr>
      </w:pPr>
      <w:r w:rsidRPr="00ED22BA">
        <w:rPr>
          <w:rFonts w:eastAsia="Arial" w:cs="Arial"/>
          <w:sz w:val="22"/>
          <w:szCs w:val="22"/>
        </w:rPr>
        <w:t xml:space="preserve">i colleghi di altre Direzioni del Comune: nei rapporti con gli uffici anagrafici, alloggi, ecc., offrendo una consulenza competente nel campo della migrazione. </w:t>
      </w:r>
    </w:p>
    <w:p w:rsidR="00800AE3" w:rsidRPr="00C13A26" w:rsidRDefault="00800AE3" w:rsidP="00880483">
      <w:pPr>
        <w:spacing w:line="360" w:lineRule="auto"/>
        <w:jc w:val="both"/>
        <w:rPr>
          <w:rFonts w:cs="Arial"/>
          <w:b/>
          <w:sz w:val="22"/>
          <w:szCs w:val="22"/>
        </w:rPr>
      </w:pPr>
      <w:r w:rsidRPr="00C13A26">
        <w:rPr>
          <w:rFonts w:cs="Arial"/>
          <w:b/>
          <w:sz w:val="22"/>
          <w:szCs w:val="22"/>
        </w:rPr>
        <w:t>Sede</w:t>
      </w:r>
    </w:p>
    <w:bookmarkEnd w:id="95"/>
    <w:p w:rsidR="00800AE3" w:rsidRDefault="00592699" w:rsidP="00880483">
      <w:pPr>
        <w:spacing w:line="360" w:lineRule="auto"/>
        <w:jc w:val="both"/>
        <w:rPr>
          <w:rFonts w:eastAsia="Arial" w:cs="Arial"/>
          <w:sz w:val="22"/>
          <w:szCs w:val="22"/>
        </w:rPr>
      </w:pPr>
      <w:r w:rsidRPr="00592699">
        <w:rPr>
          <w:rFonts w:eastAsia="Arial" w:cs="Arial"/>
          <w:sz w:val="22"/>
          <w:szCs w:val="22"/>
        </w:rPr>
        <w:t>La sede dei servizi è individuata presso la Direzione Servizi Socio Educativi</w:t>
      </w:r>
      <w:r w:rsidR="00427C51">
        <w:rPr>
          <w:rFonts w:eastAsia="Arial" w:cs="Arial"/>
          <w:sz w:val="22"/>
          <w:szCs w:val="22"/>
        </w:rPr>
        <w:t xml:space="preserve"> </w:t>
      </w:r>
      <w:r w:rsidRPr="00592699">
        <w:rPr>
          <w:rFonts w:eastAsia="Arial" w:cs="Arial"/>
          <w:sz w:val="22"/>
          <w:szCs w:val="22"/>
        </w:rPr>
        <w:t>- Social Domus</w:t>
      </w:r>
      <w:r w:rsidR="00427C51">
        <w:rPr>
          <w:rFonts w:eastAsia="Arial" w:cs="Arial"/>
          <w:sz w:val="22"/>
          <w:szCs w:val="22"/>
        </w:rPr>
        <w:t xml:space="preserve"> - </w:t>
      </w:r>
      <w:r w:rsidRPr="00592699">
        <w:rPr>
          <w:rFonts w:eastAsia="Arial" w:cs="Arial"/>
          <w:sz w:val="22"/>
          <w:szCs w:val="22"/>
        </w:rPr>
        <w:t>sita in Piazzetta Marcovigi n. 2 a  Bergamo.</w:t>
      </w:r>
    </w:p>
    <w:p w:rsidR="00592699" w:rsidRPr="00C13A26" w:rsidRDefault="00592699" w:rsidP="00880483">
      <w:pPr>
        <w:spacing w:line="360" w:lineRule="auto"/>
        <w:jc w:val="both"/>
        <w:rPr>
          <w:rFonts w:cs="Arial"/>
          <w:sz w:val="22"/>
          <w:szCs w:val="22"/>
        </w:rPr>
      </w:pPr>
    </w:p>
    <w:p w:rsidR="00800AE3" w:rsidRPr="00C13A26" w:rsidRDefault="00CC2AD8" w:rsidP="00880483">
      <w:pPr>
        <w:spacing w:line="360" w:lineRule="auto"/>
        <w:jc w:val="both"/>
        <w:rPr>
          <w:rFonts w:eastAsia="Arial" w:cs="Arial"/>
          <w:b/>
          <w:bCs/>
          <w:sz w:val="22"/>
          <w:szCs w:val="22"/>
        </w:rPr>
      </w:pPr>
      <w:r w:rsidRPr="00C13A26">
        <w:rPr>
          <w:rFonts w:eastAsia="Arial" w:cs="Arial"/>
          <w:b/>
          <w:bCs/>
          <w:sz w:val="22"/>
          <w:szCs w:val="22"/>
        </w:rPr>
        <w:t>1.4</w:t>
      </w:r>
      <w:r w:rsidR="00800AE3" w:rsidRPr="00C13A26">
        <w:rPr>
          <w:rFonts w:eastAsia="Arial" w:cs="Arial"/>
          <w:b/>
          <w:bCs/>
          <w:sz w:val="22"/>
          <w:szCs w:val="22"/>
        </w:rPr>
        <w:t>.  Supervisione tecnica agli operatori dell’Area Adulti</w:t>
      </w:r>
    </w:p>
    <w:p w:rsidR="00800AE3" w:rsidRPr="00C13A26" w:rsidRDefault="00800AE3" w:rsidP="00880483">
      <w:pPr>
        <w:pStyle w:val="NormaleWeb"/>
        <w:shd w:val="clear" w:color="auto" w:fill="FFFFFF"/>
        <w:spacing w:before="0" w:beforeAutospacing="0" w:after="0" w:afterAutospacing="0" w:line="360" w:lineRule="auto"/>
        <w:jc w:val="both"/>
        <w:textAlignment w:val="baseline"/>
        <w:rPr>
          <w:rFonts w:ascii="Arial" w:eastAsia="Arial" w:hAnsi="Arial" w:cs="Arial"/>
          <w:sz w:val="22"/>
          <w:szCs w:val="22"/>
        </w:rPr>
      </w:pPr>
      <w:r w:rsidRPr="00C13A26">
        <w:rPr>
          <w:rFonts w:ascii="Arial" w:eastAsia="Arial" w:hAnsi="Arial" w:cs="Arial"/>
          <w:sz w:val="22"/>
          <w:szCs w:val="22"/>
        </w:rPr>
        <w:t xml:space="preserve">Gli operatori dell’Area Adulti, così come i servizi sociali territoriali in genere, si confrontano con una popolazione di utenti molto differenziata e complessa, in una condizione di front-office impegnativo, ancor più nelle situazioni, non infrequenti, del tutto sconosciute. L’attuale crisi economica ha aumentato in modo esponenziale la domanda al servizio che, spesso, non ha la possibilità di trovare risposta ai bisogni espressi. Gli operatori, nonostante l’impegno organizzativo prestato, fronteggiano richieste di utenti che possono farsi pressanti e rivendicative: allo stress da routine si associa quindi anche la percezione di inadeguatezza, nonostante l’evidenza che le risposte non dipendano dalla loro volontà. Il confronto quotidiano con situazioni anche dolorose, nello spazio temporale a volte di un solo incontro, genera risonanze emotive che hanno ricadute in ciascuno, nel gruppo di lavoro e più in generale sull’intera organizzazione. Anche se il confronto con alcuni utenti è connotato dalla brevità dell’incontro, è frequente che sorgano elementi conflittuali che segnano inevitabilmente la relazione intersoggettiva. </w:t>
      </w:r>
    </w:p>
    <w:p w:rsidR="00800AE3" w:rsidRDefault="00800AE3" w:rsidP="00880483">
      <w:pPr>
        <w:pStyle w:val="NormaleWeb"/>
        <w:shd w:val="clear" w:color="auto" w:fill="FFFFFF"/>
        <w:spacing w:before="0" w:beforeAutospacing="0" w:after="0" w:afterAutospacing="0" w:line="360" w:lineRule="auto"/>
        <w:jc w:val="both"/>
        <w:textAlignment w:val="baseline"/>
        <w:rPr>
          <w:rFonts w:ascii="Arial" w:eastAsia="Arial" w:hAnsi="Arial" w:cs="Arial"/>
          <w:sz w:val="22"/>
          <w:szCs w:val="22"/>
        </w:rPr>
      </w:pPr>
      <w:r w:rsidRPr="00C13A26">
        <w:rPr>
          <w:rFonts w:ascii="Arial" w:eastAsia="Arial" w:hAnsi="Arial" w:cs="Arial"/>
          <w:sz w:val="22"/>
          <w:szCs w:val="22"/>
        </w:rPr>
        <w:t>Per questa ragione si intende prevedere un percorso costante di supervisione a favore dell’Area Adulti come strumento di lavoro che si presta a favorire una riflessione sia in merito alla relazione instaurata con l’utente, sia sugli effetti connessi agli interventi messi in atto, sia sugli aspetti metodologici di cui tener conto ed è finalizzata a progettare e valutare l’intervento.</w:t>
      </w:r>
    </w:p>
    <w:p w:rsidR="00FA3138" w:rsidRPr="00C13A26" w:rsidRDefault="00FA3138" w:rsidP="00880483">
      <w:pPr>
        <w:pStyle w:val="NormaleWeb"/>
        <w:shd w:val="clear" w:color="auto" w:fill="FFFFFF"/>
        <w:spacing w:before="0" w:beforeAutospacing="0" w:after="0" w:afterAutospacing="0" w:line="360" w:lineRule="auto"/>
        <w:jc w:val="both"/>
        <w:textAlignment w:val="baseline"/>
        <w:rPr>
          <w:rFonts w:ascii="Arial" w:eastAsia="Arial" w:hAnsi="Arial" w:cs="Arial"/>
          <w:sz w:val="22"/>
          <w:szCs w:val="22"/>
        </w:rPr>
      </w:pPr>
    </w:p>
    <w:p w:rsidR="00800AE3" w:rsidRPr="00C13A26" w:rsidRDefault="00800AE3" w:rsidP="00880483">
      <w:pPr>
        <w:spacing w:line="360" w:lineRule="auto"/>
        <w:jc w:val="both"/>
        <w:rPr>
          <w:rFonts w:eastAsia="Arial" w:cs="Arial"/>
          <w:b/>
          <w:bCs/>
          <w:sz w:val="22"/>
          <w:szCs w:val="22"/>
        </w:rPr>
      </w:pPr>
      <w:bookmarkStart w:id="96" w:name="_Hlk166163167"/>
      <w:r w:rsidRPr="00C13A26">
        <w:rPr>
          <w:rFonts w:eastAsia="Arial" w:cs="Arial"/>
          <w:b/>
          <w:bCs/>
          <w:sz w:val="22"/>
          <w:szCs w:val="22"/>
        </w:rPr>
        <w:t>Funzionamento del servizio</w:t>
      </w:r>
    </w:p>
    <w:p w:rsidR="00800AE3" w:rsidRPr="00C13A26" w:rsidRDefault="00800AE3" w:rsidP="00880483">
      <w:pPr>
        <w:spacing w:line="360" w:lineRule="auto"/>
        <w:jc w:val="both"/>
        <w:rPr>
          <w:rFonts w:eastAsia="Arial" w:cs="Arial"/>
          <w:b/>
          <w:bCs/>
          <w:sz w:val="22"/>
          <w:szCs w:val="22"/>
        </w:rPr>
      </w:pP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Il servizio di supervisione tecnico professionale a favore degli operatori dell’Area Adulti si svilupperà su tutto il periodo dell’appalto con cadenza mensile che potrà essere rivista in funzione dei bisogni evidenziati dal gruppo o d</w:t>
      </w:r>
      <w:r w:rsidR="00CC2AD8" w:rsidRPr="00C13A26">
        <w:rPr>
          <w:rFonts w:eastAsia="Arial" w:cs="Arial"/>
          <w:sz w:val="22"/>
          <w:szCs w:val="22"/>
        </w:rPr>
        <w:t xml:space="preserve">ell’Ente. Per il periodo 1 </w:t>
      </w:r>
      <w:r w:rsidR="00ED22BA">
        <w:rPr>
          <w:rFonts w:eastAsia="Arial" w:cs="Arial"/>
          <w:sz w:val="22"/>
          <w:szCs w:val="22"/>
        </w:rPr>
        <w:t>Ottobre</w:t>
      </w:r>
      <w:r w:rsidR="00CC2AD8" w:rsidRPr="00C13A26">
        <w:rPr>
          <w:rFonts w:eastAsia="Arial" w:cs="Arial"/>
          <w:sz w:val="22"/>
          <w:szCs w:val="22"/>
        </w:rPr>
        <w:t xml:space="preserve">  2024 -</w:t>
      </w:r>
      <w:r w:rsidR="00ED22BA">
        <w:rPr>
          <w:rFonts w:eastAsia="Arial" w:cs="Arial"/>
          <w:sz w:val="22"/>
          <w:szCs w:val="22"/>
        </w:rPr>
        <w:t xml:space="preserve"> </w:t>
      </w:r>
      <w:r w:rsidR="00CC2AD8" w:rsidRPr="00C13A26">
        <w:rPr>
          <w:rFonts w:eastAsia="Arial" w:cs="Arial"/>
          <w:sz w:val="22"/>
          <w:szCs w:val="22"/>
        </w:rPr>
        <w:t>3</w:t>
      </w:r>
      <w:r w:rsidR="00ED22BA">
        <w:rPr>
          <w:rFonts w:eastAsia="Arial" w:cs="Arial"/>
          <w:sz w:val="22"/>
          <w:szCs w:val="22"/>
        </w:rPr>
        <w:t>0</w:t>
      </w:r>
      <w:r w:rsidR="00CC2AD8" w:rsidRPr="00C13A26">
        <w:rPr>
          <w:rFonts w:eastAsia="Arial" w:cs="Arial"/>
          <w:sz w:val="22"/>
          <w:szCs w:val="22"/>
        </w:rPr>
        <w:t xml:space="preserve"> </w:t>
      </w:r>
      <w:r w:rsidR="00ED22BA">
        <w:rPr>
          <w:rFonts w:eastAsia="Arial" w:cs="Arial"/>
          <w:sz w:val="22"/>
          <w:szCs w:val="22"/>
        </w:rPr>
        <w:t>Settembre</w:t>
      </w:r>
      <w:r w:rsidR="00CC2AD8" w:rsidRPr="00C13A26">
        <w:rPr>
          <w:rFonts w:eastAsia="Arial" w:cs="Arial"/>
          <w:sz w:val="22"/>
          <w:szCs w:val="22"/>
        </w:rPr>
        <w:t xml:space="preserve">  2027 , </w:t>
      </w:r>
      <w:r w:rsidRPr="00ED22BA">
        <w:rPr>
          <w:rFonts w:eastAsia="Arial" w:cs="Arial"/>
          <w:sz w:val="22"/>
          <w:szCs w:val="22"/>
        </w:rPr>
        <w:t>il totale di ore da effettuare sar</w:t>
      </w:r>
      <w:r w:rsidR="00ED22BA" w:rsidRPr="00ED22BA">
        <w:rPr>
          <w:rFonts w:eastAsia="Arial" w:cs="Arial"/>
          <w:sz w:val="22"/>
          <w:szCs w:val="22"/>
        </w:rPr>
        <w:t>à</w:t>
      </w:r>
      <w:r w:rsidRPr="00ED22BA">
        <w:rPr>
          <w:rFonts w:eastAsia="Arial" w:cs="Arial"/>
          <w:sz w:val="22"/>
          <w:szCs w:val="22"/>
        </w:rPr>
        <w:t xml:space="preserve">: </w:t>
      </w:r>
      <w:r w:rsidR="00F350A5">
        <w:rPr>
          <w:rFonts w:eastAsia="Arial" w:cs="Arial"/>
          <w:sz w:val="22"/>
          <w:szCs w:val="22"/>
        </w:rPr>
        <w:t>108</w:t>
      </w:r>
    </w:p>
    <w:bookmarkEnd w:id="96"/>
    <w:p w:rsidR="00800AE3" w:rsidRPr="00C13A26" w:rsidRDefault="00800AE3" w:rsidP="00880483">
      <w:pPr>
        <w:spacing w:line="360" w:lineRule="auto"/>
        <w:jc w:val="both"/>
        <w:rPr>
          <w:rFonts w:eastAsia="Arial" w:cs="Arial"/>
          <w:sz w:val="22"/>
          <w:szCs w:val="22"/>
        </w:rPr>
      </w:pP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Figure professionali previste:</w:t>
      </w:r>
    </w:p>
    <w:p w:rsidR="00800AE3" w:rsidRPr="00C13A26" w:rsidRDefault="00800AE3" w:rsidP="009564B2">
      <w:pPr>
        <w:pStyle w:val="Paragrafoelenco"/>
        <w:numPr>
          <w:ilvl w:val="0"/>
          <w:numId w:val="61"/>
        </w:numPr>
        <w:spacing w:line="360" w:lineRule="auto"/>
        <w:jc w:val="both"/>
        <w:rPr>
          <w:rFonts w:eastAsia="Arial" w:cs="Arial"/>
          <w:sz w:val="22"/>
          <w:szCs w:val="22"/>
        </w:rPr>
      </w:pPr>
      <w:r w:rsidRPr="00C13A26">
        <w:rPr>
          <w:rFonts w:eastAsia="Arial" w:cs="Arial"/>
          <w:sz w:val="22"/>
          <w:szCs w:val="22"/>
        </w:rPr>
        <w:t>supervisore esperto in campo di fragilità adulta.</w:t>
      </w:r>
    </w:p>
    <w:p w:rsidR="00800AE3" w:rsidRPr="00C13A26" w:rsidRDefault="00800AE3" w:rsidP="00880483">
      <w:pPr>
        <w:spacing w:line="360" w:lineRule="auto"/>
        <w:jc w:val="both"/>
        <w:rPr>
          <w:rFonts w:eastAsia="Arial" w:cs="Arial"/>
          <w:b/>
          <w:bCs/>
          <w:sz w:val="22"/>
          <w:szCs w:val="22"/>
        </w:rPr>
      </w:pPr>
    </w:p>
    <w:p w:rsidR="00800AE3" w:rsidRPr="00C13A26" w:rsidRDefault="00800AE3" w:rsidP="00880483">
      <w:pPr>
        <w:spacing w:line="360" w:lineRule="auto"/>
        <w:jc w:val="both"/>
        <w:rPr>
          <w:rFonts w:eastAsia="Arial" w:cs="Arial"/>
          <w:b/>
          <w:bCs/>
          <w:sz w:val="22"/>
          <w:szCs w:val="22"/>
        </w:rPr>
      </w:pPr>
      <w:r w:rsidRPr="00C13A26">
        <w:rPr>
          <w:rFonts w:eastAsia="Arial" w:cs="Arial"/>
          <w:b/>
          <w:bCs/>
          <w:sz w:val="22"/>
          <w:szCs w:val="22"/>
        </w:rPr>
        <w:t>Destinatari</w:t>
      </w: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Tutti gli operatori afferenti all’Area Adulti e/o alle sue funzioni.</w:t>
      </w:r>
    </w:p>
    <w:p w:rsidR="00800AE3" w:rsidRPr="00C13A26" w:rsidRDefault="00800AE3" w:rsidP="00880483">
      <w:pPr>
        <w:spacing w:line="360" w:lineRule="auto"/>
        <w:jc w:val="both"/>
        <w:rPr>
          <w:rFonts w:eastAsia="Arial" w:cs="Arial"/>
          <w:b/>
          <w:bCs/>
          <w:sz w:val="22"/>
          <w:szCs w:val="22"/>
        </w:rPr>
      </w:pPr>
    </w:p>
    <w:p w:rsidR="00800AE3" w:rsidRPr="00C13A26" w:rsidRDefault="00800AE3" w:rsidP="00880483">
      <w:pPr>
        <w:spacing w:line="360" w:lineRule="auto"/>
        <w:jc w:val="both"/>
        <w:rPr>
          <w:rFonts w:cs="Arial"/>
          <w:b/>
          <w:sz w:val="22"/>
          <w:szCs w:val="22"/>
        </w:rPr>
      </w:pPr>
      <w:r w:rsidRPr="00C13A26">
        <w:rPr>
          <w:rFonts w:cs="Arial"/>
          <w:b/>
          <w:sz w:val="22"/>
          <w:szCs w:val="22"/>
        </w:rPr>
        <w:t>Sede</w:t>
      </w:r>
    </w:p>
    <w:p w:rsidR="00463180" w:rsidRDefault="00540C2C" w:rsidP="00880483">
      <w:pPr>
        <w:spacing w:line="360" w:lineRule="auto"/>
        <w:jc w:val="both"/>
        <w:rPr>
          <w:rFonts w:eastAsia="Arial" w:cs="Arial"/>
          <w:sz w:val="22"/>
          <w:szCs w:val="22"/>
        </w:rPr>
      </w:pPr>
      <w:r w:rsidRPr="00540C2C">
        <w:rPr>
          <w:rFonts w:eastAsia="Arial" w:cs="Arial"/>
          <w:sz w:val="22"/>
          <w:szCs w:val="22"/>
        </w:rPr>
        <w:t>La sede dei servizi è individuata presso la Direzione Servizi Socio Educativi</w:t>
      </w:r>
      <w:r w:rsidR="004C2F4A">
        <w:rPr>
          <w:rFonts w:eastAsia="Arial" w:cs="Arial"/>
          <w:sz w:val="22"/>
          <w:szCs w:val="22"/>
        </w:rPr>
        <w:t xml:space="preserve"> </w:t>
      </w:r>
      <w:r w:rsidRPr="00540C2C">
        <w:rPr>
          <w:rFonts w:eastAsia="Arial" w:cs="Arial"/>
          <w:sz w:val="22"/>
          <w:szCs w:val="22"/>
        </w:rPr>
        <w:t>- Social Domus</w:t>
      </w:r>
      <w:r w:rsidR="004C2F4A">
        <w:rPr>
          <w:rFonts w:eastAsia="Arial" w:cs="Arial"/>
          <w:sz w:val="22"/>
          <w:szCs w:val="22"/>
        </w:rPr>
        <w:t xml:space="preserve"> </w:t>
      </w:r>
      <w:r w:rsidRPr="00540C2C">
        <w:rPr>
          <w:rFonts w:eastAsia="Arial" w:cs="Arial"/>
          <w:sz w:val="22"/>
          <w:szCs w:val="22"/>
        </w:rPr>
        <w:t>-  sita in Piazzetta Marcovigi n. 2 a  Bergamo.</w:t>
      </w:r>
    </w:p>
    <w:p w:rsidR="00540C2C" w:rsidRPr="00C13A26" w:rsidRDefault="00540C2C" w:rsidP="00880483">
      <w:pPr>
        <w:spacing w:line="360" w:lineRule="auto"/>
        <w:jc w:val="both"/>
        <w:rPr>
          <w:rFonts w:eastAsia="Arial" w:cs="Arial"/>
          <w:sz w:val="22"/>
          <w:szCs w:val="22"/>
        </w:rPr>
      </w:pPr>
    </w:p>
    <w:p w:rsidR="00463180" w:rsidRDefault="00463180" w:rsidP="00463180">
      <w:pPr>
        <w:spacing w:line="360" w:lineRule="auto"/>
        <w:jc w:val="both"/>
        <w:rPr>
          <w:rFonts w:eastAsia="Arial" w:cs="Arial"/>
          <w:b/>
          <w:bCs/>
          <w:sz w:val="22"/>
          <w:szCs w:val="22"/>
        </w:rPr>
      </w:pPr>
      <w:r>
        <w:rPr>
          <w:rFonts w:eastAsia="Arial" w:cs="Arial"/>
          <w:b/>
          <w:bCs/>
          <w:sz w:val="22"/>
          <w:szCs w:val="22"/>
        </w:rPr>
        <w:t>1.5 Coordinamento funzionale</w:t>
      </w:r>
    </w:p>
    <w:p w:rsidR="00F84CE8" w:rsidRPr="009746D2" w:rsidRDefault="00F84CE8" w:rsidP="00F84CE8">
      <w:pPr>
        <w:spacing w:line="360" w:lineRule="auto"/>
        <w:jc w:val="both"/>
        <w:rPr>
          <w:rFonts w:eastAsia="Avenir" w:cs="Arial"/>
          <w:color w:val="00000A"/>
          <w:sz w:val="22"/>
          <w:szCs w:val="22"/>
        </w:rPr>
      </w:pPr>
      <w:r w:rsidRPr="009746D2">
        <w:rPr>
          <w:rFonts w:eastAsia="Avenir" w:cs="Arial"/>
          <w:color w:val="00000A"/>
          <w:sz w:val="22"/>
          <w:szCs w:val="22"/>
        </w:rPr>
        <w:t>Nell’ambito del Lotto 1 sono previste due figure con funzione di coordinamento:</w:t>
      </w:r>
    </w:p>
    <w:p w:rsidR="00F84CE8" w:rsidRPr="009746D2" w:rsidRDefault="002A1D34" w:rsidP="009564B2">
      <w:pPr>
        <w:pStyle w:val="Paragrafoelenco"/>
        <w:numPr>
          <w:ilvl w:val="0"/>
          <w:numId w:val="62"/>
        </w:numPr>
        <w:spacing w:line="360" w:lineRule="auto"/>
        <w:jc w:val="both"/>
        <w:rPr>
          <w:rFonts w:eastAsia="Avenir" w:cs="Arial"/>
          <w:color w:val="00000A"/>
          <w:sz w:val="22"/>
          <w:szCs w:val="22"/>
        </w:rPr>
      </w:pPr>
      <w:r>
        <w:rPr>
          <w:rFonts w:eastAsia="Avenir" w:cs="Arial"/>
          <w:color w:val="00000A"/>
          <w:sz w:val="22"/>
          <w:szCs w:val="22"/>
        </w:rPr>
        <w:t>coordinatore a</w:t>
      </w:r>
      <w:r w:rsidR="00F84CE8" w:rsidRPr="009746D2">
        <w:rPr>
          <w:rFonts w:eastAsia="Avenir" w:cs="Arial"/>
          <w:color w:val="00000A"/>
          <w:sz w:val="22"/>
          <w:szCs w:val="22"/>
        </w:rPr>
        <w:t xml:space="preserve">ssistenti </w:t>
      </w:r>
      <w:r w:rsidR="005952F7">
        <w:rPr>
          <w:rFonts w:eastAsia="Avenir" w:cs="Arial"/>
          <w:color w:val="00000A"/>
          <w:sz w:val="22"/>
          <w:szCs w:val="22"/>
        </w:rPr>
        <w:t>s</w:t>
      </w:r>
      <w:r w:rsidR="00F84CE8" w:rsidRPr="009746D2">
        <w:rPr>
          <w:rFonts w:eastAsia="Avenir" w:cs="Arial"/>
          <w:color w:val="00000A"/>
          <w:sz w:val="22"/>
          <w:szCs w:val="22"/>
        </w:rPr>
        <w:t>ociali</w:t>
      </w:r>
    </w:p>
    <w:p w:rsidR="00F84CE8" w:rsidRDefault="002A1D34" w:rsidP="009564B2">
      <w:pPr>
        <w:pStyle w:val="Paragrafoelenco"/>
        <w:numPr>
          <w:ilvl w:val="0"/>
          <w:numId w:val="62"/>
        </w:numPr>
        <w:spacing w:line="360" w:lineRule="auto"/>
        <w:jc w:val="both"/>
        <w:rPr>
          <w:rFonts w:eastAsia="Avenir" w:cs="Arial"/>
          <w:color w:val="00000A"/>
          <w:sz w:val="22"/>
          <w:szCs w:val="22"/>
        </w:rPr>
      </w:pPr>
      <w:r>
        <w:rPr>
          <w:rFonts w:eastAsia="Avenir" w:cs="Arial"/>
          <w:color w:val="00000A"/>
          <w:sz w:val="22"/>
          <w:szCs w:val="22"/>
        </w:rPr>
        <w:t>coordinatore p</w:t>
      </w:r>
      <w:r w:rsidR="00F84CE8" w:rsidRPr="009746D2">
        <w:rPr>
          <w:rFonts w:eastAsia="Avenir" w:cs="Arial"/>
          <w:color w:val="00000A"/>
          <w:sz w:val="22"/>
          <w:szCs w:val="22"/>
        </w:rPr>
        <w:t>edagogico</w:t>
      </w:r>
    </w:p>
    <w:p w:rsidR="00DA6CF8" w:rsidRDefault="00DA6CF8" w:rsidP="00DA6CF8">
      <w:pPr>
        <w:pStyle w:val="Paragrafoelenco"/>
        <w:spacing w:line="360" w:lineRule="auto"/>
        <w:ind w:left="720"/>
        <w:jc w:val="both"/>
        <w:rPr>
          <w:rFonts w:eastAsia="Avenir" w:cs="Arial"/>
          <w:color w:val="00000A"/>
          <w:sz w:val="22"/>
          <w:szCs w:val="22"/>
        </w:rPr>
      </w:pPr>
    </w:p>
    <w:p w:rsidR="00DA6CF8" w:rsidRPr="00DA6CF8" w:rsidRDefault="00DA6CF8" w:rsidP="00DA6CF8">
      <w:pPr>
        <w:spacing w:line="360" w:lineRule="auto"/>
        <w:jc w:val="both"/>
        <w:rPr>
          <w:rFonts w:cs="Arial"/>
          <w:sz w:val="22"/>
          <w:szCs w:val="22"/>
        </w:rPr>
      </w:pPr>
      <w:r w:rsidRPr="00DA6CF8">
        <w:rPr>
          <w:rFonts w:cs="Arial"/>
          <w:sz w:val="22"/>
          <w:szCs w:val="22"/>
        </w:rPr>
        <w:t xml:space="preserve">Il </w:t>
      </w:r>
      <w:r w:rsidRPr="00DA6CF8">
        <w:rPr>
          <w:rFonts w:cs="Arial"/>
          <w:b/>
          <w:bCs/>
          <w:sz w:val="22"/>
          <w:szCs w:val="22"/>
        </w:rPr>
        <w:t xml:space="preserve">Coordinatore </w:t>
      </w:r>
      <w:r w:rsidRPr="00E46521">
        <w:rPr>
          <w:rFonts w:cs="Arial"/>
          <w:sz w:val="22"/>
          <w:szCs w:val="22"/>
        </w:rPr>
        <w:t xml:space="preserve">è </w:t>
      </w:r>
      <w:r w:rsidRPr="00DA6CF8">
        <w:rPr>
          <w:rFonts w:cs="Arial"/>
          <w:sz w:val="22"/>
          <w:szCs w:val="22"/>
        </w:rPr>
        <w:t>la figura professionale della ditta Aggiudicataria responsabile dell’andamento dei progetti, nel rispetto dei tempi, del monitoraggio della spesa e del raggiungimento degli obiettivi previsti per ogni servizio. E’</w:t>
      </w:r>
      <w:r w:rsidR="00ED22BA">
        <w:rPr>
          <w:rFonts w:cs="Arial"/>
          <w:sz w:val="22"/>
          <w:szCs w:val="22"/>
        </w:rPr>
        <w:t xml:space="preserve"> </w:t>
      </w:r>
      <w:r w:rsidRPr="00DA6CF8">
        <w:rPr>
          <w:rFonts w:cs="Arial"/>
          <w:sz w:val="22"/>
          <w:szCs w:val="22"/>
        </w:rPr>
        <w:t>inoltre responsabile della qualità dei progetti misurata attraverso gli indicatori che verranno concordati con l’Amministrazione. Si occupa della gestione del personale.</w:t>
      </w:r>
    </w:p>
    <w:p w:rsidR="00DA6CF8" w:rsidRPr="00DA6CF8" w:rsidRDefault="00DA6CF8" w:rsidP="00DA6CF8">
      <w:pPr>
        <w:spacing w:line="360" w:lineRule="auto"/>
        <w:jc w:val="both"/>
        <w:rPr>
          <w:rFonts w:cs="Arial"/>
          <w:sz w:val="22"/>
          <w:szCs w:val="22"/>
        </w:rPr>
      </w:pPr>
      <w:r w:rsidRPr="00DA6CF8">
        <w:rPr>
          <w:rFonts w:cs="Arial"/>
          <w:sz w:val="22"/>
          <w:szCs w:val="22"/>
        </w:rPr>
        <w:t>Il Coordinatore si interfaccia con il RUP, il DEC e i referenti comunali del Comune individuati come riferimenti per le diverse progettualità.</w:t>
      </w:r>
    </w:p>
    <w:p w:rsidR="00A25948" w:rsidRPr="00DA6CF8" w:rsidRDefault="00A25948" w:rsidP="00DA6CF8">
      <w:pPr>
        <w:spacing w:line="360" w:lineRule="auto"/>
        <w:jc w:val="both"/>
        <w:rPr>
          <w:rFonts w:eastAsia="Avenir" w:cs="Arial"/>
          <w:color w:val="00000A"/>
          <w:sz w:val="22"/>
          <w:szCs w:val="22"/>
        </w:rPr>
      </w:pPr>
    </w:p>
    <w:p w:rsidR="009746D2" w:rsidRPr="009746D2" w:rsidRDefault="009746D2" w:rsidP="009746D2">
      <w:pPr>
        <w:shd w:val="clear" w:color="auto" w:fill="FFFFFF"/>
        <w:spacing w:line="360" w:lineRule="auto"/>
        <w:contextualSpacing/>
        <w:jc w:val="both"/>
        <w:rPr>
          <w:rFonts w:eastAsia="Avenir" w:cs="Arial"/>
          <w:color w:val="00000A"/>
          <w:sz w:val="22"/>
          <w:szCs w:val="22"/>
        </w:rPr>
      </w:pPr>
      <w:r w:rsidRPr="009746D2">
        <w:rPr>
          <w:rFonts w:eastAsia="Avenir" w:cs="Arial"/>
          <w:color w:val="00000A"/>
          <w:sz w:val="22"/>
          <w:szCs w:val="22"/>
        </w:rPr>
        <w:t xml:space="preserve">Tali figure avranno </w:t>
      </w:r>
      <w:r w:rsidR="00DA6CF8">
        <w:rPr>
          <w:rFonts w:eastAsia="Avenir" w:cs="Arial"/>
          <w:color w:val="00000A"/>
          <w:sz w:val="22"/>
          <w:szCs w:val="22"/>
        </w:rPr>
        <w:t xml:space="preserve">inoltro </w:t>
      </w:r>
      <w:r w:rsidRPr="009746D2">
        <w:rPr>
          <w:rFonts w:eastAsia="Avenir" w:cs="Arial"/>
          <w:color w:val="00000A"/>
          <w:sz w:val="22"/>
          <w:szCs w:val="22"/>
        </w:rPr>
        <w:t>il compito di:</w:t>
      </w:r>
    </w:p>
    <w:p w:rsidR="00F84CE8" w:rsidRPr="00DA6CF8" w:rsidRDefault="00F84CE8" w:rsidP="009564B2">
      <w:pPr>
        <w:pStyle w:val="Paragrafoelenco"/>
        <w:numPr>
          <w:ilvl w:val="0"/>
          <w:numId w:val="41"/>
        </w:numPr>
        <w:shd w:val="clear" w:color="auto" w:fill="FFFFFF"/>
        <w:spacing w:line="360" w:lineRule="auto"/>
        <w:contextualSpacing/>
        <w:jc w:val="both"/>
        <w:rPr>
          <w:rFonts w:eastAsia="Avenir" w:cs="Arial"/>
          <w:color w:val="00000A"/>
          <w:sz w:val="22"/>
          <w:szCs w:val="22"/>
        </w:rPr>
      </w:pPr>
      <w:r w:rsidRPr="00DA6CF8">
        <w:rPr>
          <w:rFonts w:eastAsia="Avenir" w:cs="Arial"/>
          <w:color w:val="00000A"/>
          <w:sz w:val="22"/>
          <w:szCs w:val="22"/>
        </w:rPr>
        <w:t xml:space="preserve">strutturare e sviluppare un lavoro d’équipe multidisciplinare, le modalità di funzionamento, la strumentazione metodologica e professionale, in accordo con il Responsabile unico del </w:t>
      </w:r>
      <w:r w:rsidR="00284970">
        <w:rPr>
          <w:rFonts w:eastAsia="Avenir" w:cs="Arial"/>
          <w:color w:val="00000A"/>
          <w:sz w:val="22"/>
          <w:szCs w:val="22"/>
        </w:rPr>
        <w:t>progetto</w:t>
      </w:r>
      <w:r w:rsidRPr="00DA6CF8">
        <w:rPr>
          <w:rFonts w:eastAsia="Avenir" w:cs="Arial"/>
          <w:color w:val="00000A"/>
          <w:sz w:val="22"/>
          <w:szCs w:val="22"/>
        </w:rPr>
        <w:t xml:space="preserve"> (RUP), con il Direttore dell’esecuzione del contratto (DEC) ed il Coordinatore della Stazione Appaltante;</w:t>
      </w:r>
    </w:p>
    <w:p w:rsidR="00F84CE8" w:rsidRPr="00DA6CF8" w:rsidRDefault="00F84CE8" w:rsidP="009564B2">
      <w:pPr>
        <w:pStyle w:val="Paragrafoelenco"/>
        <w:numPr>
          <w:ilvl w:val="0"/>
          <w:numId w:val="41"/>
        </w:numPr>
        <w:shd w:val="clear" w:color="auto" w:fill="FFFFFF"/>
        <w:spacing w:line="360" w:lineRule="auto"/>
        <w:contextualSpacing/>
        <w:jc w:val="both"/>
        <w:rPr>
          <w:rFonts w:eastAsia="Avenir" w:cs="Arial"/>
          <w:b/>
          <w:bCs/>
          <w:color w:val="00000A"/>
          <w:sz w:val="22"/>
          <w:szCs w:val="22"/>
        </w:rPr>
      </w:pPr>
      <w:r w:rsidRPr="00DA6CF8">
        <w:rPr>
          <w:rFonts w:eastAsia="Avenir" w:cs="Arial"/>
          <w:color w:val="00000A"/>
          <w:sz w:val="22"/>
          <w:szCs w:val="22"/>
        </w:rPr>
        <w:t>programmare e verificare l’attività dell’équipe, partecipando alla valutazione degli esiti dell’intervento;</w:t>
      </w:r>
    </w:p>
    <w:p w:rsidR="00F84CE8" w:rsidRPr="00DA6CF8" w:rsidRDefault="00F84CE8" w:rsidP="009564B2">
      <w:pPr>
        <w:pStyle w:val="Paragrafoelenco"/>
        <w:numPr>
          <w:ilvl w:val="0"/>
          <w:numId w:val="41"/>
        </w:numPr>
        <w:shd w:val="clear" w:color="auto" w:fill="FFFFFF"/>
        <w:spacing w:line="360" w:lineRule="auto"/>
        <w:contextualSpacing/>
        <w:jc w:val="both"/>
        <w:rPr>
          <w:rFonts w:eastAsia="Avenir" w:cs="Arial"/>
          <w:color w:val="00000A"/>
          <w:sz w:val="22"/>
          <w:szCs w:val="22"/>
        </w:rPr>
      </w:pPr>
      <w:r w:rsidRPr="00DA6CF8">
        <w:rPr>
          <w:rFonts w:eastAsia="Avenir" w:cs="Arial"/>
          <w:color w:val="00000A"/>
          <w:sz w:val="22"/>
          <w:szCs w:val="22"/>
        </w:rPr>
        <w:t xml:space="preserve">mantenere il raccordo con altre azioni del servizio all’interno del gruppo di coordinamento; </w:t>
      </w:r>
    </w:p>
    <w:p w:rsidR="00F84CE8" w:rsidRPr="00DA6CF8" w:rsidRDefault="00F84CE8" w:rsidP="009564B2">
      <w:pPr>
        <w:pStyle w:val="Paragrafoelenco"/>
        <w:numPr>
          <w:ilvl w:val="0"/>
          <w:numId w:val="41"/>
        </w:numPr>
        <w:shd w:val="clear" w:color="auto" w:fill="FFFFFF"/>
        <w:spacing w:line="360" w:lineRule="auto"/>
        <w:contextualSpacing/>
        <w:jc w:val="both"/>
        <w:rPr>
          <w:rFonts w:eastAsia="Avenir" w:cs="Arial"/>
          <w:color w:val="00000A"/>
          <w:sz w:val="22"/>
          <w:szCs w:val="22"/>
        </w:rPr>
      </w:pPr>
      <w:r w:rsidRPr="00DA6CF8">
        <w:rPr>
          <w:rFonts w:eastAsia="Avenir" w:cs="Arial"/>
          <w:color w:val="00000A"/>
          <w:sz w:val="22"/>
          <w:szCs w:val="22"/>
        </w:rPr>
        <w:t>raccogliere elementi di prospettiva per l’evoluzione del servizio in relazione ai bisogni rilevati;</w:t>
      </w:r>
    </w:p>
    <w:p w:rsidR="00ED22BA" w:rsidRDefault="00F84CE8" w:rsidP="009564B2">
      <w:pPr>
        <w:pStyle w:val="Paragrafoelenco"/>
        <w:numPr>
          <w:ilvl w:val="0"/>
          <w:numId w:val="41"/>
        </w:numPr>
        <w:shd w:val="clear" w:color="auto" w:fill="FFFFFF"/>
        <w:spacing w:line="360" w:lineRule="auto"/>
        <w:contextualSpacing/>
        <w:jc w:val="both"/>
        <w:rPr>
          <w:rFonts w:eastAsia="Avenir" w:cs="Arial"/>
          <w:color w:val="00000A"/>
          <w:sz w:val="22"/>
          <w:szCs w:val="22"/>
        </w:rPr>
      </w:pPr>
      <w:r w:rsidRPr="00DA6CF8">
        <w:rPr>
          <w:rFonts w:eastAsia="Avenir" w:cs="Arial"/>
          <w:color w:val="00000A"/>
          <w:sz w:val="22"/>
          <w:szCs w:val="22"/>
        </w:rPr>
        <w:t xml:space="preserve">partecipare alla costruzione dell’attività permanente di formazione rivolta agli operatori. </w:t>
      </w:r>
    </w:p>
    <w:p w:rsidR="00C61A87" w:rsidRDefault="00C61A87" w:rsidP="00C61A87">
      <w:pPr>
        <w:pStyle w:val="Paragrafoelenco"/>
        <w:shd w:val="clear" w:color="auto" w:fill="FFFFFF"/>
        <w:spacing w:line="360" w:lineRule="auto"/>
        <w:ind w:left="578"/>
        <w:contextualSpacing/>
        <w:jc w:val="both"/>
        <w:rPr>
          <w:rFonts w:eastAsia="Avenir" w:cs="Arial"/>
          <w:color w:val="00000A"/>
          <w:sz w:val="22"/>
          <w:szCs w:val="22"/>
        </w:rPr>
      </w:pPr>
    </w:p>
    <w:p w:rsidR="00ED22BA" w:rsidRPr="00ED22BA" w:rsidRDefault="00ED22BA" w:rsidP="00E46521">
      <w:pPr>
        <w:shd w:val="clear" w:color="auto" w:fill="FFFFFF"/>
        <w:spacing w:line="360" w:lineRule="auto"/>
        <w:contextualSpacing/>
        <w:jc w:val="both"/>
        <w:rPr>
          <w:rFonts w:eastAsia="Avenir" w:cs="Arial"/>
          <w:color w:val="00000A"/>
          <w:sz w:val="22"/>
          <w:szCs w:val="22"/>
        </w:rPr>
      </w:pPr>
      <w:r w:rsidRPr="00ED22BA">
        <w:rPr>
          <w:rFonts w:eastAsia="Arial" w:cs="Arial"/>
          <w:b/>
          <w:bCs/>
          <w:sz w:val="22"/>
          <w:szCs w:val="22"/>
        </w:rPr>
        <w:t>Funzionamento del servizio</w:t>
      </w:r>
    </w:p>
    <w:p w:rsidR="00E46521" w:rsidRDefault="004A176B" w:rsidP="00ED22BA">
      <w:pPr>
        <w:spacing w:line="360" w:lineRule="auto"/>
        <w:jc w:val="both"/>
        <w:rPr>
          <w:rFonts w:eastAsia="Arial" w:cs="Arial"/>
          <w:sz w:val="22"/>
          <w:szCs w:val="22"/>
        </w:rPr>
      </w:pPr>
      <w:r>
        <w:rPr>
          <w:rFonts w:eastAsia="Arial" w:cs="Arial"/>
          <w:sz w:val="22"/>
          <w:szCs w:val="22"/>
        </w:rPr>
        <w:t xml:space="preserve">Il coordinamento funzionale </w:t>
      </w:r>
      <w:r w:rsidR="00ED22BA" w:rsidRPr="00ED22BA">
        <w:rPr>
          <w:rFonts w:eastAsia="Arial" w:cs="Arial"/>
          <w:sz w:val="22"/>
          <w:szCs w:val="22"/>
        </w:rPr>
        <w:t>si svilupperà su tutto il periodo dell’appalto</w:t>
      </w:r>
      <w:r>
        <w:rPr>
          <w:rFonts w:eastAsia="Arial" w:cs="Arial"/>
          <w:sz w:val="22"/>
          <w:szCs w:val="22"/>
        </w:rPr>
        <w:t xml:space="preserve">. Per </w:t>
      </w:r>
      <w:r w:rsidR="00ED22BA" w:rsidRPr="00ED22BA">
        <w:rPr>
          <w:rFonts w:eastAsia="Arial" w:cs="Arial"/>
          <w:sz w:val="22"/>
          <w:szCs w:val="22"/>
        </w:rPr>
        <w:t>il periodo 1 Ot</w:t>
      </w:r>
      <w:r w:rsidR="00892F0C">
        <w:rPr>
          <w:rFonts w:eastAsia="Arial" w:cs="Arial"/>
          <w:sz w:val="22"/>
          <w:szCs w:val="22"/>
        </w:rPr>
        <w:t>tobre  2024 - 30 Settembre  2027</w:t>
      </w:r>
      <w:r w:rsidR="00ED22BA" w:rsidRPr="00ED22BA">
        <w:rPr>
          <w:rFonts w:eastAsia="Arial" w:cs="Arial"/>
          <w:sz w:val="22"/>
          <w:szCs w:val="22"/>
        </w:rPr>
        <w:t xml:space="preserve">, il totale di ore da effettuare sarà: </w:t>
      </w:r>
      <w:r>
        <w:rPr>
          <w:rFonts w:eastAsia="Arial" w:cs="Arial"/>
          <w:sz w:val="22"/>
          <w:szCs w:val="22"/>
        </w:rPr>
        <w:t>4.140</w:t>
      </w:r>
    </w:p>
    <w:p w:rsidR="003811A4" w:rsidRPr="00ED22BA" w:rsidRDefault="003811A4" w:rsidP="00ED22BA">
      <w:pPr>
        <w:spacing w:line="360" w:lineRule="auto"/>
        <w:jc w:val="both"/>
        <w:rPr>
          <w:rFonts w:eastAsia="Arial" w:cs="Arial"/>
          <w:sz w:val="22"/>
          <w:szCs w:val="22"/>
        </w:rPr>
      </w:pPr>
    </w:p>
    <w:p w:rsidR="00E46521" w:rsidRDefault="00E46521" w:rsidP="00E46521">
      <w:pPr>
        <w:spacing w:line="360" w:lineRule="auto"/>
        <w:jc w:val="both"/>
        <w:rPr>
          <w:rFonts w:eastAsia="Arial" w:cs="Arial"/>
          <w:b/>
          <w:bCs/>
          <w:sz w:val="22"/>
          <w:szCs w:val="22"/>
        </w:rPr>
      </w:pPr>
      <w:r w:rsidRPr="00C13A26">
        <w:rPr>
          <w:rFonts w:eastAsia="Arial" w:cs="Arial"/>
          <w:b/>
          <w:bCs/>
          <w:sz w:val="22"/>
          <w:szCs w:val="22"/>
        </w:rPr>
        <w:t>1.</w:t>
      </w:r>
      <w:r w:rsidR="00F350A5">
        <w:rPr>
          <w:rFonts w:eastAsia="Arial" w:cs="Arial"/>
          <w:b/>
          <w:bCs/>
          <w:sz w:val="22"/>
          <w:szCs w:val="22"/>
        </w:rPr>
        <w:t>6</w:t>
      </w:r>
      <w:r w:rsidRPr="00C13A26">
        <w:rPr>
          <w:rFonts w:eastAsia="Arial" w:cs="Arial"/>
          <w:b/>
          <w:bCs/>
          <w:sz w:val="22"/>
          <w:szCs w:val="22"/>
        </w:rPr>
        <w:t xml:space="preserve">.  </w:t>
      </w:r>
      <w:r>
        <w:rPr>
          <w:rFonts w:eastAsia="Arial" w:cs="Arial"/>
          <w:b/>
          <w:bCs/>
          <w:sz w:val="22"/>
          <w:szCs w:val="22"/>
        </w:rPr>
        <w:t>Consulenza legale</w:t>
      </w:r>
    </w:p>
    <w:p w:rsidR="009A48D7" w:rsidRDefault="009A48D7" w:rsidP="00E46521">
      <w:pPr>
        <w:spacing w:line="360" w:lineRule="auto"/>
        <w:jc w:val="both"/>
        <w:rPr>
          <w:rFonts w:eastAsia="Arial" w:cs="Arial"/>
          <w:b/>
          <w:bCs/>
          <w:sz w:val="22"/>
          <w:szCs w:val="22"/>
        </w:rPr>
      </w:pPr>
    </w:p>
    <w:p w:rsidR="009A48D7" w:rsidRPr="009A48D7" w:rsidRDefault="009A48D7" w:rsidP="009A48D7">
      <w:pPr>
        <w:shd w:val="clear" w:color="auto" w:fill="FFFFFF"/>
        <w:spacing w:line="360" w:lineRule="auto"/>
        <w:ind w:right="227" w:firstLine="13"/>
        <w:jc w:val="both"/>
        <w:rPr>
          <w:rFonts w:eastAsia="Arial" w:cs="Arial"/>
          <w:sz w:val="22"/>
          <w:szCs w:val="22"/>
        </w:rPr>
      </w:pPr>
      <w:r w:rsidRPr="009A48D7">
        <w:rPr>
          <w:rFonts w:eastAsia="Arial" w:cs="Arial"/>
          <w:sz w:val="22"/>
          <w:szCs w:val="22"/>
        </w:rPr>
        <w:t>La complessità del lavoro e delle problematiche affrontate da</w:t>
      </w:r>
      <w:r>
        <w:rPr>
          <w:rFonts w:eastAsia="Arial" w:cs="Arial"/>
          <w:sz w:val="22"/>
          <w:szCs w:val="22"/>
        </w:rPr>
        <w:t xml:space="preserve">i servizi che si occupano di disagio adulto </w:t>
      </w:r>
      <w:r w:rsidRPr="009A48D7">
        <w:rPr>
          <w:rFonts w:eastAsia="Arial" w:cs="Arial"/>
          <w:sz w:val="22"/>
          <w:szCs w:val="22"/>
        </w:rPr>
        <w:t>negli anni ha reso necessario in alcune situazioni, beneficiare di un adeguato supporto legale, per consentire di rendere concreta la conoscenza e la contaminazione tra saperi giuridici e tecnici. L’attività di consulenza persegue la finalità di fornire supporto tecnico agli operatori in situazioni di particolare emergenza, gravità o ad alta complessità per favorire l’evoluzione delle progettualità, valorizzando e rafforzando la responsabilità degli interessati. Si intende creare una cultura omogenea del servizio, attraverso un’attività di supervisione delle singole situazioni, il periodico aggiornamento normativo e giurisprudenziale, la restituzione e condivisione dei suggerimenti operativi ai quesiti, nella prospettiva della elaborazione di possibili prassi comuni. Sono previsti inoltre momenti comuni di approfondimento e aggiornamento che coinvolgono tutti gli operatori</w:t>
      </w:r>
      <w:r>
        <w:rPr>
          <w:rFonts w:eastAsia="Arial" w:cs="Arial"/>
          <w:sz w:val="22"/>
          <w:szCs w:val="22"/>
        </w:rPr>
        <w:t>.</w:t>
      </w:r>
      <w:r w:rsidRPr="009A48D7">
        <w:rPr>
          <w:rFonts w:eastAsia="Arial" w:cs="Arial"/>
          <w:sz w:val="22"/>
          <w:szCs w:val="22"/>
        </w:rPr>
        <w:t xml:space="preserve">   </w:t>
      </w:r>
    </w:p>
    <w:p w:rsidR="00E46521" w:rsidRPr="00C13A26" w:rsidRDefault="00E46521" w:rsidP="00E46521">
      <w:pPr>
        <w:pStyle w:val="NormaleWeb"/>
        <w:shd w:val="clear" w:color="auto" w:fill="FFFFFF"/>
        <w:spacing w:before="0" w:beforeAutospacing="0" w:after="0" w:afterAutospacing="0" w:line="360" w:lineRule="auto"/>
        <w:jc w:val="both"/>
        <w:textAlignment w:val="baseline"/>
        <w:rPr>
          <w:rFonts w:ascii="Arial" w:eastAsia="Arial" w:hAnsi="Arial" w:cs="Arial"/>
          <w:sz w:val="22"/>
          <w:szCs w:val="22"/>
        </w:rPr>
      </w:pPr>
    </w:p>
    <w:p w:rsidR="00E46521" w:rsidRPr="00C13A26" w:rsidRDefault="00E46521" w:rsidP="00E46521">
      <w:pPr>
        <w:spacing w:line="360" w:lineRule="auto"/>
        <w:jc w:val="both"/>
        <w:rPr>
          <w:rFonts w:eastAsia="Arial" w:cs="Arial"/>
          <w:b/>
          <w:bCs/>
          <w:sz w:val="22"/>
          <w:szCs w:val="22"/>
        </w:rPr>
      </w:pPr>
      <w:r w:rsidRPr="00C13A26">
        <w:rPr>
          <w:rFonts w:eastAsia="Arial" w:cs="Arial"/>
          <w:b/>
          <w:bCs/>
          <w:sz w:val="22"/>
          <w:szCs w:val="22"/>
        </w:rPr>
        <w:t>Funzionamento del servizio</w:t>
      </w:r>
    </w:p>
    <w:p w:rsidR="00E46521" w:rsidRPr="00C13A26" w:rsidRDefault="00E46521" w:rsidP="00E46521">
      <w:pPr>
        <w:spacing w:line="360" w:lineRule="auto"/>
        <w:jc w:val="both"/>
        <w:rPr>
          <w:rFonts w:eastAsia="Arial" w:cs="Arial"/>
          <w:b/>
          <w:bCs/>
          <w:sz w:val="22"/>
          <w:szCs w:val="22"/>
        </w:rPr>
      </w:pPr>
    </w:p>
    <w:p w:rsidR="00E46521" w:rsidRPr="00C13A26" w:rsidRDefault="00E46521" w:rsidP="00E46521">
      <w:pPr>
        <w:spacing w:line="360" w:lineRule="auto"/>
        <w:jc w:val="both"/>
        <w:rPr>
          <w:rFonts w:eastAsia="Arial" w:cs="Arial"/>
          <w:sz w:val="22"/>
          <w:szCs w:val="22"/>
        </w:rPr>
      </w:pPr>
      <w:r w:rsidRPr="00C13A26">
        <w:rPr>
          <w:rFonts w:eastAsia="Arial" w:cs="Arial"/>
          <w:sz w:val="22"/>
          <w:szCs w:val="22"/>
        </w:rPr>
        <w:t xml:space="preserve">Il servizio di </w:t>
      </w:r>
      <w:r w:rsidR="00F350A5">
        <w:rPr>
          <w:rFonts w:eastAsia="Arial" w:cs="Arial"/>
          <w:sz w:val="22"/>
          <w:szCs w:val="22"/>
        </w:rPr>
        <w:t xml:space="preserve">consulenza legale </w:t>
      </w:r>
      <w:r w:rsidRPr="00C13A26">
        <w:rPr>
          <w:rFonts w:eastAsia="Arial" w:cs="Arial"/>
          <w:sz w:val="22"/>
          <w:szCs w:val="22"/>
        </w:rPr>
        <w:t xml:space="preserve">a favore degli operatori </w:t>
      </w:r>
      <w:r w:rsidR="00F350A5">
        <w:rPr>
          <w:rFonts w:eastAsia="Arial" w:cs="Arial"/>
          <w:sz w:val="22"/>
          <w:szCs w:val="22"/>
        </w:rPr>
        <w:t xml:space="preserve">che si occupano di adulti fragili </w:t>
      </w:r>
      <w:r w:rsidRPr="00C13A26">
        <w:rPr>
          <w:rFonts w:eastAsia="Arial" w:cs="Arial"/>
          <w:sz w:val="22"/>
          <w:szCs w:val="22"/>
        </w:rPr>
        <w:t>si svilupperà su tutto il periodo dell’appalto</w:t>
      </w:r>
      <w:r w:rsidR="00F350A5">
        <w:rPr>
          <w:rFonts w:eastAsia="Arial" w:cs="Arial"/>
          <w:sz w:val="22"/>
          <w:szCs w:val="22"/>
        </w:rPr>
        <w:t xml:space="preserve">. </w:t>
      </w:r>
      <w:r w:rsidRPr="00C13A26">
        <w:rPr>
          <w:rFonts w:eastAsia="Arial" w:cs="Arial"/>
          <w:sz w:val="22"/>
          <w:szCs w:val="22"/>
        </w:rPr>
        <w:t xml:space="preserve">Per il periodo 1 </w:t>
      </w:r>
      <w:r>
        <w:rPr>
          <w:rFonts w:eastAsia="Arial" w:cs="Arial"/>
          <w:sz w:val="22"/>
          <w:szCs w:val="22"/>
        </w:rPr>
        <w:t>Ottobre</w:t>
      </w:r>
      <w:r w:rsidRPr="00C13A26">
        <w:rPr>
          <w:rFonts w:eastAsia="Arial" w:cs="Arial"/>
          <w:sz w:val="22"/>
          <w:szCs w:val="22"/>
        </w:rPr>
        <w:t xml:space="preserve">  2024 -</w:t>
      </w:r>
      <w:r>
        <w:rPr>
          <w:rFonts w:eastAsia="Arial" w:cs="Arial"/>
          <w:sz w:val="22"/>
          <w:szCs w:val="22"/>
        </w:rPr>
        <w:t xml:space="preserve"> </w:t>
      </w:r>
      <w:r w:rsidRPr="00C13A26">
        <w:rPr>
          <w:rFonts w:eastAsia="Arial" w:cs="Arial"/>
          <w:sz w:val="22"/>
          <w:szCs w:val="22"/>
        </w:rPr>
        <w:t>3</w:t>
      </w:r>
      <w:r>
        <w:rPr>
          <w:rFonts w:eastAsia="Arial" w:cs="Arial"/>
          <w:sz w:val="22"/>
          <w:szCs w:val="22"/>
        </w:rPr>
        <w:t>0</w:t>
      </w:r>
      <w:r w:rsidRPr="00C13A26">
        <w:rPr>
          <w:rFonts w:eastAsia="Arial" w:cs="Arial"/>
          <w:sz w:val="22"/>
          <w:szCs w:val="22"/>
        </w:rPr>
        <w:t xml:space="preserve"> </w:t>
      </w:r>
      <w:r>
        <w:rPr>
          <w:rFonts w:eastAsia="Arial" w:cs="Arial"/>
          <w:sz w:val="22"/>
          <w:szCs w:val="22"/>
        </w:rPr>
        <w:t>Settembre</w:t>
      </w:r>
      <w:r w:rsidRPr="00C13A26">
        <w:rPr>
          <w:rFonts w:eastAsia="Arial" w:cs="Arial"/>
          <w:sz w:val="22"/>
          <w:szCs w:val="22"/>
        </w:rPr>
        <w:t xml:space="preserve">  2027 , </w:t>
      </w:r>
      <w:r w:rsidRPr="00ED22BA">
        <w:rPr>
          <w:rFonts w:eastAsia="Arial" w:cs="Arial"/>
          <w:sz w:val="22"/>
          <w:szCs w:val="22"/>
        </w:rPr>
        <w:t>il totale di ore da effettuare sarà: 270</w:t>
      </w:r>
    </w:p>
    <w:p w:rsidR="00E46521" w:rsidRPr="00C13A26" w:rsidRDefault="00E46521" w:rsidP="00E46521">
      <w:pPr>
        <w:spacing w:line="360" w:lineRule="auto"/>
        <w:jc w:val="both"/>
        <w:rPr>
          <w:rFonts w:eastAsia="Arial" w:cs="Arial"/>
          <w:sz w:val="22"/>
          <w:szCs w:val="22"/>
        </w:rPr>
      </w:pPr>
    </w:p>
    <w:p w:rsidR="00E46521" w:rsidRPr="00C13A26" w:rsidRDefault="00E46521" w:rsidP="00E46521">
      <w:pPr>
        <w:spacing w:line="360" w:lineRule="auto"/>
        <w:jc w:val="both"/>
        <w:rPr>
          <w:rFonts w:eastAsia="Arial" w:cs="Arial"/>
          <w:sz w:val="22"/>
          <w:szCs w:val="22"/>
        </w:rPr>
      </w:pPr>
      <w:r w:rsidRPr="00C13A26">
        <w:rPr>
          <w:rFonts w:eastAsia="Arial" w:cs="Arial"/>
          <w:sz w:val="22"/>
          <w:szCs w:val="22"/>
        </w:rPr>
        <w:t>Figure professionali previste:</w:t>
      </w:r>
    </w:p>
    <w:p w:rsidR="00F84CE8" w:rsidRPr="00F350A5" w:rsidRDefault="00F350A5" w:rsidP="009564B2">
      <w:pPr>
        <w:pStyle w:val="Paragrafoelenco"/>
        <w:numPr>
          <w:ilvl w:val="0"/>
          <w:numId w:val="63"/>
        </w:numPr>
        <w:shd w:val="clear" w:color="auto" w:fill="FFFFFF"/>
        <w:spacing w:line="360" w:lineRule="auto"/>
        <w:jc w:val="both"/>
        <w:rPr>
          <w:rFonts w:eastAsia="Avenir" w:cs="Arial"/>
          <w:color w:val="00000A"/>
          <w:sz w:val="22"/>
          <w:szCs w:val="22"/>
        </w:rPr>
      </w:pPr>
      <w:r w:rsidRPr="00F350A5">
        <w:rPr>
          <w:rFonts w:eastAsia="Avenir" w:cs="Arial"/>
          <w:color w:val="00000A"/>
          <w:sz w:val="22"/>
          <w:szCs w:val="22"/>
        </w:rPr>
        <w:t>avvocato</w:t>
      </w:r>
    </w:p>
    <w:p w:rsidR="00800AE3" w:rsidRPr="00C13A26" w:rsidRDefault="00800AE3" w:rsidP="00880483">
      <w:pPr>
        <w:spacing w:line="360" w:lineRule="auto"/>
        <w:jc w:val="both"/>
        <w:rPr>
          <w:rFonts w:eastAsia="Arial" w:cs="Arial"/>
          <w:sz w:val="22"/>
          <w:szCs w:val="22"/>
        </w:rPr>
      </w:pPr>
    </w:p>
    <w:p w:rsidR="00800AE3" w:rsidRPr="00C13A26" w:rsidRDefault="00CC2AD8" w:rsidP="00880483">
      <w:pPr>
        <w:spacing w:line="360" w:lineRule="auto"/>
        <w:jc w:val="both"/>
        <w:rPr>
          <w:rFonts w:eastAsia="Arial" w:cs="Arial"/>
          <w:b/>
          <w:bCs/>
          <w:sz w:val="22"/>
          <w:szCs w:val="22"/>
        </w:rPr>
      </w:pPr>
      <w:r w:rsidRPr="00C13A26">
        <w:rPr>
          <w:rFonts w:eastAsia="Arial" w:cs="Arial"/>
          <w:b/>
          <w:bCs/>
          <w:sz w:val="22"/>
          <w:szCs w:val="22"/>
        </w:rPr>
        <w:t>1.</w:t>
      </w:r>
      <w:r w:rsidR="00F350A5">
        <w:rPr>
          <w:rFonts w:eastAsia="Arial" w:cs="Arial"/>
          <w:b/>
          <w:bCs/>
          <w:sz w:val="22"/>
          <w:szCs w:val="22"/>
        </w:rPr>
        <w:t>7</w:t>
      </w:r>
      <w:r w:rsidR="00800AE3" w:rsidRPr="00C13A26">
        <w:rPr>
          <w:rFonts w:eastAsia="Arial" w:cs="Arial"/>
          <w:b/>
          <w:bCs/>
          <w:sz w:val="22"/>
          <w:szCs w:val="22"/>
        </w:rPr>
        <w:t>.  Realizzazione eventi di promozione e pubblicizzazione</w:t>
      </w:r>
    </w:p>
    <w:p w:rsidR="00800AE3" w:rsidRPr="00C13A26" w:rsidRDefault="00800AE3" w:rsidP="00880483">
      <w:pPr>
        <w:spacing w:line="360" w:lineRule="auto"/>
        <w:jc w:val="both"/>
        <w:rPr>
          <w:rFonts w:eastAsia="Arial" w:cs="Arial"/>
          <w:sz w:val="22"/>
          <w:szCs w:val="22"/>
        </w:rPr>
      </w:pPr>
      <w:r w:rsidRPr="00C13A26">
        <w:rPr>
          <w:rFonts w:eastAsia="Arial" w:cs="Arial"/>
          <w:sz w:val="22"/>
          <w:szCs w:val="22"/>
        </w:rPr>
        <w:t>Specifico budget viene dedicato ai costi di realizzazione di eventi e/o alla pubblicizzazione delle attività inerenti l’area della povertà e dell’emarginazione grave.</w:t>
      </w:r>
    </w:p>
    <w:p w:rsidR="00800AE3" w:rsidRPr="00C13A26" w:rsidRDefault="00800AE3" w:rsidP="00880483">
      <w:pPr>
        <w:spacing w:line="360" w:lineRule="auto"/>
        <w:jc w:val="both"/>
        <w:rPr>
          <w:rFonts w:eastAsia="Arial" w:cs="Arial"/>
          <w:sz w:val="22"/>
          <w:szCs w:val="22"/>
        </w:rPr>
      </w:pPr>
    </w:p>
    <w:p w:rsidR="00BB5A8A" w:rsidRPr="00D30183" w:rsidRDefault="00BB5A8A" w:rsidP="00D30183">
      <w:pPr>
        <w:pStyle w:val="Titolo1"/>
        <w:rPr>
          <w:sz w:val="22"/>
        </w:rPr>
      </w:pPr>
      <w:bookmarkStart w:id="97" w:name="_Toc167970821"/>
      <w:r w:rsidRPr="00D30183">
        <w:rPr>
          <w:sz w:val="22"/>
        </w:rPr>
        <w:t>NORME SPECIFICHE PER L’ESECUZIONE DEL LOTTO 2</w:t>
      </w:r>
      <w:r w:rsidR="00EB2E7B" w:rsidRPr="00D30183">
        <w:rPr>
          <w:sz w:val="22"/>
        </w:rPr>
        <w:t>_</w:t>
      </w:r>
      <w:r w:rsidR="001C47CA">
        <w:rPr>
          <w:sz w:val="22"/>
        </w:rPr>
        <w:t xml:space="preserve">SERVIZI </w:t>
      </w:r>
      <w:r w:rsidR="00EB2E7B" w:rsidRPr="00D30183">
        <w:rPr>
          <w:sz w:val="22"/>
        </w:rPr>
        <w:t xml:space="preserve"> BASSA SOGLIA</w:t>
      </w:r>
      <w:bookmarkEnd w:id="97"/>
    </w:p>
    <w:p w:rsidR="00BB5A8A" w:rsidRPr="00C13A26" w:rsidRDefault="00BB5A8A" w:rsidP="00880483">
      <w:pPr>
        <w:spacing w:line="360" w:lineRule="auto"/>
        <w:jc w:val="both"/>
        <w:rPr>
          <w:rFonts w:cs="Arial"/>
          <w:i/>
          <w:sz w:val="22"/>
          <w:szCs w:val="22"/>
        </w:rPr>
      </w:pPr>
    </w:p>
    <w:p w:rsidR="00BB5A8A" w:rsidRPr="00C13A26" w:rsidRDefault="00654CBD" w:rsidP="00880483">
      <w:pPr>
        <w:tabs>
          <w:tab w:val="right" w:pos="9638"/>
          <w:tab w:val="left" w:pos="10065"/>
        </w:tabs>
        <w:spacing w:line="360" w:lineRule="auto"/>
        <w:jc w:val="both"/>
        <w:rPr>
          <w:rFonts w:cs="Arial"/>
          <w:bCs/>
          <w:i/>
          <w:sz w:val="22"/>
          <w:szCs w:val="22"/>
        </w:rPr>
      </w:pPr>
      <w:r w:rsidRPr="00C13A26">
        <w:rPr>
          <w:rFonts w:cs="Arial"/>
          <w:bCs/>
          <w:i/>
          <w:sz w:val="22"/>
          <w:szCs w:val="22"/>
        </w:rPr>
        <w:t xml:space="preserve">Segretariato Sociale Bassa Soglia e </w:t>
      </w:r>
      <w:r w:rsidR="003811A4">
        <w:rPr>
          <w:rFonts w:cs="Arial"/>
          <w:bCs/>
          <w:i/>
          <w:sz w:val="22"/>
          <w:szCs w:val="22"/>
        </w:rPr>
        <w:t>S</w:t>
      </w:r>
      <w:r w:rsidRPr="00C13A26">
        <w:rPr>
          <w:rFonts w:cs="Arial"/>
          <w:bCs/>
          <w:i/>
          <w:sz w:val="22"/>
          <w:szCs w:val="22"/>
        </w:rPr>
        <w:t xml:space="preserve">portello Accoglienza, </w:t>
      </w:r>
      <w:r w:rsidR="00BB5A8A" w:rsidRPr="00C13A26">
        <w:rPr>
          <w:rFonts w:cs="Arial"/>
          <w:bCs/>
          <w:i/>
          <w:sz w:val="22"/>
          <w:szCs w:val="22"/>
        </w:rPr>
        <w:t>Unità di Strada</w:t>
      </w:r>
      <w:r w:rsidR="00EB2E7B" w:rsidRPr="00C13A26">
        <w:rPr>
          <w:rFonts w:cs="Arial"/>
          <w:bCs/>
          <w:i/>
          <w:sz w:val="22"/>
          <w:szCs w:val="22"/>
        </w:rPr>
        <w:t xml:space="preserve"> e </w:t>
      </w:r>
      <w:r w:rsidR="003811A4">
        <w:rPr>
          <w:rFonts w:cs="Arial"/>
          <w:bCs/>
          <w:i/>
          <w:sz w:val="22"/>
          <w:szCs w:val="22"/>
        </w:rPr>
        <w:t>P</w:t>
      </w:r>
      <w:r w:rsidR="00EB2E7B" w:rsidRPr="00C13A26">
        <w:rPr>
          <w:rFonts w:cs="Arial"/>
          <w:bCs/>
          <w:i/>
          <w:sz w:val="22"/>
          <w:szCs w:val="22"/>
        </w:rPr>
        <w:t>ronto intervento</w:t>
      </w:r>
      <w:r w:rsidR="00BB5A8A" w:rsidRPr="00C13A26">
        <w:rPr>
          <w:rFonts w:cs="Arial"/>
          <w:bCs/>
          <w:i/>
          <w:sz w:val="22"/>
          <w:szCs w:val="22"/>
        </w:rPr>
        <w:t xml:space="preserve">, Servizio </w:t>
      </w:r>
      <w:r w:rsidR="003811A4">
        <w:rPr>
          <w:rFonts w:cs="Arial"/>
          <w:bCs/>
          <w:i/>
          <w:sz w:val="22"/>
          <w:szCs w:val="22"/>
        </w:rPr>
        <w:t>d</w:t>
      </w:r>
      <w:r w:rsidR="00BB5A8A" w:rsidRPr="00C13A26">
        <w:rPr>
          <w:rFonts w:cs="Arial"/>
          <w:bCs/>
          <w:i/>
          <w:sz w:val="22"/>
          <w:szCs w:val="22"/>
        </w:rPr>
        <w:t>occe ed igiene per</w:t>
      </w:r>
      <w:r w:rsidR="00EB2E7B" w:rsidRPr="00C13A26">
        <w:rPr>
          <w:rFonts w:cs="Arial"/>
          <w:bCs/>
          <w:i/>
          <w:sz w:val="22"/>
          <w:szCs w:val="22"/>
        </w:rPr>
        <w:t>sonale</w:t>
      </w:r>
      <w:r w:rsidR="00B41E3B">
        <w:rPr>
          <w:rFonts w:cs="Arial"/>
          <w:bCs/>
          <w:i/>
          <w:sz w:val="22"/>
          <w:szCs w:val="22"/>
        </w:rPr>
        <w:t>.</w:t>
      </w:r>
    </w:p>
    <w:p w:rsidR="00BB5A8A" w:rsidRPr="00C13A26" w:rsidRDefault="00BB5A8A" w:rsidP="00880483">
      <w:pPr>
        <w:tabs>
          <w:tab w:val="right" w:pos="9638"/>
          <w:tab w:val="left" w:pos="10065"/>
          <w:tab w:val="left" w:pos="10490"/>
        </w:tabs>
        <w:spacing w:line="360" w:lineRule="auto"/>
        <w:jc w:val="both"/>
        <w:rPr>
          <w:rFonts w:cs="Arial"/>
          <w:sz w:val="22"/>
          <w:szCs w:val="22"/>
        </w:rPr>
      </w:pPr>
    </w:p>
    <w:p w:rsidR="00BB5A8A" w:rsidRPr="00C13A26" w:rsidRDefault="00BB5A8A" w:rsidP="00D30183">
      <w:pPr>
        <w:pStyle w:val="Titolo2"/>
        <w:spacing w:line="360" w:lineRule="auto"/>
        <w:jc w:val="left"/>
      </w:pPr>
      <w:bookmarkStart w:id="98" w:name="_Toc167970822"/>
      <w:r w:rsidRPr="003811A4">
        <w:rPr>
          <w:sz w:val="22"/>
          <w:szCs w:val="22"/>
        </w:rPr>
        <w:t>ART. 1</w:t>
      </w:r>
      <w:r w:rsidRPr="00C13A26">
        <w:t xml:space="preserve"> - </w:t>
      </w:r>
      <w:r w:rsidRPr="00B41E3B">
        <w:rPr>
          <w:sz w:val="22"/>
          <w:szCs w:val="22"/>
        </w:rPr>
        <w:t>SERVIZI</w:t>
      </w:r>
      <w:r w:rsidRPr="00C13A26">
        <w:t xml:space="preserve"> </w:t>
      </w:r>
      <w:r w:rsidRPr="00D30183">
        <w:rPr>
          <w:sz w:val="22"/>
          <w:szCs w:val="22"/>
        </w:rPr>
        <w:t>RICHIESTI</w:t>
      </w:r>
      <w:bookmarkEnd w:id="98"/>
    </w:p>
    <w:p w:rsidR="00AA6565" w:rsidRPr="00C13A26" w:rsidRDefault="00BB5A8A" w:rsidP="00D30183">
      <w:pPr>
        <w:tabs>
          <w:tab w:val="decimal" w:pos="3888"/>
          <w:tab w:val="left" w:pos="4464"/>
          <w:tab w:val="left" w:pos="10065"/>
        </w:tabs>
        <w:spacing w:line="360" w:lineRule="auto"/>
        <w:jc w:val="both"/>
        <w:rPr>
          <w:rFonts w:cs="Arial"/>
          <w:sz w:val="22"/>
          <w:szCs w:val="22"/>
        </w:rPr>
      </w:pPr>
      <w:r w:rsidRPr="00C13A26">
        <w:rPr>
          <w:rFonts w:eastAsia="Calibri" w:cs="Arial"/>
          <w:sz w:val="22"/>
          <w:szCs w:val="22"/>
          <w:lang w:eastAsia="en-US"/>
        </w:rPr>
        <w:t xml:space="preserve">Tenendo in considerazione le attività in essere, si declinano i servizi che costituiscono oggetto del presente appalto per la gestione di servizi </w:t>
      </w:r>
      <w:r w:rsidR="007723F0" w:rsidRPr="00C13A26">
        <w:rPr>
          <w:rFonts w:eastAsia="Calibri" w:cs="Arial"/>
          <w:sz w:val="22"/>
          <w:szCs w:val="22"/>
          <w:lang w:eastAsia="en-US"/>
        </w:rPr>
        <w:t>bassa soglia</w:t>
      </w:r>
      <w:r w:rsidRPr="00C13A26">
        <w:rPr>
          <w:rFonts w:eastAsia="Calibri" w:cs="Arial"/>
          <w:sz w:val="22"/>
          <w:szCs w:val="22"/>
          <w:lang w:eastAsia="en-US"/>
        </w:rPr>
        <w:t xml:space="preserve"> destinati a soggetti adulti fragili e/o in condizione di emarginazione grave.</w:t>
      </w:r>
    </w:p>
    <w:p w:rsidR="00BB5A8A" w:rsidRPr="00C13A26" w:rsidRDefault="00BB5A8A" w:rsidP="00880483">
      <w:pPr>
        <w:spacing w:line="360" w:lineRule="auto"/>
        <w:jc w:val="both"/>
        <w:rPr>
          <w:rFonts w:eastAsia="Arial" w:cs="Arial"/>
          <w:b/>
          <w:bCs/>
          <w:sz w:val="22"/>
          <w:szCs w:val="22"/>
        </w:rPr>
      </w:pPr>
    </w:p>
    <w:p w:rsidR="00BB5A8A" w:rsidRPr="00D30183" w:rsidRDefault="00D30183" w:rsidP="00D30183">
      <w:pPr>
        <w:pStyle w:val="Titolo3"/>
        <w:spacing w:line="360" w:lineRule="auto"/>
        <w:ind w:left="0"/>
        <w:jc w:val="left"/>
        <w:rPr>
          <w:rFonts w:ascii="Arial" w:eastAsia="Arial" w:hAnsi="Arial" w:cs="Arial"/>
          <w:sz w:val="22"/>
          <w:szCs w:val="22"/>
        </w:rPr>
      </w:pPr>
      <w:bookmarkStart w:id="99" w:name="_Toc167970823"/>
      <w:r w:rsidRPr="00D30183">
        <w:rPr>
          <w:rFonts w:ascii="Arial" w:eastAsia="Arial" w:hAnsi="Arial" w:cs="Arial"/>
          <w:sz w:val="22"/>
          <w:szCs w:val="22"/>
        </w:rPr>
        <w:t>1.1</w:t>
      </w:r>
      <w:r w:rsidR="00B41E3B">
        <w:rPr>
          <w:rFonts w:ascii="Arial" w:eastAsia="Arial" w:hAnsi="Arial" w:cs="Arial"/>
          <w:sz w:val="22"/>
          <w:szCs w:val="22"/>
        </w:rPr>
        <w:t xml:space="preserve"> </w:t>
      </w:r>
      <w:r w:rsidR="00AA6565" w:rsidRPr="00D30183">
        <w:rPr>
          <w:rFonts w:ascii="Arial" w:eastAsia="Arial" w:hAnsi="Arial" w:cs="Arial"/>
          <w:sz w:val="22"/>
          <w:szCs w:val="22"/>
        </w:rPr>
        <w:t>Le unità di strada</w:t>
      </w:r>
      <w:r w:rsidR="007C05A3" w:rsidRPr="00D30183">
        <w:rPr>
          <w:rFonts w:ascii="Arial" w:eastAsia="Arial" w:hAnsi="Arial" w:cs="Arial"/>
          <w:sz w:val="22"/>
          <w:szCs w:val="22"/>
        </w:rPr>
        <w:t xml:space="preserve"> e </w:t>
      </w:r>
      <w:r w:rsidR="003811A4">
        <w:rPr>
          <w:rFonts w:ascii="Arial" w:eastAsia="Arial" w:hAnsi="Arial" w:cs="Arial"/>
          <w:sz w:val="22"/>
          <w:szCs w:val="22"/>
        </w:rPr>
        <w:t xml:space="preserve">il </w:t>
      </w:r>
      <w:r w:rsidR="007C05A3" w:rsidRPr="00D30183">
        <w:rPr>
          <w:rFonts w:ascii="Arial" w:eastAsia="Arial" w:hAnsi="Arial" w:cs="Arial"/>
          <w:sz w:val="22"/>
          <w:szCs w:val="22"/>
        </w:rPr>
        <w:t>pronto intervento</w:t>
      </w:r>
      <w:bookmarkEnd w:id="99"/>
    </w:p>
    <w:p w:rsidR="00AC33EE" w:rsidRPr="00C13A26" w:rsidRDefault="00AA6565" w:rsidP="00D30183">
      <w:pPr>
        <w:tabs>
          <w:tab w:val="decimal" w:pos="3888"/>
          <w:tab w:val="left" w:pos="4464"/>
          <w:tab w:val="left" w:pos="10065"/>
        </w:tabs>
        <w:spacing w:line="360" w:lineRule="auto"/>
        <w:jc w:val="both"/>
        <w:rPr>
          <w:rFonts w:eastAsia="Calibri" w:cs="Arial"/>
          <w:sz w:val="22"/>
          <w:szCs w:val="22"/>
          <w:lang w:eastAsia="en-US"/>
        </w:rPr>
      </w:pPr>
      <w:r w:rsidRPr="00C13A26">
        <w:rPr>
          <w:rFonts w:eastAsia="Calibri" w:cs="Arial"/>
          <w:sz w:val="22"/>
          <w:szCs w:val="22"/>
          <w:lang w:eastAsia="en-US"/>
        </w:rPr>
        <w:t xml:space="preserve">L’Unità di Strada è un servizio rivolto a persone e gruppi di persone che vivono in strada in condizioni di </w:t>
      </w:r>
      <w:r w:rsidR="007723F0" w:rsidRPr="00C13A26">
        <w:rPr>
          <w:rFonts w:eastAsia="Calibri" w:cs="Arial"/>
          <w:sz w:val="22"/>
          <w:szCs w:val="22"/>
          <w:lang w:eastAsia="en-US"/>
        </w:rPr>
        <w:t xml:space="preserve">grave marginalità ed esclusione, </w:t>
      </w:r>
      <w:r w:rsidRPr="00C13A26">
        <w:rPr>
          <w:rFonts w:eastAsia="Calibri" w:cs="Arial"/>
          <w:sz w:val="22"/>
          <w:szCs w:val="22"/>
          <w:lang w:eastAsia="en-US"/>
        </w:rPr>
        <w:t xml:space="preserve">determinate da molteplici fattori. Il servizio ha funzioni di primo ascolto della persona, orientamento ai servizi, affiancamento e accompagnamento sociale con l’obiettivo di supportare le persone senza dimora e offrire loro la possibilità di avviare un percorso di inclusione sociale. </w:t>
      </w:r>
    </w:p>
    <w:p w:rsidR="00AC33EE" w:rsidRPr="00C13A26" w:rsidRDefault="00AC33EE" w:rsidP="00880483">
      <w:pPr>
        <w:pStyle w:val="Paragrafoelenco"/>
        <w:spacing w:line="360" w:lineRule="auto"/>
        <w:ind w:left="0"/>
        <w:jc w:val="both"/>
        <w:rPr>
          <w:rFonts w:cs="Arial"/>
          <w:sz w:val="22"/>
          <w:szCs w:val="22"/>
        </w:rPr>
      </w:pPr>
    </w:p>
    <w:p w:rsidR="00E60A85" w:rsidRPr="00C13A26" w:rsidRDefault="00E60A85" w:rsidP="00880483">
      <w:pPr>
        <w:tabs>
          <w:tab w:val="decimal" w:pos="3888"/>
          <w:tab w:val="left" w:pos="4464"/>
          <w:tab w:val="left" w:pos="10065"/>
        </w:tabs>
        <w:spacing w:line="360" w:lineRule="auto"/>
        <w:jc w:val="both"/>
        <w:rPr>
          <w:rFonts w:eastAsia="Calibri" w:cs="Arial"/>
          <w:b/>
          <w:bCs/>
          <w:sz w:val="22"/>
          <w:szCs w:val="22"/>
          <w:lang w:eastAsia="en-US"/>
        </w:rPr>
      </w:pPr>
      <w:r w:rsidRPr="00C13A26">
        <w:rPr>
          <w:rFonts w:eastAsia="Calibri" w:cs="Arial"/>
          <w:b/>
          <w:bCs/>
          <w:sz w:val="22"/>
          <w:szCs w:val="22"/>
          <w:lang w:eastAsia="en-US"/>
        </w:rPr>
        <w:t>Finalità</w:t>
      </w:r>
    </w:p>
    <w:p w:rsidR="00AC33EE" w:rsidRPr="00C13A26" w:rsidRDefault="00AC33EE" w:rsidP="00880483">
      <w:pPr>
        <w:tabs>
          <w:tab w:val="decimal" w:pos="3888"/>
          <w:tab w:val="left" w:pos="4464"/>
          <w:tab w:val="left" w:pos="10065"/>
        </w:tabs>
        <w:spacing w:line="360" w:lineRule="auto"/>
        <w:jc w:val="both"/>
        <w:rPr>
          <w:rFonts w:eastAsia="Calibri" w:cs="Arial"/>
          <w:sz w:val="22"/>
          <w:szCs w:val="22"/>
          <w:lang w:eastAsia="en-US"/>
        </w:rPr>
      </w:pPr>
      <w:r w:rsidRPr="00C13A26">
        <w:rPr>
          <w:rFonts w:eastAsia="Calibri" w:cs="Arial"/>
          <w:sz w:val="22"/>
          <w:szCs w:val="22"/>
          <w:lang w:eastAsia="en-US"/>
        </w:rPr>
        <w:t>Il servizio di Unità di Strada e quindi finalizzato a: </w:t>
      </w:r>
    </w:p>
    <w:p w:rsidR="00AC33EE" w:rsidRPr="00B41E3B" w:rsidRDefault="00AC33EE" w:rsidP="009564B2">
      <w:pPr>
        <w:pStyle w:val="Paragrafoelenco"/>
        <w:numPr>
          <w:ilvl w:val="0"/>
          <w:numId w:val="48"/>
        </w:numPr>
        <w:tabs>
          <w:tab w:val="decimal" w:pos="3888"/>
          <w:tab w:val="left" w:pos="4464"/>
          <w:tab w:val="left" w:pos="10065"/>
        </w:tabs>
        <w:spacing w:line="360" w:lineRule="auto"/>
        <w:jc w:val="both"/>
        <w:rPr>
          <w:rFonts w:eastAsia="Calibri" w:cs="Arial"/>
          <w:sz w:val="22"/>
          <w:szCs w:val="22"/>
          <w:lang w:eastAsia="en-US"/>
        </w:rPr>
      </w:pPr>
      <w:r w:rsidRPr="00B41E3B">
        <w:rPr>
          <w:rFonts w:eastAsia="Calibri" w:cs="Arial"/>
          <w:sz w:val="22"/>
          <w:szCs w:val="22"/>
          <w:lang w:eastAsia="en-US"/>
        </w:rPr>
        <w:t>prevenire e contrastare i processi di marginalizzazione, esclusione ed isolamento sociale</w:t>
      </w:r>
      <w:r w:rsidR="007723F0" w:rsidRPr="00B41E3B">
        <w:rPr>
          <w:rFonts w:eastAsia="Calibri" w:cs="Arial"/>
          <w:sz w:val="22"/>
          <w:szCs w:val="22"/>
          <w:lang w:eastAsia="en-US"/>
        </w:rPr>
        <w:t>,</w:t>
      </w:r>
    </w:p>
    <w:p w:rsidR="00AC33EE" w:rsidRPr="00B41E3B" w:rsidRDefault="00AC33EE" w:rsidP="009564B2">
      <w:pPr>
        <w:pStyle w:val="Paragrafoelenco"/>
        <w:numPr>
          <w:ilvl w:val="0"/>
          <w:numId w:val="48"/>
        </w:numPr>
        <w:tabs>
          <w:tab w:val="decimal" w:pos="3888"/>
          <w:tab w:val="left" w:pos="4464"/>
          <w:tab w:val="left" w:pos="10065"/>
        </w:tabs>
        <w:spacing w:line="360" w:lineRule="auto"/>
        <w:jc w:val="both"/>
        <w:rPr>
          <w:rFonts w:eastAsia="Calibri" w:cs="Arial"/>
          <w:sz w:val="22"/>
          <w:szCs w:val="22"/>
          <w:lang w:eastAsia="en-US"/>
        </w:rPr>
      </w:pPr>
      <w:r w:rsidRPr="00B41E3B">
        <w:rPr>
          <w:rFonts w:eastAsia="Calibri" w:cs="Arial"/>
          <w:sz w:val="22"/>
          <w:szCs w:val="22"/>
          <w:lang w:eastAsia="en-US"/>
        </w:rPr>
        <w:t>contenere le emergenze sociali;</w:t>
      </w:r>
    </w:p>
    <w:p w:rsidR="00AC33EE" w:rsidRPr="00B41E3B" w:rsidRDefault="00AC33EE" w:rsidP="009564B2">
      <w:pPr>
        <w:pStyle w:val="Paragrafoelenco"/>
        <w:numPr>
          <w:ilvl w:val="0"/>
          <w:numId w:val="48"/>
        </w:numPr>
        <w:tabs>
          <w:tab w:val="decimal" w:pos="3888"/>
          <w:tab w:val="left" w:pos="4464"/>
          <w:tab w:val="left" w:pos="10065"/>
        </w:tabs>
        <w:spacing w:line="360" w:lineRule="auto"/>
        <w:jc w:val="both"/>
        <w:rPr>
          <w:rFonts w:eastAsia="Calibri" w:cs="Arial"/>
          <w:sz w:val="22"/>
          <w:szCs w:val="22"/>
          <w:lang w:eastAsia="en-US"/>
        </w:rPr>
      </w:pPr>
      <w:r w:rsidRPr="00B41E3B">
        <w:rPr>
          <w:rFonts w:eastAsia="Calibri" w:cs="Arial"/>
          <w:sz w:val="22"/>
          <w:szCs w:val="22"/>
          <w:lang w:eastAsia="en-US"/>
        </w:rPr>
        <w:t>stabilire relazioni finalizzate a restituire autonomia e dignità all’utenza interessata;</w:t>
      </w:r>
    </w:p>
    <w:p w:rsidR="00AC33EE" w:rsidRPr="00B41E3B" w:rsidRDefault="00AC33EE" w:rsidP="009564B2">
      <w:pPr>
        <w:pStyle w:val="Paragrafoelenco"/>
        <w:numPr>
          <w:ilvl w:val="0"/>
          <w:numId w:val="48"/>
        </w:numPr>
        <w:tabs>
          <w:tab w:val="decimal" w:pos="3888"/>
          <w:tab w:val="left" w:pos="4464"/>
          <w:tab w:val="left" w:pos="10065"/>
        </w:tabs>
        <w:spacing w:line="360" w:lineRule="auto"/>
        <w:jc w:val="both"/>
        <w:rPr>
          <w:rFonts w:eastAsia="Calibri" w:cs="Arial"/>
          <w:sz w:val="22"/>
          <w:szCs w:val="22"/>
          <w:lang w:eastAsia="en-US"/>
        </w:rPr>
      </w:pPr>
      <w:r w:rsidRPr="00B41E3B">
        <w:rPr>
          <w:rFonts w:eastAsia="Calibri" w:cs="Arial"/>
          <w:sz w:val="22"/>
          <w:szCs w:val="22"/>
          <w:lang w:eastAsia="en-US"/>
        </w:rPr>
        <w:t>attenuare le emergenze mediante soddisfazione immediata dei bisogni primari dei beneficiari (fame, sete, sensazione di freddo, etc.)</w:t>
      </w:r>
    </w:p>
    <w:p w:rsidR="00AC33EE" w:rsidRPr="00B41E3B" w:rsidRDefault="00AC33EE" w:rsidP="009564B2">
      <w:pPr>
        <w:pStyle w:val="Paragrafoelenco"/>
        <w:numPr>
          <w:ilvl w:val="0"/>
          <w:numId w:val="48"/>
        </w:numPr>
        <w:tabs>
          <w:tab w:val="decimal" w:pos="3888"/>
          <w:tab w:val="left" w:pos="4464"/>
          <w:tab w:val="left" w:pos="10065"/>
        </w:tabs>
        <w:spacing w:line="360" w:lineRule="auto"/>
        <w:jc w:val="both"/>
        <w:rPr>
          <w:rFonts w:eastAsia="Calibri" w:cs="Arial"/>
          <w:sz w:val="22"/>
          <w:szCs w:val="22"/>
          <w:lang w:eastAsia="en-US"/>
        </w:rPr>
      </w:pPr>
      <w:r w:rsidRPr="00B41E3B">
        <w:rPr>
          <w:rFonts w:eastAsia="Calibri" w:cs="Arial"/>
          <w:sz w:val="22"/>
          <w:szCs w:val="22"/>
          <w:lang w:eastAsia="en-US"/>
        </w:rPr>
        <w:t>costituire un “luogo protetto”, destinato ad intercettare sul t</w:t>
      </w:r>
      <w:r w:rsidR="007723F0" w:rsidRPr="00B41E3B">
        <w:rPr>
          <w:rFonts w:eastAsia="Calibri" w:cs="Arial"/>
          <w:sz w:val="22"/>
          <w:szCs w:val="22"/>
          <w:lang w:eastAsia="en-US"/>
        </w:rPr>
        <w:t xml:space="preserve">erritorio gli utenti senza </w:t>
      </w:r>
      <w:r w:rsidRPr="00B41E3B">
        <w:rPr>
          <w:rFonts w:eastAsia="Calibri" w:cs="Arial"/>
          <w:sz w:val="22"/>
          <w:szCs w:val="22"/>
          <w:lang w:eastAsia="en-US"/>
        </w:rPr>
        <w:t xml:space="preserve"> dimora, affinché questi possano essere sottoposti a visite mediche indispensabili, nel pieno rispetto della propria riservatezza e della propria dignità, in occasione di interventi in loco programmati dai servizi socio-sanitari, dalla Polizia locale, etc.; </w:t>
      </w:r>
    </w:p>
    <w:p w:rsidR="00AC33EE" w:rsidRPr="00B41E3B" w:rsidRDefault="00AC33EE" w:rsidP="009564B2">
      <w:pPr>
        <w:pStyle w:val="Paragrafoelenco"/>
        <w:numPr>
          <w:ilvl w:val="0"/>
          <w:numId w:val="48"/>
        </w:numPr>
        <w:tabs>
          <w:tab w:val="decimal" w:pos="3888"/>
          <w:tab w:val="left" w:pos="4464"/>
          <w:tab w:val="left" w:pos="10065"/>
        </w:tabs>
        <w:spacing w:line="360" w:lineRule="auto"/>
        <w:jc w:val="both"/>
        <w:rPr>
          <w:rFonts w:eastAsia="Calibri" w:cs="Arial"/>
          <w:sz w:val="22"/>
          <w:szCs w:val="22"/>
          <w:lang w:eastAsia="en-US"/>
        </w:rPr>
      </w:pPr>
      <w:r w:rsidRPr="00B41E3B">
        <w:rPr>
          <w:rFonts w:eastAsia="Calibri" w:cs="Arial"/>
          <w:sz w:val="22"/>
          <w:szCs w:val="22"/>
          <w:lang w:eastAsia="en-US"/>
        </w:rPr>
        <w:t>progettare ed attuare interventi di sostegno personalizzati;</w:t>
      </w:r>
    </w:p>
    <w:p w:rsidR="00AC33EE" w:rsidRPr="00B41E3B" w:rsidRDefault="00AC33EE" w:rsidP="009564B2">
      <w:pPr>
        <w:pStyle w:val="Paragrafoelenco"/>
        <w:numPr>
          <w:ilvl w:val="0"/>
          <w:numId w:val="48"/>
        </w:numPr>
        <w:tabs>
          <w:tab w:val="decimal" w:pos="3888"/>
          <w:tab w:val="left" w:pos="4464"/>
          <w:tab w:val="left" w:pos="10065"/>
        </w:tabs>
        <w:spacing w:line="360" w:lineRule="auto"/>
        <w:jc w:val="both"/>
        <w:rPr>
          <w:rFonts w:eastAsia="Calibri" w:cs="Arial"/>
          <w:sz w:val="22"/>
          <w:szCs w:val="22"/>
          <w:lang w:eastAsia="en-US"/>
        </w:rPr>
      </w:pPr>
      <w:r w:rsidRPr="00B41E3B">
        <w:rPr>
          <w:rFonts w:eastAsia="Calibri" w:cs="Arial"/>
          <w:sz w:val="22"/>
          <w:szCs w:val="22"/>
          <w:lang w:eastAsia="en-US"/>
        </w:rPr>
        <w:t>migliorare il livello di collaborazione ed integrazione tra servizi del welfare d’accesso e servizi di prossimità gestite da organizzazioni no profit impegnate in attività di assistenza territoriale al fine di proporre alle persone senza dimora presenti sul territorio interventi coerenti e informazioni corrette;</w:t>
      </w:r>
    </w:p>
    <w:p w:rsidR="00AC33EE" w:rsidRPr="00B41E3B" w:rsidRDefault="00AC33EE" w:rsidP="009564B2">
      <w:pPr>
        <w:pStyle w:val="Paragrafoelenco"/>
        <w:numPr>
          <w:ilvl w:val="0"/>
          <w:numId w:val="48"/>
        </w:numPr>
        <w:tabs>
          <w:tab w:val="decimal" w:pos="3888"/>
          <w:tab w:val="left" w:pos="4464"/>
          <w:tab w:val="left" w:pos="10065"/>
        </w:tabs>
        <w:spacing w:line="360" w:lineRule="auto"/>
        <w:jc w:val="both"/>
        <w:rPr>
          <w:rFonts w:eastAsia="Calibri" w:cs="Arial"/>
          <w:sz w:val="22"/>
          <w:szCs w:val="22"/>
          <w:lang w:eastAsia="en-US"/>
        </w:rPr>
      </w:pPr>
      <w:r w:rsidRPr="00B41E3B">
        <w:rPr>
          <w:rFonts w:eastAsia="Calibri" w:cs="Arial"/>
          <w:sz w:val="22"/>
          <w:szCs w:val="22"/>
          <w:lang w:eastAsia="en-US"/>
        </w:rPr>
        <w:t>contribuire alla rilevazione ed all’a</w:t>
      </w:r>
      <w:r w:rsidR="007723F0" w:rsidRPr="00B41E3B">
        <w:rPr>
          <w:rFonts w:eastAsia="Calibri" w:cs="Arial"/>
          <w:sz w:val="22"/>
          <w:szCs w:val="22"/>
          <w:lang w:eastAsia="en-US"/>
        </w:rPr>
        <w:t>nalisi delle emergenze sociali</w:t>
      </w:r>
      <w:r w:rsidRPr="00B41E3B">
        <w:rPr>
          <w:rFonts w:eastAsia="Calibri" w:cs="Arial"/>
          <w:sz w:val="22"/>
          <w:szCs w:val="22"/>
          <w:lang w:eastAsia="en-US"/>
        </w:rPr>
        <w:t>;</w:t>
      </w:r>
    </w:p>
    <w:p w:rsidR="00AC33EE" w:rsidRPr="00B41E3B" w:rsidRDefault="00AC33EE" w:rsidP="009564B2">
      <w:pPr>
        <w:pStyle w:val="Paragrafoelenco"/>
        <w:numPr>
          <w:ilvl w:val="0"/>
          <w:numId w:val="48"/>
        </w:numPr>
        <w:tabs>
          <w:tab w:val="decimal" w:pos="3888"/>
          <w:tab w:val="left" w:pos="4464"/>
          <w:tab w:val="left" w:pos="10065"/>
        </w:tabs>
        <w:spacing w:line="360" w:lineRule="auto"/>
        <w:jc w:val="both"/>
        <w:rPr>
          <w:rFonts w:eastAsia="Calibri" w:cs="Arial"/>
          <w:sz w:val="22"/>
          <w:szCs w:val="22"/>
          <w:lang w:eastAsia="en-US"/>
        </w:rPr>
      </w:pPr>
      <w:r w:rsidRPr="00B41E3B">
        <w:rPr>
          <w:rFonts w:eastAsia="Calibri" w:cs="Arial"/>
          <w:sz w:val="22"/>
          <w:szCs w:val="22"/>
          <w:lang w:eastAsia="en-US"/>
        </w:rPr>
        <w:t>garantire la massima collaborazione con la rete dei servizi sociali e sociosanitari territoriali, pubblici e privati, al fine di ottimizzarne gli interventi.</w:t>
      </w:r>
    </w:p>
    <w:p w:rsidR="00AC33EE" w:rsidRPr="00C13A26" w:rsidRDefault="00AC33EE" w:rsidP="00880483">
      <w:pPr>
        <w:spacing w:line="360" w:lineRule="auto"/>
        <w:jc w:val="both"/>
        <w:rPr>
          <w:rFonts w:cs="Arial"/>
          <w:sz w:val="22"/>
          <w:szCs w:val="22"/>
        </w:rPr>
      </w:pPr>
    </w:p>
    <w:p w:rsidR="00AA6565" w:rsidRPr="00C13A26" w:rsidRDefault="00AA6565" w:rsidP="00880483">
      <w:pPr>
        <w:tabs>
          <w:tab w:val="decimal" w:pos="3888"/>
          <w:tab w:val="left" w:pos="4464"/>
          <w:tab w:val="left" w:pos="10065"/>
        </w:tabs>
        <w:spacing w:line="360" w:lineRule="auto"/>
        <w:jc w:val="both"/>
        <w:rPr>
          <w:rFonts w:eastAsia="Calibri" w:cs="Arial"/>
          <w:sz w:val="22"/>
          <w:szCs w:val="22"/>
          <w:lang w:eastAsia="en-US"/>
        </w:rPr>
      </w:pPr>
      <w:r w:rsidRPr="00C13A26">
        <w:rPr>
          <w:rFonts w:eastAsia="Calibri" w:cs="Arial"/>
          <w:sz w:val="22"/>
          <w:szCs w:val="22"/>
          <w:lang w:eastAsia="en-US"/>
        </w:rPr>
        <w:t>Gli operatori dell’Unità di Strada dovranno lavorare in sinergia con lo sportello di segretariato sociale,</w:t>
      </w:r>
      <w:r w:rsidR="00AC33EE" w:rsidRPr="00C13A26">
        <w:rPr>
          <w:rFonts w:eastAsia="Calibri" w:cs="Arial"/>
          <w:sz w:val="22"/>
          <w:szCs w:val="22"/>
          <w:lang w:eastAsia="en-US"/>
        </w:rPr>
        <w:t xml:space="preserve"> i servizi sociali e i servizi di accoglienza </w:t>
      </w:r>
      <w:r w:rsidRPr="00C13A26">
        <w:rPr>
          <w:rFonts w:eastAsia="Calibri" w:cs="Arial"/>
          <w:sz w:val="22"/>
          <w:szCs w:val="22"/>
          <w:lang w:eastAsia="en-US"/>
        </w:rPr>
        <w:t>gestiti dal Comune d</w:t>
      </w:r>
      <w:r w:rsidR="00AC33EE" w:rsidRPr="00C13A26">
        <w:rPr>
          <w:rFonts w:eastAsia="Calibri" w:cs="Arial"/>
          <w:sz w:val="22"/>
          <w:szCs w:val="22"/>
          <w:lang w:eastAsia="en-US"/>
        </w:rPr>
        <w:t>i Bergamo</w:t>
      </w:r>
      <w:r w:rsidRPr="00C13A26">
        <w:rPr>
          <w:rFonts w:eastAsia="Calibri" w:cs="Arial"/>
          <w:sz w:val="22"/>
          <w:szCs w:val="22"/>
          <w:lang w:eastAsia="en-US"/>
        </w:rPr>
        <w:t xml:space="preserve"> in regime di appalto</w:t>
      </w:r>
      <w:r w:rsidR="00AC33EE" w:rsidRPr="00C13A26">
        <w:rPr>
          <w:rFonts w:eastAsia="Calibri" w:cs="Arial"/>
          <w:sz w:val="22"/>
          <w:szCs w:val="22"/>
          <w:lang w:eastAsia="en-US"/>
        </w:rPr>
        <w:t>.</w:t>
      </w:r>
    </w:p>
    <w:p w:rsidR="00AA6565" w:rsidRPr="00C13A26" w:rsidRDefault="00AA6565" w:rsidP="00880483">
      <w:pPr>
        <w:tabs>
          <w:tab w:val="decimal" w:pos="3888"/>
          <w:tab w:val="left" w:pos="4464"/>
          <w:tab w:val="left" w:pos="10065"/>
        </w:tabs>
        <w:spacing w:line="360" w:lineRule="auto"/>
        <w:jc w:val="both"/>
        <w:rPr>
          <w:rFonts w:eastAsia="Calibri" w:cs="Arial"/>
          <w:sz w:val="22"/>
          <w:szCs w:val="22"/>
          <w:lang w:eastAsia="en-US"/>
        </w:rPr>
      </w:pPr>
      <w:r w:rsidRPr="00C13A26">
        <w:rPr>
          <w:rFonts w:eastAsia="Calibri" w:cs="Arial"/>
          <w:sz w:val="22"/>
          <w:szCs w:val="22"/>
          <w:lang w:eastAsia="en-US"/>
        </w:rPr>
        <w:t>Inol</w:t>
      </w:r>
      <w:r w:rsidR="007723F0" w:rsidRPr="00C13A26">
        <w:rPr>
          <w:rFonts w:eastAsia="Calibri" w:cs="Arial"/>
          <w:sz w:val="22"/>
          <w:szCs w:val="22"/>
          <w:lang w:eastAsia="en-US"/>
        </w:rPr>
        <w:t xml:space="preserve">tre l’Unità di Strada offrirà: </w:t>
      </w:r>
      <w:r w:rsidRPr="00C13A26">
        <w:rPr>
          <w:rFonts w:eastAsia="Calibri" w:cs="Arial"/>
          <w:sz w:val="22"/>
          <w:szCs w:val="22"/>
          <w:lang w:eastAsia="en-US"/>
        </w:rPr>
        <w:t xml:space="preserve"> accoglienza e ascolto, con attività di primo contatto per accogliere e valutare</w:t>
      </w:r>
      <w:r w:rsidR="007723F0" w:rsidRPr="00C13A26">
        <w:rPr>
          <w:rFonts w:eastAsia="Calibri" w:cs="Arial"/>
          <w:sz w:val="22"/>
          <w:szCs w:val="22"/>
          <w:lang w:eastAsia="en-US"/>
        </w:rPr>
        <w:t xml:space="preserve"> la domanda di aiuto/sostegno; </w:t>
      </w:r>
      <w:r w:rsidRPr="00C13A26">
        <w:rPr>
          <w:rFonts w:eastAsia="Calibri" w:cs="Arial"/>
          <w:sz w:val="22"/>
          <w:szCs w:val="22"/>
          <w:lang w:eastAsia="en-US"/>
        </w:rPr>
        <w:t xml:space="preserve"> informazione, consulenza e orientamento tramite attività volte a orientare e facilitare l’accesso alla rete territoriale dei servizi, informazione sulle procedure e assistenza pe</w:t>
      </w:r>
      <w:r w:rsidR="007723F0" w:rsidRPr="00C13A26">
        <w:rPr>
          <w:rFonts w:eastAsia="Calibri" w:cs="Arial"/>
          <w:sz w:val="22"/>
          <w:szCs w:val="22"/>
          <w:lang w:eastAsia="en-US"/>
        </w:rPr>
        <w:t xml:space="preserve">r le pratiche amministrative; </w:t>
      </w:r>
      <w:r w:rsidRPr="00C13A26">
        <w:rPr>
          <w:rFonts w:eastAsia="Calibri" w:cs="Arial"/>
          <w:sz w:val="22"/>
          <w:szCs w:val="22"/>
          <w:lang w:eastAsia="en-US"/>
        </w:rPr>
        <w:t>accompagnamento ai servizi per il sostegno all’accesso al sistema dei servizi sociosanitari locali e lavoro di rete con i serv</w:t>
      </w:r>
      <w:r w:rsidR="007723F0" w:rsidRPr="00C13A26">
        <w:rPr>
          <w:rFonts w:eastAsia="Calibri" w:cs="Arial"/>
          <w:sz w:val="22"/>
          <w:szCs w:val="22"/>
          <w:lang w:eastAsia="en-US"/>
        </w:rPr>
        <w:t>izi territoriali;</w:t>
      </w:r>
      <w:r w:rsidRPr="00C13A26">
        <w:rPr>
          <w:rFonts w:eastAsia="Calibri" w:cs="Arial"/>
          <w:sz w:val="22"/>
          <w:szCs w:val="22"/>
          <w:lang w:eastAsia="en-US"/>
        </w:rPr>
        <w:t xml:space="preserve"> interventi a bassa soglia per la soddisfazione dei bisogni immediati anche attraverso la distribuzione di beni di prima necessit</w:t>
      </w:r>
      <w:r w:rsidR="00B41E3B">
        <w:rPr>
          <w:rFonts w:eastAsia="Calibri" w:cs="Arial"/>
          <w:sz w:val="22"/>
          <w:szCs w:val="22"/>
          <w:lang w:eastAsia="en-US"/>
        </w:rPr>
        <w:t>à</w:t>
      </w:r>
      <w:r w:rsidRPr="00C13A26">
        <w:rPr>
          <w:rFonts w:eastAsia="Calibri" w:cs="Arial"/>
          <w:sz w:val="22"/>
          <w:szCs w:val="22"/>
          <w:lang w:eastAsia="en-US"/>
        </w:rPr>
        <w:t xml:space="preserve"> (Kit di emergenza, prodotti per l’igiene personale, coperte, dispositivi di protezione individuale…) forniti dal Comune di</w:t>
      </w:r>
      <w:r w:rsidR="00AC33EE" w:rsidRPr="00C13A26">
        <w:rPr>
          <w:rFonts w:eastAsia="Calibri" w:cs="Arial"/>
          <w:sz w:val="22"/>
          <w:szCs w:val="22"/>
          <w:lang w:eastAsia="en-US"/>
        </w:rPr>
        <w:t xml:space="preserve"> Bergamo in relazione a specifici finanziamenti.</w:t>
      </w:r>
    </w:p>
    <w:p w:rsidR="00AA6565" w:rsidRPr="00C13A26" w:rsidRDefault="00AA6565" w:rsidP="00880483">
      <w:pPr>
        <w:pStyle w:val="Paragrafoelenco"/>
        <w:spacing w:line="360" w:lineRule="auto"/>
        <w:ind w:left="0"/>
        <w:jc w:val="both"/>
        <w:rPr>
          <w:rFonts w:eastAsia="Arial" w:cs="Arial"/>
          <w:b/>
          <w:bCs/>
          <w:sz w:val="22"/>
          <w:szCs w:val="22"/>
        </w:rPr>
      </w:pPr>
    </w:p>
    <w:p w:rsidR="009A28D4" w:rsidRPr="00C13A26" w:rsidRDefault="00AA6565" w:rsidP="00880483">
      <w:pPr>
        <w:spacing w:line="360" w:lineRule="auto"/>
        <w:jc w:val="both"/>
        <w:rPr>
          <w:rFonts w:cs="Arial"/>
          <w:b/>
          <w:bCs/>
          <w:sz w:val="22"/>
          <w:szCs w:val="22"/>
        </w:rPr>
      </w:pPr>
      <w:r w:rsidRPr="00C13A26">
        <w:rPr>
          <w:rFonts w:cs="Arial"/>
          <w:b/>
          <w:bCs/>
          <w:sz w:val="22"/>
          <w:szCs w:val="22"/>
        </w:rPr>
        <w:t>Attività</w:t>
      </w:r>
    </w:p>
    <w:p w:rsidR="00D519CA" w:rsidRPr="00C13A26" w:rsidRDefault="00AA6565" w:rsidP="00880483">
      <w:pPr>
        <w:spacing w:line="360" w:lineRule="auto"/>
        <w:jc w:val="both"/>
        <w:rPr>
          <w:rFonts w:cs="Arial"/>
          <w:sz w:val="22"/>
          <w:szCs w:val="22"/>
        </w:rPr>
      </w:pPr>
      <w:r w:rsidRPr="00C13A26">
        <w:rPr>
          <w:rFonts w:cs="Arial"/>
          <w:sz w:val="22"/>
          <w:szCs w:val="22"/>
        </w:rPr>
        <w:t xml:space="preserve">Gli operatori del Servizio Unità di Strada dovranno muoversi nel territorio del Comune di </w:t>
      </w:r>
      <w:r w:rsidR="009A28D4" w:rsidRPr="00C13A26">
        <w:rPr>
          <w:rFonts w:cs="Arial"/>
          <w:sz w:val="22"/>
          <w:szCs w:val="22"/>
        </w:rPr>
        <w:t>Bergamo</w:t>
      </w:r>
      <w:r w:rsidRPr="00C13A26">
        <w:rPr>
          <w:rFonts w:cs="Arial"/>
          <w:sz w:val="22"/>
          <w:szCs w:val="22"/>
        </w:rPr>
        <w:t xml:space="preserve"> per raggiungere i luoghi dove le persone senza dimora vivono. Le attività del Servizio sono: </w:t>
      </w:r>
    </w:p>
    <w:p w:rsidR="00D519CA" w:rsidRPr="00C13A26" w:rsidRDefault="00D519CA" w:rsidP="00880483">
      <w:pPr>
        <w:spacing w:line="360" w:lineRule="auto"/>
        <w:jc w:val="both"/>
        <w:rPr>
          <w:rFonts w:cs="Arial"/>
          <w:sz w:val="22"/>
          <w:szCs w:val="22"/>
        </w:rPr>
      </w:pPr>
    </w:p>
    <w:p w:rsidR="00D519CA" w:rsidRPr="00C13A26" w:rsidRDefault="00AA6565" w:rsidP="009564B2">
      <w:pPr>
        <w:pStyle w:val="Paragrafoelenco"/>
        <w:numPr>
          <w:ilvl w:val="0"/>
          <w:numId w:val="73"/>
        </w:numPr>
        <w:spacing w:line="360" w:lineRule="auto"/>
        <w:jc w:val="both"/>
        <w:rPr>
          <w:rFonts w:eastAsia="Arial" w:cs="Arial"/>
          <w:b/>
          <w:bCs/>
          <w:sz w:val="22"/>
          <w:szCs w:val="22"/>
        </w:rPr>
      </w:pPr>
      <w:r w:rsidRPr="00C13A26">
        <w:rPr>
          <w:rFonts w:cs="Arial"/>
          <w:sz w:val="22"/>
          <w:szCs w:val="22"/>
        </w:rPr>
        <w:t xml:space="preserve">garantire 5 uscite settimanali, per n. </w:t>
      </w:r>
      <w:r w:rsidR="003068B1">
        <w:rPr>
          <w:rFonts w:cs="Arial"/>
          <w:sz w:val="22"/>
          <w:szCs w:val="22"/>
        </w:rPr>
        <w:t>30</w:t>
      </w:r>
      <w:r w:rsidRPr="00C13A26">
        <w:rPr>
          <w:rFonts w:cs="Arial"/>
          <w:sz w:val="22"/>
          <w:szCs w:val="22"/>
        </w:rPr>
        <w:t xml:space="preserve"> ore settimanali in fasc</w:t>
      </w:r>
      <w:r w:rsidR="00D519CA" w:rsidRPr="00C13A26">
        <w:rPr>
          <w:rFonts w:cs="Arial"/>
          <w:sz w:val="22"/>
          <w:szCs w:val="22"/>
        </w:rPr>
        <w:t>e</w:t>
      </w:r>
      <w:r w:rsidRPr="00C13A26">
        <w:rPr>
          <w:rFonts w:cs="Arial"/>
          <w:sz w:val="22"/>
          <w:szCs w:val="22"/>
        </w:rPr>
        <w:t xml:space="preserve"> orari</w:t>
      </w:r>
      <w:r w:rsidR="00D519CA" w:rsidRPr="00C13A26">
        <w:rPr>
          <w:rFonts w:cs="Arial"/>
          <w:sz w:val="22"/>
          <w:szCs w:val="22"/>
        </w:rPr>
        <w:t>e definite con la Stazione Appaltante</w:t>
      </w:r>
      <w:r w:rsidRPr="00C13A26">
        <w:rPr>
          <w:rFonts w:cs="Arial"/>
          <w:sz w:val="22"/>
          <w:szCs w:val="22"/>
        </w:rPr>
        <w:t xml:space="preserve"> con la presenza di almeno n. 2 operatori finalizzate alla mappatura, al monitoraggio e al contatto/aggancio delle persone senza dimora, secondo un programma flessibile definito con </w:t>
      </w:r>
      <w:r w:rsidR="00D519CA" w:rsidRPr="00C13A26">
        <w:rPr>
          <w:rFonts w:cs="Arial"/>
          <w:sz w:val="22"/>
          <w:szCs w:val="22"/>
        </w:rPr>
        <w:t xml:space="preserve">i </w:t>
      </w:r>
      <w:r w:rsidRPr="00C13A26">
        <w:rPr>
          <w:rFonts w:cs="Arial"/>
          <w:sz w:val="22"/>
          <w:szCs w:val="22"/>
        </w:rPr>
        <w:t xml:space="preserve">Servizi Sociali. </w:t>
      </w:r>
    </w:p>
    <w:p w:rsidR="00D519CA" w:rsidRPr="00C13A26" w:rsidRDefault="00AA6565" w:rsidP="009564B2">
      <w:pPr>
        <w:pStyle w:val="Paragrafoelenco"/>
        <w:numPr>
          <w:ilvl w:val="0"/>
          <w:numId w:val="73"/>
        </w:numPr>
        <w:spacing w:line="360" w:lineRule="auto"/>
        <w:jc w:val="both"/>
        <w:rPr>
          <w:rFonts w:eastAsia="Arial" w:cs="Arial"/>
          <w:b/>
          <w:bCs/>
          <w:sz w:val="22"/>
          <w:szCs w:val="22"/>
        </w:rPr>
      </w:pPr>
      <w:r w:rsidRPr="00C13A26">
        <w:rPr>
          <w:rFonts w:cs="Arial"/>
          <w:sz w:val="22"/>
          <w:szCs w:val="22"/>
        </w:rPr>
        <w:t xml:space="preserve">garantire misure di accompagnamento. Gli operatori del Servizio dovranno garantire l’eventuale distribuzione di beni alle persone senza dimora che vivono in strada, </w:t>
      </w:r>
      <w:r w:rsidR="00D30183" w:rsidRPr="00C13A26">
        <w:rPr>
          <w:rFonts w:cs="Arial"/>
          <w:sz w:val="22"/>
          <w:szCs w:val="22"/>
        </w:rPr>
        <w:t>nonché</w:t>
      </w:r>
      <w:r w:rsidRPr="00C13A26">
        <w:rPr>
          <w:rFonts w:cs="Arial"/>
          <w:sz w:val="22"/>
          <w:szCs w:val="22"/>
        </w:rPr>
        <w:t xml:space="preserve"> l’accompagnamento e il trasporto delle persone presso centri e servizi socio-sanitari. Le attività si svolgeranno in orario diurno compresa tra le ore 8,00 e le ore 17,30. </w:t>
      </w:r>
    </w:p>
    <w:p w:rsidR="00D519CA" w:rsidRPr="00A17FF2" w:rsidRDefault="00AA6565" w:rsidP="009564B2">
      <w:pPr>
        <w:pStyle w:val="Paragrafoelenco"/>
        <w:numPr>
          <w:ilvl w:val="0"/>
          <w:numId w:val="73"/>
        </w:numPr>
        <w:spacing w:line="360" w:lineRule="auto"/>
        <w:jc w:val="both"/>
        <w:rPr>
          <w:rFonts w:eastAsia="Arial" w:cs="Arial"/>
          <w:b/>
          <w:bCs/>
          <w:sz w:val="22"/>
          <w:szCs w:val="22"/>
        </w:rPr>
      </w:pPr>
      <w:r w:rsidRPr="00C13A26">
        <w:rPr>
          <w:rFonts w:cs="Arial"/>
          <w:sz w:val="22"/>
          <w:szCs w:val="22"/>
        </w:rPr>
        <w:t>attuare interventi urgenti</w:t>
      </w:r>
      <w:r w:rsidR="003811A4">
        <w:rPr>
          <w:rFonts w:cs="Arial"/>
          <w:sz w:val="22"/>
          <w:szCs w:val="22"/>
        </w:rPr>
        <w:t xml:space="preserve"> (pronto intervento)</w:t>
      </w:r>
      <w:r w:rsidRPr="00C13A26">
        <w:rPr>
          <w:rFonts w:cs="Arial"/>
          <w:sz w:val="22"/>
          <w:szCs w:val="22"/>
        </w:rPr>
        <w:t xml:space="preserve"> per particolari situazioni di disagio sociale ed emergenza su richiesta de</w:t>
      </w:r>
      <w:r w:rsidR="00D519CA" w:rsidRPr="00C13A26">
        <w:rPr>
          <w:rFonts w:cs="Arial"/>
          <w:sz w:val="22"/>
          <w:szCs w:val="22"/>
        </w:rPr>
        <w:t xml:space="preserve">i </w:t>
      </w:r>
      <w:r w:rsidRPr="00C13A26">
        <w:rPr>
          <w:rFonts w:cs="Arial"/>
          <w:sz w:val="22"/>
          <w:szCs w:val="22"/>
        </w:rPr>
        <w:t xml:space="preserve">Servizi Sociali, con presenza di minimo n. 2 operatori durante ogni intervento, in orario preferibilmente diurno tra le 8,00 e le 17.30. </w:t>
      </w:r>
      <w:r w:rsidRPr="00A17FF2">
        <w:rPr>
          <w:rFonts w:cs="Arial"/>
          <w:sz w:val="22"/>
          <w:szCs w:val="22"/>
        </w:rPr>
        <w:t xml:space="preserve">Si prevedono complessivamente n. </w:t>
      </w:r>
      <w:r w:rsidR="003068B1" w:rsidRPr="00A17FF2">
        <w:rPr>
          <w:rFonts w:cs="Arial"/>
          <w:sz w:val="22"/>
          <w:szCs w:val="22"/>
        </w:rPr>
        <w:t>15</w:t>
      </w:r>
      <w:r w:rsidRPr="00A17FF2">
        <w:rPr>
          <w:rFonts w:cs="Arial"/>
          <w:sz w:val="22"/>
          <w:szCs w:val="22"/>
        </w:rPr>
        <w:t xml:space="preserve"> interventi della durata media di 3 ore.</w:t>
      </w:r>
    </w:p>
    <w:p w:rsidR="00D519CA" w:rsidRPr="00C13A26" w:rsidRDefault="00AA6565" w:rsidP="009564B2">
      <w:pPr>
        <w:pStyle w:val="Paragrafoelenco"/>
        <w:numPr>
          <w:ilvl w:val="0"/>
          <w:numId w:val="73"/>
        </w:numPr>
        <w:spacing w:line="360" w:lineRule="auto"/>
        <w:jc w:val="both"/>
        <w:rPr>
          <w:rFonts w:eastAsia="Arial" w:cs="Arial"/>
          <w:b/>
          <w:bCs/>
          <w:sz w:val="22"/>
          <w:szCs w:val="22"/>
        </w:rPr>
      </w:pPr>
      <w:r w:rsidRPr="00C13A26">
        <w:rPr>
          <w:rFonts w:cs="Arial"/>
          <w:sz w:val="22"/>
          <w:szCs w:val="22"/>
        </w:rPr>
        <w:t>procedere con l’acquisto di titoli di viaggio</w:t>
      </w:r>
      <w:r w:rsidR="003811A4">
        <w:rPr>
          <w:rFonts w:cs="Arial"/>
          <w:sz w:val="22"/>
          <w:szCs w:val="22"/>
        </w:rPr>
        <w:t xml:space="preserve"> o beni urgenti</w:t>
      </w:r>
      <w:r w:rsidRPr="00C13A26">
        <w:rPr>
          <w:rFonts w:cs="Arial"/>
          <w:sz w:val="22"/>
          <w:szCs w:val="22"/>
        </w:rPr>
        <w:t xml:space="preserve"> per esigenze contingenti, su precisa richiesta dei Servizi Sociali per un importo massimo di </w:t>
      </w:r>
      <w:r w:rsidR="007723F0" w:rsidRPr="00C13A26">
        <w:rPr>
          <w:rFonts w:cs="Arial"/>
          <w:sz w:val="22"/>
          <w:szCs w:val="22"/>
        </w:rPr>
        <w:t>euro 1.5</w:t>
      </w:r>
      <w:r w:rsidRPr="00C13A26">
        <w:rPr>
          <w:rFonts w:cs="Arial"/>
          <w:sz w:val="22"/>
          <w:szCs w:val="22"/>
        </w:rPr>
        <w:t xml:space="preserve">00,00. </w:t>
      </w:r>
    </w:p>
    <w:p w:rsidR="00D519CA" w:rsidRPr="00C13A26" w:rsidRDefault="00AA6565" w:rsidP="009564B2">
      <w:pPr>
        <w:pStyle w:val="Paragrafoelenco"/>
        <w:numPr>
          <w:ilvl w:val="0"/>
          <w:numId w:val="73"/>
        </w:numPr>
        <w:spacing w:line="360" w:lineRule="auto"/>
        <w:jc w:val="both"/>
        <w:rPr>
          <w:rFonts w:eastAsia="Arial" w:cs="Arial"/>
          <w:b/>
          <w:bCs/>
          <w:sz w:val="22"/>
          <w:szCs w:val="22"/>
        </w:rPr>
      </w:pPr>
      <w:r w:rsidRPr="00C13A26">
        <w:rPr>
          <w:rFonts w:cs="Arial"/>
          <w:sz w:val="22"/>
          <w:szCs w:val="22"/>
        </w:rPr>
        <w:t>svolgere attività di coordinamento e incontri di ver</w:t>
      </w:r>
      <w:r w:rsidR="007723F0" w:rsidRPr="00C13A26">
        <w:rPr>
          <w:rFonts w:cs="Arial"/>
          <w:sz w:val="22"/>
          <w:szCs w:val="22"/>
        </w:rPr>
        <w:t>ifica con gli Uffici dei</w:t>
      </w:r>
      <w:r w:rsidRPr="00C13A26">
        <w:rPr>
          <w:rFonts w:cs="Arial"/>
          <w:sz w:val="22"/>
          <w:szCs w:val="22"/>
        </w:rPr>
        <w:t xml:space="preserve"> Servizi Sociali per la definizione delle priorità di intervento ed eventuale partecipazione ad équipe sui casi su richiesta</w:t>
      </w:r>
      <w:r w:rsidR="00936DB5" w:rsidRPr="00C13A26">
        <w:rPr>
          <w:rFonts w:cs="Arial"/>
          <w:sz w:val="22"/>
          <w:szCs w:val="22"/>
        </w:rPr>
        <w:t>;</w:t>
      </w:r>
    </w:p>
    <w:p w:rsidR="00AA6565" w:rsidRPr="00C13A26" w:rsidRDefault="00AA6565" w:rsidP="009564B2">
      <w:pPr>
        <w:pStyle w:val="Paragrafoelenco"/>
        <w:numPr>
          <w:ilvl w:val="0"/>
          <w:numId w:val="73"/>
        </w:numPr>
        <w:spacing w:line="360" w:lineRule="auto"/>
        <w:jc w:val="both"/>
        <w:rPr>
          <w:rFonts w:eastAsia="Arial" w:cs="Arial"/>
          <w:b/>
          <w:bCs/>
          <w:sz w:val="22"/>
          <w:szCs w:val="22"/>
        </w:rPr>
      </w:pPr>
      <w:r w:rsidRPr="00C13A26">
        <w:rPr>
          <w:rFonts w:cs="Arial"/>
          <w:sz w:val="22"/>
          <w:szCs w:val="22"/>
        </w:rPr>
        <w:t>presentare attività di reporti</w:t>
      </w:r>
      <w:r w:rsidR="007723F0" w:rsidRPr="00C13A26">
        <w:rPr>
          <w:rFonts w:cs="Arial"/>
          <w:sz w:val="22"/>
          <w:szCs w:val="22"/>
        </w:rPr>
        <w:t>stica da inviare ai</w:t>
      </w:r>
      <w:r w:rsidRPr="00C13A26">
        <w:rPr>
          <w:rFonts w:cs="Arial"/>
          <w:sz w:val="22"/>
          <w:szCs w:val="22"/>
        </w:rPr>
        <w:t xml:space="preserve"> Servizi Sociali: relazioni con cadenza </w:t>
      </w:r>
      <w:r w:rsidR="00D519CA" w:rsidRPr="00C13A26">
        <w:rPr>
          <w:rFonts w:cs="Arial"/>
          <w:sz w:val="22"/>
          <w:szCs w:val="22"/>
        </w:rPr>
        <w:t>mensile</w:t>
      </w:r>
      <w:r w:rsidRPr="00C13A26">
        <w:rPr>
          <w:rFonts w:cs="Arial"/>
          <w:sz w:val="22"/>
          <w:szCs w:val="22"/>
        </w:rPr>
        <w:t xml:space="preserve"> contenenti dati, informazioni ed eventuali circostanze o fenomeni da segnalare. </w:t>
      </w:r>
      <w:r w:rsidR="006B35F1" w:rsidRPr="00C13A26">
        <w:rPr>
          <w:rFonts w:cs="Arial"/>
          <w:sz w:val="22"/>
          <w:szCs w:val="22"/>
        </w:rPr>
        <w:t>Compilazione giornaliera del form per</w:t>
      </w:r>
      <w:r w:rsidR="006F6788" w:rsidRPr="00C13A26">
        <w:rPr>
          <w:rFonts w:cs="Arial"/>
          <w:sz w:val="22"/>
          <w:szCs w:val="22"/>
        </w:rPr>
        <w:t xml:space="preserve"> il censimento dei giacigli.</w:t>
      </w:r>
    </w:p>
    <w:p w:rsidR="00BB5A8A" w:rsidRPr="00C13A26" w:rsidRDefault="00BB5A8A" w:rsidP="00880483">
      <w:pPr>
        <w:spacing w:line="360" w:lineRule="auto"/>
        <w:jc w:val="both"/>
        <w:rPr>
          <w:rFonts w:eastAsia="Arial" w:cs="Arial"/>
          <w:sz w:val="22"/>
          <w:szCs w:val="22"/>
        </w:rPr>
      </w:pPr>
    </w:p>
    <w:p w:rsidR="00BB5A8A" w:rsidRPr="00C13A26" w:rsidRDefault="00BB5A8A" w:rsidP="00880483">
      <w:pPr>
        <w:spacing w:line="360" w:lineRule="auto"/>
        <w:jc w:val="both"/>
        <w:rPr>
          <w:rFonts w:eastAsia="Arial" w:cs="Arial"/>
          <w:b/>
          <w:bCs/>
          <w:sz w:val="22"/>
          <w:szCs w:val="22"/>
        </w:rPr>
      </w:pPr>
      <w:r w:rsidRPr="00C13A26">
        <w:rPr>
          <w:rFonts w:eastAsia="Arial" w:cs="Arial"/>
          <w:b/>
          <w:bCs/>
          <w:sz w:val="22"/>
          <w:szCs w:val="22"/>
        </w:rPr>
        <w:t>Destinatari</w:t>
      </w:r>
    </w:p>
    <w:p w:rsidR="00BB5A8A" w:rsidRPr="00C13A26" w:rsidRDefault="00AA6565" w:rsidP="00880483">
      <w:pPr>
        <w:spacing w:line="360" w:lineRule="auto"/>
        <w:jc w:val="both"/>
        <w:rPr>
          <w:rFonts w:eastAsia="Arial" w:cs="Arial"/>
          <w:sz w:val="22"/>
          <w:szCs w:val="22"/>
        </w:rPr>
      </w:pPr>
      <w:r w:rsidRPr="00C13A26">
        <w:rPr>
          <w:rFonts w:cs="Arial"/>
          <w:sz w:val="22"/>
          <w:szCs w:val="22"/>
        </w:rPr>
        <w:t xml:space="preserve">L’Unità di Strada è un servizio rivolto </w:t>
      </w:r>
      <w:bookmarkStart w:id="100" w:name="_Hlk166156825"/>
      <w:r w:rsidRPr="00C13A26">
        <w:rPr>
          <w:rFonts w:cs="Arial"/>
          <w:sz w:val="22"/>
          <w:szCs w:val="22"/>
        </w:rPr>
        <w:t xml:space="preserve">a persone maggiorenni in stato di grave emarginazione senza dimora presenti nel territorio del Comune di </w:t>
      </w:r>
      <w:r w:rsidR="00D519CA" w:rsidRPr="00C13A26">
        <w:rPr>
          <w:rFonts w:cs="Arial"/>
          <w:sz w:val="22"/>
          <w:szCs w:val="22"/>
        </w:rPr>
        <w:t>Bergamo.</w:t>
      </w:r>
    </w:p>
    <w:bookmarkEnd w:id="100"/>
    <w:p w:rsidR="00BB5A8A" w:rsidRPr="00C13A26" w:rsidRDefault="00BB5A8A" w:rsidP="00880483">
      <w:pPr>
        <w:spacing w:line="360" w:lineRule="auto"/>
        <w:jc w:val="both"/>
        <w:rPr>
          <w:rFonts w:eastAsia="Arial" w:cs="Arial"/>
          <w:sz w:val="22"/>
          <w:szCs w:val="22"/>
        </w:rPr>
      </w:pPr>
    </w:p>
    <w:p w:rsidR="00BB5A8A" w:rsidRPr="00C13A26" w:rsidRDefault="00BB5A8A" w:rsidP="00880483">
      <w:pPr>
        <w:spacing w:line="360" w:lineRule="auto"/>
        <w:jc w:val="both"/>
        <w:rPr>
          <w:rFonts w:eastAsia="Arial" w:cs="Arial"/>
          <w:b/>
          <w:bCs/>
          <w:sz w:val="22"/>
          <w:szCs w:val="22"/>
        </w:rPr>
      </w:pPr>
      <w:r w:rsidRPr="00C13A26">
        <w:rPr>
          <w:rFonts w:eastAsia="Arial" w:cs="Arial"/>
          <w:b/>
          <w:bCs/>
          <w:sz w:val="22"/>
          <w:szCs w:val="22"/>
        </w:rPr>
        <w:t>Modalità organizzativa e funzionamento dei servizi</w:t>
      </w:r>
    </w:p>
    <w:p w:rsidR="00574030" w:rsidRPr="00C13A26" w:rsidRDefault="00BB5A8A" w:rsidP="00880483">
      <w:pPr>
        <w:spacing w:line="360" w:lineRule="auto"/>
        <w:jc w:val="both"/>
        <w:rPr>
          <w:rFonts w:eastAsia="Arial" w:cs="Arial"/>
          <w:sz w:val="22"/>
          <w:szCs w:val="22"/>
        </w:rPr>
      </w:pPr>
      <w:r w:rsidRPr="00C13A26">
        <w:rPr>
          <w:rFonts w:eastAsia="Arial" w:cs="Arial"/>
          <w:sz w:val="22"/>
          <w:szCs w:val="22"/>
        </w:rPr>
        <w:t xml:space="preserve">I servizi sono garantiti per 12 mesi l’anno per un totale di </w:t>
      </w:r>
      <w:r w:rsidR="00F453A8" w:rsidRPr="00C13A26">
        <w:rPr>
          <w:rFonts w:eastAsia="Arial" w:cs="Arial"/>
          <w:sz w:val="22"/>
          <w:szCs w:val="22"/>
        </w:rPr>
        <w:t>52</w:t>
      </w:r>
      <w:r w:rsidRPr="00C13A26">
        <w:rPr>
          <w:rFonts w:eastAsia="Arial" w:cs="Arial"/>
          <w:sz w:val="22"/>
          <w:szCs w:val="22"/>
        </w:rPr>
        <w:t xml:space="preserve"> settimane.</w:t>
      </w:r>
      <w:r w:rsidR="003811A4">
        <w:rPr>
          <w:rFonts w:eastAsia="Arial" w:cs="Arial"/>
          <w:sz w:val="22"/>
          <w:szCs w:val="22"/>
        </w:rPr>
        <w:t xml:space="preserve"> </w:t>
      </w:r>
      <w:r w:rsidRPr="00C13A26">
        <w:rPr>
          <w:rFonts w:eastAsia="Arial" w:cs="Arial"/>
          <w:sz w:val="22"/>
          <w:szCs w:val="22"/>
        </w:rPr>
        <w:t xml:space="preserve">Per il </w:t>
      </w:r>
      <w:r w:rsidR="00574030" w:rsidRPr="00C13A26">
        <w:rPr>
          <w:rFonts w:eastAsia="Arial" w:cs="Arial"/>
          <w:sz w:val="22"/>
          <w:szCs w:val="22"/>
        </w:rPr>
        <w:t>periodo 1</w:t>
      </w:r>
      <w:r w:rsidR="003811A4">
        <w:rPr>
          <w:rFonts w:eastAsia="Arial" w:cs="Arial"/>
          <w:sz w:val="22"/>
          <w:szCs w:val="22"/>
        </w:rPr>
        <w:t xml:space="preserve"> </w:t>
      </w:r>
      <w:r w:rsidR="00B41E3B">
        <w:rPr>
          <w:rFonts w:eastAsia="Arial" w:cs="Arial"/>
          <w:sz w:val="22"/>
          <w:szCs w:val="22"/>
        </w:rPr>
        <w:t>Ottobre</w:t>
      </w:r>
      <w:r w:rsidR="00574030" w:rsidRPr="00C13A26">
        <w:rPr>
          <w:rFonts w:eastAsia="Arial" w:cs="Arial"/>
          <w:sz w:val="22"/>
          <w:szCs w:val="22"/>
        </w:rPr>
        <w:t xml:space="preserve"> 2024 - 3</w:t>
      </w:r>
      <w:r w:rsidR="00B41E3B">
        <w:rPr>
          <w:rFonts w:eastAsia="Arial" w:cs="Arial"/>
          <w:sz w:val="22"/>
          <w:szCs w:val="22"/>
        </w:rPr>
        <w:t>0</w:t>
      </w:r>
      <w:r w:rsidR="00574030" w:rsidRPr="00C13A26">
        <w:rPr>
          <w:rFonts w:eastAsia="Arial" w:cs="Arial"/>
          <w:sz w:val="22"/>
          <w:szCs w:val="22"/>
        </w:rPr>
        <w:t xml:space="preserve"> </w:t>
      </w:r>
      <w:r w:rsidR="00B41E3B">
        <w:rPr>
          <w:rFonts w:eastAsia="Arial" w:cs="Arial"/>
          <w:sz w:val="22"/>
          <w:szCs w:val="22"/>
        </w:rPr>
        <w:t>Settembre</w:t>
      </w:r>
      <w:r w:rsidR="00574030" w:rsidRPr="00C13A26">
        <w:rPr>
          <w:rFonts w:eastAsia="Arial" w:cs="Arial"/>
          <w:sz w:val="22"/>
          <w:szCs w:val="22"/>
        </w:rPr>
        <w:t xml:space="preserve"> 2027</w:t>
      </w:r>
      <w:r w:rsidR="003811A4">
        <w:rPr>
          <w:rFonts w:eastAsia="Arial" w:cs="Arial"/>
          <w:sz w:val="22"/>
          <w:szCs w:val="22"/>
        </w:rPr>
        <w:t>, il</w:t>
      </w:r>
      <w:r w:rsidR="00574030" w:rsidRPr="00B41E3B">
        <w:rPr>
          <w:rFonts w:eastAsia="Arial" w:cs="Arial"/>
          <w:sz w:val="22"/>
          <w:szCs w:val="22"/>
        </w:rPr>
        <w:t xml:space="preserve"> totale di ore da effettuare sar</w:t>
      </w:r>
      <w:r w:rsidR="00B41E3B" w:rsidRPr="00B41E3B">
        <w:rPr>
          <w:rFonts w:eastAsia="Arial" w:cs="Arial"/>
          <w:sz w:val="22"/>
          <w:szCs w:val="22"/>
        </w:rPr>
        <w:t>à</w:t>
      </w:r>
      <w:r w:rsidR="00574030" w:rsidRPr="00B41E3B">
        <w:rPr>
          <w:rFonts w:eastAsia="Arial" w:cs="Arial"/>
          <w:sz w:val="22"/>
          <w:szCs w:val="22"/>
        </w:rPr>
        <w:t xml:space="preserve">: </w:t>
      </w:r>
      <w:r w:rsidR="003811A4">
        <w:rPr>
          <w:rFonts w:eastAsia="Arial" w:cs="Arial"/>
          <w:sz w:val="22"/>
          <w:szCs w:val="22"/>
        </w:rPr>
        <w:t>11.520</w:t>
      </w:r>
      <w:r w:rsidR="00574030" w:rsidRPr="00B41E3B">
        <w:rPr>
          <w:rFonts w:eastAsia="Arial" w:cs="Arial"/>
          <w:sz w:val="22"/>
          <w:szCs w:val="22"/>
        </w:rPr>
        <w:t xml:space="preserve"> ore di cui </w:t>
      </w:r>
      <w:r w:rsidR="00B41E3B" w:rsidRPr="00B41E3B">
        <w:rPr>
          <w:rFonts w:eastAsia="Arial" w:cs="Arial"/>
          <w:sz w:val="22"/>
          <w:szCs w:val="22"/>
        </w:rPr>
        <w:t>2</w:t>
      </w:r>
      <w:r w:rsidR="00C366F4">
        <w:rPr>
          <w:rFonts w:eastAsia="Arial" w:cs="Arial"/>
          <w:sz w:val="22"/>
          <w:szCs w:val="22"/>
        </w:rPr>
        <w:t>.</w:t>
      </w:r>
      <w:r w:rsidR="00B41E3B" w:rsidRPr="00B41E3B">
        <w:rPr>
          <w:rFonts w:eastAsia="Arial" w:cs="Arial"/>
          <w:sz w:val="22"/>
          <w:szCs w:val="22"/>
        </w:rPr>
        <w:t>070</w:t>
      </w:r>
      <w:r w:rsidR="00574030" w:rsidRPr="00B41E3B">
        <w:rPr>
          <w:rFonts w:eastAsia="Arial" w:cs="Arial"/>
          <w:sz w:val="22"/>
          <w:szCs w:val="22"/>
        </w:rPr>
        <w:t xml:space="preserve"> relative al coordinamento.</w:t>
      </w:r>
    </w:p>
    <w:p w:rsidR="00BB5A8A" w:rsidRPr="00C13A26" w:rsidRDefault="00BB5A8A" w:rsidP="00880483">
      <w:pPr>
        <w:spacing w:line="360" w:lineRule="auto"/>
        <w:jc w:val="both"/>
        <w:rPr>
          <w:rFonts w:eastAsia="Arial" w:cs="Arial"/>
          <w:sz w:val="22"/>
          <w:szCs w:val="22"/>
        </w:rPr>
      </w:pPr>
    </w:p>
    <w:p w:rsidR="00BB5A8A" w:rsidRPr="00C13A26" w:rsidRDefault="00BB5A8A" w:rsidP="00880483">
      <w:pPr>
        <w:spacing w:line="360" w:lineRule="auto"/>
        <w:jc w:val="both"/>
        <w:rPr>
          <w:rFonts w:eastAsia="Arial" w:cs="Arial"/>
          <w:sz w:val="22"/>
          <w:szCs w:val="22"/>
        </w:rPr>
      </w:pPr>
      <w:r w:rsidRPr="00C13A26">
        <w:rPr>
          <w:rFonts w:eastAsia="Arial" w:cs="Arial"/>
          <w:sz w:val="22"/>
          <w:szCs w:val="22"/>
        </w:rPr>
        <w:t>Figure professionali previste:</w:t>
      </w:r>
    </w:p>
    <w:p w:rsidR="00F453A8" w:rsidRPr="00D2765A" w:rsidRDefault="00D2765A" w:rsidP="009564B2">
      <w:pPr>
        <w:pStyle w:val="Paragrafoelenco"/>
        <w:numPr>
          <w:ilvl w:val="0"/>
          <w:numId w:val="64"/>
        </w:numPr>
        <w:spacing w:line="360" w:lineRule="auto"/>
        <w:jc w:val="both"/>
        <w:rPr>
          <w:rFonts w:eastAsia="Arial" w:cs="Arial"/>
          <w:sz w:val="22"/>
          <w:szCs w:val="22"/>
        </w:rPr>
      </w:pPr>
      <w:r>
        <w:rPr>
          <w:rFonts w:eastAsia="Arial" w:cs="Arial"/>
          <w:sz w:val="22"/>
          <w:szCs w:val="22"/>
        </w:rPr>
        <w:t>e</w:t>
      </w:r>
      <w:r w:rsidR="00F453A8" w:rsidRPr="00D2765A">
        <w:rPr>
          <w:rFonts w:eastAsia="Arial" w:cs="Arial"/>
          <w:sz w:val="22"/>
          <w:szCs w:val="22"/>
        </w:rPr>
        <w:t xml:space="preserve">ducatori professionali </w:t>
      </w:r>
    </w:p>
    <w:p w:rsidR="00574030" w:rsidRPr="00D2765A" w:rsidRDefault="00D2765A" w:rsidP="009564B2">
      <w:pPr>
        <w:pStyle w:val="Paragrafoelenco"/>
        <w:numPr>
          <w:ilvl w:val="0"/>
          <w:numId w:val="64"/>
        </w:numPr>
        <w:spacing w:line="360" w:lineRule="auto"/>
        <w:jc w:val="both"/>
        <w:rPr>
          <w:rFonts w:eastAsia="Arial" w:cs="Arial"/>
          <w:sz w:val="22"/>
          <w:szCs w:val="22"/>
        </w:rPr>
      </w:pPr>
      <w:r>
        <w:rPr>
          <w:rFonts w:eastAsia="Arial" w:cs="Arial"/>
          <w:sz w:val="22"/>
          <w:szCs w:val="22"/>
        </w:rPr>
        <w:t>c</w:t>
      </w:r>
      <w:r w:rsidR="00574030" w:rsidRPr="00D2765A">
        <w:rPr>
          <w:rFonts w:eastAsia="Arial" w:cs="Arial"/>
          <w:sz w:val="22"/>
          <w:szCs w:val="22"/>
        </w:rPr>
        <w:t>oordinatore Unità di Strada</w:t>
      </w:r>
    </w:p>
    <w:p w:rsidR="00BB5A8A" w:rsidRPr="00C13A26" w:rsidRDefault="00BB5A8A" w:rsidP="00880483">
      <w:pPr>
        <w:spacing w:line="360" w:lineRule="auto"/>
        <w:jc w:val="both"/>
        <w:rPr>
          <w:rFonts w:eastAsia="Arial" w:cs="Arial"/>
          <w:sz w:val="22"/>
          <w:szCs w:val="22"/>
        </w:rPr>
      </w:pPr>
    </w:p>
    <w:p w:rsidR="00BB5A8A" w:rsidRPr="00C13A26" w:rsidRDefault="00BB5A8A" w:rsidP="00880483">
      <w:pPr>
        <w:spacing w:line="360" w:lineRule="auto"/>
        <w:jc w:val="both"/>
        <w:rPr>
          <w:rFonts w:eastAsia="Arial" w:cs="Arial"/>
          <w:b/>
          <w:sz w:val="22"/>
          <w:szCs w:val="22"/>
        </w:rPr>
      </w:pPr>
      <w:r w:rsidRPr="00C13A26">
        <w:rPr>
          <w:rFonts w:eastAsia="Arial" w:cs="Arial"/>
          <w:b/>
          <w:sz w:val="22"/>
          <w:szCs w:val="22"/>
        </w:rPr>
        <w:t>Sede</w:t>
      </w:r>
    </w:p>
    <w:p w:rsidR="00431F9E" w:rsidRDefault="008E7300" w:rsidP="00880483">
      <w:pPr>
        <w:pStyle w:val="Paragrafoelenco"/>
        <w:spacing w:line="360" w:lineRule="auto"/>
        <w:ind w:left="0"/>
        <w:jc w:val="both"/>
        <w:rPr>
          <w:rFonts w:eastAsia="Arial" w:cs="Arial"/>
          <w:sz w:val="22"/>
          <w:szCs w:val="22"/>
        </w:rPr>
      </w:pPr>
      <w:r>
        <w:rPr>
          <w:rFonts w:eastAsia="Arial" w:cs="Arial"/>
          <w:sz w:val="22"/>
          <w:szCs w:val="22"/>
        </w:rPr>
        <w:t>Le attività si svolgeranno nel territorio cittadino.</w:t>
      </w:r>
    </w:p>
    <w:p w:rsidR="008E7300" w:rsidRPr="00C13A26" w:rsidRDefault="008E7300" w:rsidP="00880483">
      <w:pPr>
        <w:pStyle w:val="Paragrafoelenco"/>
        <w:spacing w:line="360" w:lineRule="auto"/>
        <w:ind w:left="0"/>
        <w:jc w:val="both"/>
        <w:rPr>
          <w:rFonts w:eastAsia="Arial" w:cs="Arial"/>
          <w:sz w:val="22"/>
          <w:szCs w:val="22"/>
        </w:rPr>
      </w:pPr>
    </w:p>
    <w:p w:rsidR="00431F9E" w:rsidRPr="00D30183" w:rsidRDefault="00D30183" w:rsidP="00D30183">
      <w:pPr>
        <w:pStyle w:val="Titolo3"/>
        <w:ind w:left="0"/>
        <w:jc w:val="left"/>
        <w:rPr>
          <w:rFonts w:ascii="Arial" w:hAnsi="Arial" w:cs="Arial"/>
          <w:sz w:val="22"/>
          <w:szCs w:val="22"/>
        </w:rPr>
      </w:pPr>
      <w:bookmarkStart w:id="101" w:name="_Toc167970824"/>
      <w:r w:rsidRPr="00D30183">
        <w:rPr>
          <w:rFonts w:ascii="Arial" w:hAnsi="Arial" w:cs="Arial"/>
          <w:sz w:val="22"/>
          <w:szCs w:val="22"/>
        </w:rPr>
        <w:t>1.2</w:t>
      </w:r>
      <w:r w:rsidR="00C366F4">
        <w:rPr>
          <w:rFonts w:ascii="Arial" w:hAnsi="Arial" w:cs="Arial"/>
          <w:sz w:val="22"/>
          <w:szCs w:val="22"/>
        </w:rPr>
        <w:t xml:space="preserve"> </w:t>
      </w:r>
      <w:r w:rsidR="00431F9E" w:rsidRPr="00D30183">
        <w:rPr>
          <w:rFonts w:ascii="Arial" w:hAnsi="Arial" w:cs="Arial"/>
          <w:sz w:val="22"/>
          <w:szCs w:val="22"/>
        </w:rPr>
        <w:t>Segretariato Sociale Bassa Soglia e Sportello Accoglienza</w:t>
      </w:r>
      <w:bookmarkEnd w:id="101"/>
    </w:p>
    <w:p w:rsidR="00431F9E" w:rsidRPr="00C13A26" w:rsidRDefault="00431F9E" w:rsidP="00880483">
      <w:pPr>
        <w:spacing w:line="360" w:lineRule="auto"/>
        <w:jc w:val="both"/>
        <w:rPr>
          <w:rFonts w:cs="Arial"/>
          <w:b/>
          <w:bCs/>
          <w:sz w:val="22"/>
          <w:szCs w:val="22"/>
        </w:rPr>
      </w:pPr>
    </w:p>
    <w:p w:rsidR="00431F9E" w:rsidRPr="00C13A26" w:rsidRDefault="00431F9E" w:rsidP="00880483">
      <w:pPr>
        <w:spacing w:line="360" w:lineRule="auto"/>
        <w:jc w:val="both"/>
        <w:rPr>
          <w:rFonts w:cs="Arial"/>
          <w:b/>
          <w:bCs/>
          <w:sz w:val="22"/>
          <w:szCs w:val="22"/>
        </w:rPr>
      </w:pPr>
      <w:r w:rsidRPr="00C13A26">
        <w:rPr>
          <w:rFonts w:cs="Arial"/>
          <w:b/>
          <w:bCs/>
          <w:sz w:val="22"/>
          <w:szCs w:val="22"/>
        </w:rPr>
        <w:t>Finalità</w:t>
      </w:r>
    </w:p>
    <w:p w:rsidR="00431F9E" w:rsidRPr="00C13A26" w:rsidRDefault="00431F9E" w:rsidP="00880483">
      <w:pPr>
        <w:spacing w:line="360" w:lineRule="auto"/>
        <w:jc w:val="both"/>
        <w:rPr>
          <w:rFonts w:cs="Arial"/>
          <w:b/>
          <w:bCs/>
          <w:sz w:val="22"/>
          <w:szCs w:val="22"/>
        </w:rPr>
      </w:pPr>
      <w:r w:rsidRPr="00C13A26">
        <w:rPr>
          <w:rFonts w:cs="Arial"/>
          <w:bCs/>
          <w:sz w:val="22"/>
          <w:szCs w:val="22"/>
        </w:rPr>
        <w:t xml:space="preserve">Il segretariato sociale bassa soglia ha come fine prioritario la </w:t>
      </w:r>
      <w:r w:rsidR="00EC36B2" w:rsidRPr="00C13A26">
        <w:rPr>
          <w:rFonts w:eastAsia="Arial" w:cs="Arial"/>
          <w:sz w:val="22"/>
          <w:szCs w:val="22"/>
        </w:rPr>
        <w:t xml:space="preserve">ricomposizione dell’accesso ai servizi a favore di soggetti adulti fragili in condizione di grave emarginazione, </w:t>
      </w:r>
      <w:r w:rsidRPr="00C13A26">
        <w:rPr>
          <w:rFonts w:eastAsia="Arial" w:cs="Arial"/>
          <w:sz w:val="22"/>
          <w:szCs w:val="22"/>
        </w:rPr>
        <w:t>in rete con gli attori del territorio e in forte sinergia con il mondo dei servizi che collaborano nell'operatività quotidiana sul tema della vulnerabilità sociale adulta.</w:t>
      </w:r>
    </w:p>
    <w:p w:rsidR="00431F9E" w:rsidRPr="00C366F4" w:rsidRDefault="00EC36B2" w:rsidP="00C366F4">
      <w:pPr>
        <w:spacing w:line="360" w:lineRule="auto"/>
        <w:jc w:val="both"/>
        <w:rPr>
          <w:rFonts w:eastAsia="Arial" w:cs="Arial"/>
          <w:sz w:val="22"/>
          <w:szCs w:val="22"/>
        </w:rPr>
      </w:pPr>
      <w:r w:rsidRPr="00C366F4">
        <w:rPr>
          <w:rFonts w:eastAsia="Arial" w:cs="Arial"/>
          <w:sz w:val="22"/>
          <w:szCs w:val="22"/>
        </w:rPr>
        <w:t xml:space="preserve">Gli obiettivi perseguiti dal servizio </w:t>
      </w:r>
      <w:r w:rsidR="00431F9E" w:rsidRPr="00C366F4">
        <w:rPr>
          <w:rFonts w:eastAsia="Arial" w:cs="Arial"/>
          <w:sz w:val="22"/>
          <w:szCs w:val="22"/>
        </w:rPr>
        <w:t>sono i seguenti:</w:t>
      </w:r>
    </w:p>
    <w:p w:rsidR="00431F9E" w:rsidRPr="00C13A26" w:rsidRDefault="00431F9E" w:rsidP="009564B2">
      <w:pPr>
        <w:pStyle w:val="Paragrafoelenco"/>
        <w:numPr>
          <w:ilvl w:val="0"/>
          <w:numId w:val="49"/>
        </w:numPr>
        <w:spacing w:line="360" w:lineRule="auto"/>
        <w:jc w:val="both"/>
        <w:rPr>
          <w:rFonts w:eastAsia="Arial" w:cs="Arial"/>
          <w:sz w:val="22"/>
          <w:szCs w:val="22"/>
        </w:rPr>
      </w:pPr>
      <w:r w:rsidRPr="00C13A26">
        <w:rPr>
          <w:rFonts w:eastAsia="Arial" w:cs="Arial"/>
          <w:sz w:val="22"/>
          <w:szCs w:val="22"/>
        </w:rPr>
        <w:t>offrire uno spazio di ascolto e di primo orientamento alle persone che richiedono accoglienza e un posto letto, analizzandone il bisogno e indirizzandone il percorso</w:t>
      </w:r>
      <w:r w:rsidR="00EC36B2" w:rsidRPr="00C13A26">
        <w:rPr>
          <w:rFonts w:eastAsia="Arial" w:cs="Arial"/>
          <w:sz w:val="22"/>
          <w:szCs w:val="22"/>
        </w:rPr>
        <w:t>;</w:t>
      </w:r>
    </w:p>
    <w:p w:rsidR="00431F9E" w:rsidRPr="00C13A26" w:rsidRDefault="00431F9E" w:rsidP="009564B2">
      <w:pPr>
        <w:pStyle w:val="Paragrafoelenco"/>
        <w:numPr>
          <w:ilvl w:val="0"/>
          <w:numId w:val="49"/>
        </w:numPr>
        <w:spacing w:line="360" w:lineRule="auto"/>
        <w:jc w:val="both"/>
        <w:rPr>
          <w:rFonts w:eastAsia="Arial" w:cs="Arial"/>
          <w:sz w:val="22"/>
          <w:szCs w:val="22"/>
        </w:rPr>
      </w:pPr>
      <w:r w:rsidRPr="00C13A26">
        <w:rPr>
          <w:rFonts w:eastAsia="Arial" w:cs="Arial"/>
          <w:sz w:val="22"/>
          <w:szCs w:val="22"/>
        </w:rPr>
        <w:t>raccordo e sinergia con le Strutture di accoglienza e le progettualità legate alla tipologia di utenza del servizio</w:t>
      </w:r>
      <w:r w:rsidR="00EC36B2" w:rsidRPr="00C13A26">
        <w:rPr>
          <w:rFonts w:eastAsia="Arial" w:cs="Arial"/>
          <w:sz w:val="22"/>
          <w:szCs w:val="22"/>
        </w:rPr>
        <w:t>;</w:t>
      </w:r>
    </w:p>
    <w:p w:rsidR="00D4695D" w:rsidRPr="00C366F4" w:rsidRDefault="00431F9E" w:rsidP="009564B2">
      <w:pPr>
        <w:pStyle w:val="Paragrafoelenco"/>
        <w:numPr>
          <w:ilvl w:val="0"/>
          <w:numId w:val="49"/>
        </w:numPr>
        <w:spacing w:line="360" w:lineRule="auto"/>
        <w:jc w:val="both"/>
        <w:rPr>
          <w:rFonts w:eastAsia="Arial" w:cs="Arial"/>
          <w:sz w:val="22"/>
          <w:szCs w:val="22"/>
        </w:rPr>
      </w:pPr>
      <w:r w:rsidRPr="00C13A26">
        <w:rPr>
          <w:rFonts w:eastAsia="Arial" w:cs="Arial"/>
          <w:sz w:val="22"/>
          <w:szCs w:val="22"/>
        </w:rPr>
        <w:t>raccordo e sinergia con i Servizi sociali sia per una collaborazione nella quotidianità, sia per una contaminazione relativa ai temi specifici trattati</w:t>
      </w:r>
      <w:r w:rsidR="00C366F4">
        <w:rPr>
          <w:rFonts w:eastAsia="Arial" w:cs="Arial"/>
          <w:sz w:val="22"/>
          <w:szCs w:val="22"/>
        </w:rPr>
        <w:t>;</w:t>
      </w:r>
    </w:p>
    <w:p w:rsidR="00D4695D" w:rsidRDefault="00AE3EF2" w:rsidP="009564B2">
      <w:pPr>
        <w:pStyle w:val="Paragrafoelenco"/>
        <w:numPr>
          <w:ilvl w:val="0"/>
          <w:numId w:val="29"/>
        </w:numPr>
        <w:spacing w:line="360" w:lineRule="auto"/>
        <w:jc w:val="both"/>
        <w:rPr>
          <w:rFonts w:cs="Arial"/>
          <w:bCs/>
          <w:sz w:val="22"/>
          <w:szCs w:val="22"/>
        </w:rPr>
      </w:pPr>
      <w:r w:rsidRPr="00D4695D">
        <w:rPr>
          <w:rFonts w:cs="Arial"/>
          <w:bCs/>
          <w:sz w:val="22"/>
          <w:szCs w:val="22"/>
        </w:rPr>
        <w:t>offrire una risposta concreta a bisogni primari;</w:t>
      </w:r>
    </w:p>
    <w:p w:rsidR="00D4695D" w:rsidRDefault="00AE3EF2" w:rsidP="009564B2">
      <w:pPr>
        <w:pStyle w:val="Paragrafoelenco"/>
        <w:numPr>
          <w:ilvl w:val="0"/>
          <w:numId w:val="29"/>
        </w:numPr>
        <w:spacing w:line="360" w:lineRule="auto"/>
        <w:jc w:val="both"/>
        <w:rPr>
          <w:rFonts w:cs="Arial"/>
          <w:bCs/>
          <w:sz w:val="22"/>
          <w:szCs w:val="22"/>
        </w:rPr>
      </w:pPr>
      <w:r w:rsidRPr="00D4695D">
        <w:rPr>
          <w:rFonts w:cs="Arial"/>
          <w:bCs/>
          <w:sz w:val="22"/>
          <w:szCs w:val="22"/>
        </w:rPr>
        <w:t>favorire l’accesso delle persone alla rete dei servizi esistenti</w:t>
      </w:r>
      <w:r w:rsidR="00C366F4">
        <w:rPr>
          <w:rFonts w:cs="Arial"/>
          <w:bCs/>
          <w:sz w:val="22"/>
          <w:szCs w:val="22"/>
        </w:rPr>
        <w:t>;</w:t>
      </w:r>
    </w:p>
    <w:p w:rsidR="00D4695D" w:rsidRDefault="00AE3EF2" w:rsidP="009564B2">
      <w:pPr>
        <w:pStyle w:val="Paragrafoelenco"/>
        <w:numPr>
          <w:ilvl w:val="0"/>
          <w:numId w:val="29"/>
        </w:numPr>
        <w:spacing w:line="360" w:lineRule="auto"/>
        <w:jc w:val="both"/>
        <w:rPr>
          <w:rFonts w:cs="Arial"/>
          <w:bCs/>
          <w:sz w:val="22"/>
          <w:szCs w:val="22"/>
        </w:rPr>
      </w:pPr>
      <w:r w:rsidRPr="00D4695D">
        <w:rPr>
          <w:rFonts w:cs="Arial"/>
          <w:bCs/>
          <w:sz w:val="22"/>
          <w:szCs w:val="22"/>
        </w:rPr>
        <w:t>agganciare le persone che non afferiscono ai servizi;</w:t>
      </w:r>
    </w:p>
    <w:p w:rsidR="00D4695D" w:rsidRDefault="00AE3EF2" w:rsidP="009564B2">
      <w:pPr>
        <w:pStyle w:val="Paragrafoelenco"/>
        <w:numPr>
          <w:ilvl w:val="0"/>
          <w:numId w:val="29"/>
        </w:numPr>
        <w:spacing w:line="360" w:lineRule="auto"/>
        <w:jc w:val="both"/>
        <w:rPr>
          <w:rFonts w:cs="Arial"/>
          <w:bCs/>
          <w:sz w:val="22"/>
          <w:szCs w:val="22"/>
        </w:rPr>
      </w:pPr>
      <w:r w:rsidRPr="00D4695D">
        <w:rPr>
          <w:rFonts w:cs="Arial"/>
          <w:bCs/>
          <w:sz w:val="22"/>
          <w:szCs w:val="22"/>
        </w:rPr>
        <w:t>realizzare interventi di riduzione del danno;</w:t>
      </w:r>
    </w:p>
    <w:p w:rsidR="00AE3EF2" w:rsidRPr="00D4695D" w:rsidRDefault="00AE3EF2" w:rsidP="009564B2">
      <w:pPr>
        <w:pStyle w:val="Paragrafoelenco"/>
        <w:numPr>
          <w:ilvl w:val="0"/>
          <w:numId w:val="29"/>
        </w:numPr>
        <w:spacing w:line="360" w:lineRule="auto"/>
        <w:jc w:val="both"/>
        <w:rPr>
          <w:rFonts w:cs="Arial"/>
          <w:bCs/>
          <w:sz w:val="22"/>
          <w:szCs w:val="22"/>
        </w:rPr>
      </w:pPr>
      <w:r w:rsidRPr="00D4695D">
        <w:rPr>
          <w:rFonts w:cs="Arial"/>
          <w:bCs/>
          <w:sz w:val="22"/>
          <w:szCs w:val="22"/>
        </w:rPr>
        <w:t>promuovere il mutuo auto aiuto e favorire processi di cittadinanza attiva. </w:t>
      </w:r>
    </w:p>
    <w:p w:rsidR="00AE3EF2" w:rsidRDefault="00AE3EF2" w:rsidP="00AE3EF2">
      <w:pPr>
        <w:pStyle w:val="Paragrafoelenco"/>
        <w:spacing w:line="360" w:lineRule="auto"/>
        <w:ind w:left="0"/>
        <w:jc w:val="both"/>
        <w:rPr>
          <w:rFonts w:eastAsia="Arial" w:cs="Arial"/>
          <w:sz w:val="22"/>
          <w:szCs w:val="22"/>
        </w:rPr>
      </w:pPr>
    </w:p>
    <w:p w:rsidR="00AE3EF2" w:rsidRPr="00AE3EF2" w:rsidRDefault="00AE3EF2" w:rsidP="00AE3EF2">
      <w:pPr>
        <w:pStyle w:val="Paragrafoelenco"/>
        <w:spacing w:line="360" w:lineRule="auto"/>
        <w:ind w:left="0"/>
        <w:jc w:val="both"/>
        <w:rPr>
          <w:rFonts w:eastAsia="Arial" w:cs="Arial"/>
          <w:b/>
          <w:bCs/>
          <w:sz w:val="22"/>
          <w:szCs w:val="22"/>
        </w:rPr>
      </w:pPr>
      <w:r w:rsidRPr="00AE3EF2">
        <w:rPr>
          <w:rFonts w:eastAsia="Arial" w:cs="Arial"/>
          <w:b/>
          <w:bCs/>
          <w:sz w:val="22"/>
          <w:szCs w:val="22"/>
        </w:rPr>
        <w:t>Attività</w:t>
      </w:r>
    </w:p>
    <w:p w:rsidR="00431F9E" w:rsidRDefault="00D4695D" w:rsidP="009564B2">
      <w:pPr>
        <w:pStyle w:val="Paragrafoelenco"/>
        <w:numPr>
          <w:ilvl w:val="0"/>
          <w:numId w:val="42"/>
        </w:numPr>
        <w:spacing w:line="360" w:lineRule="auto"/>
        <w:jc w:val="both"/>
        <w:rPr>
          <w:rFonts w:eastAsia="Arial" w:cs="Arial"/>
          <w:sz w:val="22"/>
          <w:szCs w:val="22"/>
        </w:rPr>
      </w:pPr>
      <w:r>
        <w:rPr>
          <w:rFonts w:eastAsia="Arial" w:cs="Arial"/>
          <w:sz w:val="22"/>
          <w:szCs w:val="22"/>
        </w:rPr>
        <w:t>informazioni e orientamento sul sistema dei servizi per le persone senza dimora;</w:t>
      </w:r>
    </w:p>
    <w:p w:rsidR="00D4695D" w:rsidRDefault="00D4695D" w:rsidP="009564B2">
      <w:pPr>
        <w:pStyle w:val="Paragrafoelenco"/>
        <w:numPr>
          <w:ilvl w:val="0"/>
          <w:numId w:val="42"/>
        </w:numPr>
        <w:spacing w:line="360" w:lineRule="auto"/>
        <w:jc w:val="both"/>
        <w:rPr>
          <w:rFonts w:eastAsia="Arial" w:cs="Arial"/>
          <w:sz w:val="22"/>
          <w:szCs w:val="22"/>
        </w:rPr>
      </w:pPr>
      <w:r>
        <w:rPr>
          <w:rFonts w:eastAsia="Arial" w:cs="Arial"/>
          <w:sz w:val="22"/>
          <w:szCs w:val="22"/>
        </w:rPr>
        <w:t>accesso a dormitori e strutture di accoglienza e ad altri servizi per le persone che vivono in strada (docce, mense, spazio diurno, progettualità…);</w:t>
      </w:r>
    </w:p>
    <w:p w:rsidR="00D4695D" w:rsidRDefault="00D4695D" w:rsidP="009564B2">
      <w:pPr>
        <w:pStyle w:val="Paragrafoelenco"/>
        <w:numPr>
          <w:ilvl w:val="0"/>
          <w:numId w:val="42"/>
        </w:numPr>
        <w:spacing w:line="360" w:lineRule="auto"/>
        <w:jc w:val="both"/>
        <w:rPr>
          <w:rFonts w:eastAsia="Arial" w:cs="Arial"/>
          <w:sz w:val="22"/>
          <w:szCs w:val="22"/>
        </w:rPr>
      </w:pPr>
      <w:r>
        <w:rPr>
          <w:rFonts w:eastAsia="Arial" w:cs="Arial"/>
          <w:sz w:val="22"/>
          <w:szCs w:val="22"/>
        </w:rPr>
        <w:t>accesso a progetti di più lungo periodo per le persone residenti, per aiutarle a uscire dalla condizione di emarginazione e disagio;</w:t>
      </w:r>
    </w:p>
    <w:p w:rsidR="00D4695D" w:rsidRDefault="00D4695D" w:rsidP="009564B2">
      <w:pPr>
        <w:pStyle w:val="Paragrafoelenco"/>
        <w:numPr>
          <w:ilvl w:val="0"/>
          <w:numId w:val="42"/>
        </w:numPr>
        <w:spacing w:line="360" w:lineRule="auto"/>
        <w:jc w:val="both"/>
        <w:rPr>
          <w:rFonts w:eastAsia="Arial" w:cs="Arial"/>
          <w:sz w:val="22"/>
          <w:szCs w:val="22"/>
        </w:rPr>
      </w:pPr>
      <w:r>
        <w:rPr>
          <w:rFonts w:eastAsia="Arial" w:cs="Arial"/>
          <w:sz w:val="22"/>
          <w:szCs w:val="22"/>
        </w:rPr>
        <w:t>contatti con gli eventuali comuni di residenza delle persone senza dimora al fine di riagganciarli al proprio territorio di origine</w:t>
      </w:r>
      <w:r w:rsidR="00C366F4">
        <w:rPr>
          <w:rFonts w:eastAsia="Arial" w:cs="Arial"/>
          <w:sz w:val="22"/>
          <w:szCs w:val="22"/>
        </w:rPr>
        <w:t>;</w:t>
      </w:r>
    </w:p>
    <w:p w:rsidR="00D4695D" w:rsidRDefault="00D4695D" w:rsidP="009564B2">
      <w:pPr>
        <w:pStyle w:val="Paragrafoelenco"/>
        <w:numPr>
          <w:ilvl w:val="0"/>
          <w:numId w:val="42"/>
        </w:numPr>
        <w:spacing w:line="360" w:lineRule="auto"/>
        <w:jc w:val="both"/>
        <w:rPr>
          <w:rFonts w:eastAsia="Arial" w:cs="Arial"/>
          <w:sz w:val="22"/>
          <w:szCs w:val="22"/>
        </w:rPr>
      </w:pPr>
      <w:r>
        <w:rPr>
          <w:rFonts w:eastAsia="Arial" w:cs="Arial"/>
          <w:sz w:val="22"/>
          <w:szCs w:val="22"/>
        </w:rPr>
        <w:t>raccordo ed accesso al servizio sociale competente nei casi in cui sia necessaria la presa in carico del Servizi Sociale;</w:t>
      </w:r>
    </w:p>
    <w:p w:rsidR="00D4695D" w:rsidRDefault="00D4695D" w:rsidP="009564B2">
      <w:pPr>
        <w:pStyle w:val="Paragrafoelenco"/>
        <w:numPr>
          <w:ilvl w:val="0"/>
          <w:numId w:val="42"/>
        </w:numPr>
        <w:spacing w:line="360" w:lineRule="auto"/>
        <w:jc w:val="both"/>
        <w:rPr>
          <w:rFonts w:eastAsia="Arial" w:cs="Arial"/>
          <w:sz w:val="22"/>
          <w:szCs w:val="22"/>
        </w:rPr>
      </w:pPr>
      <w:r>
        <w:rPr>
          <w:rFonts w:eastAsia="Arial" w:cs="Arial"/>
          <w:sz w:val="22"/>
          <w:szCs w:val="22"/>
        </w:rPr>
        <w:t xml:space="preserve">orientamento ai servizi di prevenzione </w:t>
      </w:r>
      <w:r w:rsidR="00C366F4">
        <w:rPr>
          <w:rFonts w:eastAsia="Arial" w:cs="Arial"/>
          <w:sz w:val="22"/>
          <w:szCs w:val="22"/>
        </w:rPr>
        <w:t xml:space="preserve">e cura </w:t>
      </w:r>
      <w:r>
        <w:rPr>
          <w:rFonts w:eastAsia="Arial" w:cs="Arial"/>
          <w:sz w:val="22"/>
          <w:szCs w:val="22"/>
        </w:rPr>
        <w:t>da sostanze psicoattive;</w:t>
      </w:r>
    </w:p>
    <w:p w:rsidR="00D4695D" w:rsidRDefault="00D4695D" w:rsidP="009564B2">
      <w:pPr>
        <w:pStyle w:val="Paragrafoelenco"/>
        <w:numPr>
          <w:ilvl w:val="0"/>
          <w:numId w:val="42"/>
        </w:numPr>
        <w:spacing w:line="360" w:lineRule="auto"/>
        <w:jc w:val="both"/>
        <w:rPr>
          <w:rFonts w:eastAsia="Arial" w:cs="Arial"/>
          <w:sz w:val="22"/>
          <w:szCs w:val="22"/>
        </w:rPr>
      </w:pPr>
      <w:r>
        <w:rPr>
          <w:rFonts w:eastAsia="Arial" w:cs="Arial"/>
          <w:sz w:val="22"/>
          <w:szCs w:val="22"/>
        </w:rPr>
        <w:t>raccordo con i servizi di riduzione del danno e Unità di strada.</w:t>
      </w:r>
    </w:p>
    <w:p w:rsidR="00EC36B2" w:rsidRPr="00C13A26" w:rsidRDefault="00EC36B2" w:rsidP="00880483">
      <w:pPr>
        <w:spacing w:line="360" w:lineRule="auto"/>
        <w:jc w:val="both"/>
        <w:rPr>
          <w:rFonts w:cs="Arial"/>
          <w:b/>
          <w:bCs/>
          <w:sz w:val="22"/>
          <w:szCs w:val="22"/>
        </w:rPr>
      </w:pPr>
    </w:p>
    <w:p w:rsidR="00431F9E" w:rsidRPr="00C13A26" w:rsidRDefault="00431F9E" w:rsidP="00880483">
      <w:pPr>
        <w:spacing w:line="360" w:lineRule="auto"/>
        <w:jc w:val="both"/>
        <w:rPr>
          <w:rFonts w:eastAsia="Arial" w:cs="Arial"/>
          <w:b/>
          <w:bCs/>
          <w:sz w:val="22"/>
          <w:szCs w:val="22"/>
        </w:rPr>
      </w:pPr>
      <w:r w:rsidRPr="00C13A26">
        <w:rPr>
          <w:rFonts w:eastAsia="Arial" w:cs="Arial"/>
          <w:b/>
          <w:bCs/>
          <w:sz w:val="22"/>
          <w:szCs w:val="22"/>
        </w:rPr>
        <w:t>Destinatari</w:t>
      </w:r>
    </w:p>
    <w:p w:rsidR="00D4695D" w:rsidRPr="00C13A26" w:rsidRDefault="00431F9E" w:rsidP="00D4695D">
      <w:pPr>
        <w:spacing w:line="360" w:lineRule="auto"/>
        <w:jc w:val="both"/>
        <w:rPr>
          <w:rFonts w:eastAsia="Arial" w:cs="Arial"/>
          <w:sz w:val="22"/>
          <w:szCs w:val="22"/>
        </w:rPr>
      </w:pPr>
      <w:r w:rsidRPr="00C13A26">
        <w:rPr>
          <w:rFonts w:cs="Arial"/>
          <w:sz w:val="22"/>
          <w:szCs w:val="22"/>
        </w:rPr>
        <w:t xml:space="preserve">Il servizio è rivolto </w:t>
      </w:r>
      <w:r w:rsidR="00D4695D" w:rsidRPr="00C13A26">
        <w:rPr>
          <w:rFonts w:cs="Arial"/>
          <w:sz w:val="22"/>
          <w:szCs w:val="22"/>
        </w:rPr>
        <w:t>a persone maggiorenni in stato di grave emarginazione senza dimora presenti nel territorio del Comune di Bergamo.</w:t>
      </w:r>
    </w:p>
    <w:p w:rsidR="00431F9E" w:rsidRPr="00C13A26" w:rsidRDefault="00431F9E" w:rsidP="00880483">
      <w:pPr>
        <w:spacing w:line="360" w:lineRule="auto"/>
        <w:jc w:val="both"/>
        <w:rPr>
          <w:rFonts w:eastAsia="Arial" w:cs="Arial"/>
          <w:sz w:val="22"/>
          <w:szCs w:val="22"/>
        </w:rPr>
      </w:pPr>
    </w:p>
    <w:p w:rsidR="00431F9E" w:rsidRPr="00C13A26" w:rsidRDefault="00431F9E" w:rsidP="00880483">
      <w:pPr>
        <w:spacing w:line="360" w:lineRule="auto"/>
        <w:jc w:val="both"/>
        <w:rPr>
          <w:rFonts w:eastAsia="Arial" w:cs="Arial"/>
          <w:b/>
          <w:bCs/>
          <w:sz w:val="22"/>
          <w:szCs w:val="22"/>
        </w:rPr>
      </w:pPr>
      <w:r w:rsidRPr="00C13A26">
        <w:rPr>
          <w:rFonts w:eastAsia="Arial" w:cs="Arial"/>
          <w:b/>
          <w:bCs/>
          <w:sz w:val="22"/>
          <w:szCs w:val="22"/>
        </w:rPr>
        <w:t>Modalità organizzativa e funzionamento dei servizi</w:t>
      </w:r>
    </w:p>
    <w:p w:rsidR="00C366F4" w:rsidRPr="00C13A26" w:rsidRDefault="00C366F4" w:rsidP="00C366F4">
      <w:pPr>
        <w:spacing w:line="360" w:lineRule="auto"/>
        <w:jc w:val="both"/>
        <w:rPr>
          <w:rFonts w:eastAsia="Arial" w:cs="Arial"/>
          <w:sz w:val="22"/>
          <w:szCs w:val="22"/>
        </w:rPr>
      </w:pPr>
      <w:r w:rsidRPr="00C13A26">
        <w:rPr>
          <w:rFonts w:eastAsia="Arial" w:cs="Arial"/>
          <w:sz w:val="22"/>
          <w:szCs w:val="22"/>
        </w:rPr>
        <w:t xml:space="preserve">I servizi sono garantiti per 12 mesi l’anno per un totale di </w:t>
      </w:r>
      <w:r>
        <w:rPr>
          <w:rFonts w:eastAsia="Arial" w:cs="Arial"/>
          <w:sz w:val="22"/>
          <w:szCs w:val="22"/>
        </w:rPr>
        <w:t>46</w:t>
      </w:r>
      <w:r w:rsidRPr="00C13A26">
        <w:rPr>
          <w:rFonts w:eastAsia="Arial" w:cs="Arial"/>
          <w:sz w:val="22"/>
          <w:szCs w:val="22"/>
        </w:rPr>
        <w:t xml:space="preserve"> settimane. Per il periodo 1</w:t>
      </w:r>
      <w:r>
        <w:rPr>
          <w:rFonts w:eastAsia="Arial" w:cs="Arial"/>
          <w:sz w:val="22"/>
          <w:szCs w:val="22"/>
        </w:rPr>
        <w:t xml:space="preserve"> Ottobre</w:t>
      </w:r>
      <w:r w:rsidRPr="00C13A26">
        <w:rPr>
          <w:rFonts w:eastAsia="Arial" w:cs="Arial"/>
          <w:sz w:val="22"/>
          <w:szCs w:val="22"/>
        </w:rPr>
        <w:t xml:space="preserve"> 2024 - 3</w:t>
      </w:r>
      <w:r>
        <w:rPr>
          <w:rFonts w:eastAsia="Arial" w:cs="Arial"/>
          <w:sz w:val="22"/>
          <w:szCs w:val="22"/>
        </w:rPr>
        <w:t>0</w:t>
      </w:r>
      <w:r w:rsidRPr="00C13A26">
        <w:rPr>
          <w:rFonts w:eastAsia="Arial" w:cs="Arial"/>
          <w:sz w:val="22"/>
          <w:szCs w:val="22"/>
        </w:rPr>
        <w:t xml:space="preserve"> </w:t>
      </w:r>
      <w:r>
        <w:rPr>
          <w:rFonts w:eastAsia="Arial" w:cs="Arial"/>
          <w:sz w:val="22"/>
          <w:szCs w:val="22"/>
        </w:rPr>
        <w:t>Settembre</w:t>
      </w:r>
      <w:r w:rsidRPr="00C13A26">
        <w:rPr>
          <w:rFonts w:eastAsia="Arial" w:cs="Arial"/>
          <w:sz w:val="22"/>
          <w:szCs w:val="22"/>
        </w:rPr>
        <w:t xml:space="preserve"> 2027</w:t>
      </w:r>
      <w:r w:rsidR="00866176">
        <w:rPr>
          <w:rFonts w:eastAsia="Arial" w:cs="Arial"/>
          <w:sz w:val="22"/>
          <w:szCs w:val="22"/>
        </w:rPr>
        <w:t>,</w:t>
      </w:r>
      <w:r w:rsidRPr="00C13A26">
        <w:rPr>
          <w:rFonts w:eastAsia="Arial" w:cs="Arial"/>
          <w:sz w:val="22"/>
          <w:szCs w:val="22"/>
        </w:rPr>
        <w:t xml:space="preserve"> </w:t>
      </w:r>
      <w:r w:rsidR="00866176">
        <w:rPr>
          <w:rFonts w:eastAsia="Arial" w:cs="Arial"/>
          <w:sz w:val="22"/>
          <w:szCs w:val="22"/>
        </w:rPr>
        <w:t>i</w:t>
      </w:r>
      <w:r w:rsidRPr="00B41E3B">
        <w:rPr>
          <w:rFonts w:eastAsia="Arial" w:cs="Arial"/>
          <w:sz w:val="22"/>
          <w:szCs w:val="22"/>
        </w:rPr>
        <w:t xml:space="preserve">l totale di ore da effettuare sarà: </w:t>
      </w:r>
      <w:r>
        <w:rPr>
          <w:rFonts w:eastAsia="Arial" w:cs="Arial"/>
          <w:sz w:val="22"/>
          <w:szCs w:val="22"/>
        </w:rPr>
        <w:t>13.9</w:t>
      </w:r>
      <w:r w:rsidR="00866176">
        <w:rPr>
          <w:rFonts w:eastAsia="Arial" w:cs="Arial"/>
          <w:sz w:val="22"/>
          <w:szCs w:val="22"/>
        </w:rPr>
        <w:t>26</w:t>
      </w:r>
      <w:r w:rsidRPr="00B41E3B">
        <w:rPr>
          <w:rFonts w:eastAsia="Arial" w:cs="Arial"/>
          <w:sz w:val="22"/>
          <w:szCs w:val="22"/>
        </w:rPr>
        <w:t xml:space="preserve"> ore di cui 2</w:t>
      </w:r>
      <w:r>
        <w:rPr>
          <w:rFonts w:eastAsia="Arial" w:cs="Arial"/>
          <w:sz w:val="22"/>
          <w:szCs w:val="22"/>
        </w:rPr>
        <w:t>.</w:t>
      </w:r>
      <w:r w:rsidRPr="00B41E3B">
        <w:rPr>
          <w:rFonts w:eastAsia="Arial" w:cs="Arial"/>
          <w:sz w:val="22"/>
          <w:szCs w:val="22"/>
        </w:rPr>
        <w:t>070 relative al coordinamento.</w:t>
      </w:r>
    </w:p>
    <w:p w:rsidR="00431F9E" w:rsidRPr="00C13A26" w:rsidRDefault="00431F9E" w:rsidP="00880483">
      <w:pPr>
        <w:spacing w:line="360" w:lineRule="auto"/>
        <w:jc w:val="both"/>
        <w:rPr>
          <w:rFonts w:eastAsia="Arial" w:cs="Arial"/>
          <w:sz w:val="22"/>
          <w:szCs w:val="22"/>
        </w:rPr>
      </w:pPr>
    </w:p>
    <w:p w:rsidR="00431F9E" w:rsidRPr="00C13A26" w:rsidRDefault="00431F9E" w:rsidP="00880483">
      <w:pPr>
        <w:spacing w:line="360" w:lineRule="auto"/>
        <w:jc w:val="both"/>
        <w:rPr>
          <w:rFonts w:eastAsia="Arial" w:cs="Arial"/>
          <w:sz w:val="22"/>
          <w:szCs w:val="22"/>
        </w:rPr>
      </w:pPr>
      <w:r w:rsidRPr="00C13A26">
        <w:rPr>
          <w:rFonts w:eastAsia="Arial" w:cs="Arial"/>
          <w:sz w:val="22"/>
          <w:szCs w:val="22"/>
        </w:rPr>
        <w:t>Figure professionali previste:</w:t>
      </w:r>
    </w:p>
    <w:p w:rsidR="00431F9E" w:rsidRDefault="00164DD1" w:rsidP="009564B2">
      <w:pPr>
        <w:pStyle w:val="Paragrafoelenco"/>
        <w:numPr>
          <w:ilvl w:val="0"/>
          <w:numId w:val="65"/>
        </w:numPr>
        <w:spacing w:line="360" w:lineRule="auto"/>
        <w:jc w:val="both"/>
        <w:rPr>
          <w:rFonts w:eastAsia="Arial" w:cs="Arial"/>
          <w:sz w:val="22"/>
          <w:szCs w:val="22"/>
        </w:rPr>
      </w:pPr>
      <w:r>
        <w:rPr>
          <w:rFonts w:eastAsia="Arial" w:cs="Arial"/>
          <w:sz w:val="22"/>
          <w:szCs w:val="22"/>
        </w:rPr>
        <w:t>e</w:t>
      </w:r>
      <w:r w:rsidR="00431F9E" w:rsidRPr="00C13A26">
        <w:rPr>
          <w:rFonts w:eastAsia="Arial" w:cs="Arial"/>
          <w:sz w:val="22"/>
          <w:szCs w:val="22"/>
        </w:rPr>
        <w:t>ducatore professionale</w:t>
      </w:r>
    </w:p>
    <w:p w:rsidR="00C366F4" w:rsidRPr="00C13A26" w:rsidRDefault="00164DD1" w:rsidP="009564B2">
      <w:pPr>
        <w:pStyle w:val="Paragrafoelenco"/>
        <w:numPr>
          <w:ilvl w:val="0"/>
          <w:numId w:val="65"/>
        </w:numPr>
        <w:spacing w:line="360" w:lineRule="auto"/>
        <w:jc w:val="both"/>
        <w:rPr>
          <w:rFonts w:eastAsia="Arial" w:cs="Arial"/>
          <w:sz w:val="22"/>
          <w:szCs w:val="22"/>
        </w:rPr>
      </w:pPr>
      <w:r>
        <w:rPr>
          <w:rFonts w:eastAsia="Arial" w:cs="Arial"/>
          <w:sz w:val="22"/>
          <w:szCs w:val="22"/>
        </w:rPr>
        <w:t>c</w:t>
      </w:r>
      <w:r w:rsidR="00C366F4">
        <w:rPr>
          <w:rFonts w:eastAsia="Arial" w:cs="Arial"/>
          <w:sz w:val="22"/>
          <w:szCs w:val="22"/>
        </w:rPr>
        <w:t>oordinatore</w:t>
      </w:r>
    </w:p>
    <w:p w:rsidR="00BB5A8A" w:rsidRPr="00C13A26" w:rsidRDefault="00BB5A8A" w:rsidP="00880483">
      <w:pPr>
        <w:pStyle w:val="Paragrafoelenco"/>
        <w:spacing w:line="360" w:lineRule="auto"/>
        <w:ind w:left="0"/>
        <w:jc w:val="both"/>
        <w:rPr>
          <w:rFonts w:eastAsia="Arial" w:cs="Arial"/>
          <w:sz w:val="22"/>
          <w:szCs w:val="22"/>
          <w:lang w:eastAsia="it-IT"/>
        </w:rPr>
      </w:pPr>
    </w:p>
    <w:p w:rsidR="00BB5A8A" w:rsidRDefault="00431F9E" w:rsidP="00D30183">
      <w:pPr>
        <w:pStyle w:val="Titolo3"/>
        <w:spacing w:line="360" w:lineRule="auto"/>
        <w:ind w:left="0"/>
        <w:jc w:val="left"/>
        <w:rPr>
          <w:rFonts w:ascii="Arial" w:eastAsia="Arial" w:hAnsi="Arial" w:cs="Arial"/>
          <w:sz w:val="22"/>
          <w:szCs w:val="22"/>
        </w:rPr>
      </w:pPr>
      <w:bookmarkStart w:id="102" w:name="_Toc167970825"/>
      <w:r w:rsidRPr="00D30183">
        <w:rPr>
          <w:rFonts w:ascii="Arial" w:eastAsia="Arial" w:hAnsi="Arial" w:cs="Arial"/>
          <w:sz w:val="22"/>
          <w:szCs w:val="22"/>
        </w:rPr>
        <w:t>1.3</w:t>
      </w:r>
      <w:r w:rsidR="00BB5A8A" w:rsidRPr="00D30183">
        <w:rPr>
          <w:rFonts w:ascii="Arial" w:eastAsia="Arial" w:hAnsi="Arial" w:cs="Arial"/>
          <w:sz w:val="22"/>
          <w:szCs w:val="22"/>
        </w:rPr>
        <w:t xml:space="preserve">. Il </w:t>
      </w:r>
      <w:r w:rsidR="00AA6565" w:rsidRPr="00D30183">
        <w:rPr>
          <w:rFonts w:ascii="Arial" w:eastAsia="Arial" w:hAnsi="Arial" w:cs="Arial"/>
          <w:sz w:val="22"/>
          <w:szCs w:val="22"/>
        </w:rPr>
        <w:t>Servizio Docce ed Igiene Personale</w:t>
      </w:r>
      <w:bookmarkEnd w:id="102"/>
    </w:p>
    <w:p w:rsidR="00C366F4" w:rsidRPr="00C366F4" w:rsidRDefault="00C366F4" w:rsidP="00C366F4">
      <w:pPr>
        <w:rPr>
          <w:rFonts w:eastAsia="Arial"/>
        </w:rPr>
      </w:pPr>
    </w:p>
    <w:p w:rsidR="00E60A85" w:rsidRPr="00C13A26" w:rsidRDefault="00E60A85" w:rsidP="00D30183">
      <w:pPr>
        <w:spacing w:line="360" w:lineRule="auto"/>
        <w:jc w:val="both"/>
        <w:rPr>
          <w:rFonts w:eastAsia="Arial" w:cs="Arial"/>
          <w:b/>
          <w:bCs/>
          <w:sz w:val="22"/>
          <w:szCs w:val="22"/>
        </w:rPr>
      </w:pPr>
      <w:r w:rsidRPr="00C13A26">
        <w:rPr>
          <w:rFonts w:eastAsia="Arial" w:cs="Arial"/>
          <w:b/>
          <w:bCs/>
          <w:sz w:val="22"/>
          <w:szCs w:val="22"/>
        </w:rPr>
        <w:t xml:space="preserve">Finalità </w:t>
      </w:r>
    </w:p>
    <w:p w:rsidR="00AA6565" w:rsidRPr="00C13A26" w:rsidRDefault="009F60A2" w:rsidP="00880483">
      <w:pPr>
        <w:pStyle w:val="Paragrafoelenco"/>
        <w:spacing w:line="360" w:lineRule="auto"/>
        <w:ind w:left="0"/>
        <w:jc w:val="both"/>
        <w:rPr>
          <w:rFonts w:cs="Arial"/>
          <w:color w:val="222222"/>
          <w:sz w:val="22"/>
          <w:szCs w:val="22"/>
          <w:shd w:val="clear" w:color="auto" w:fill="FFFFFF"/>
        </w:rPr>
      </w:pPr>
      <w:r w:rsidRPr="00C13A26">
        <w:rPr>
          <w:rFonts w:cs="Arial"/>
          <w:color w:val="222222"/>
          <w:sz w:val="22"/>
          <w:szCs w:val="22"/>
          <w:shd w:val="clear" w:color="auto" w:fill="FFFFFF"/>
        </w:rPr>
        <w:t xml:space="preserve">La cura della persona è fondamentale per conservare la propria dignità, sia in termini individuali che nella relazione con gli altri. Il servizio docce e il servizio cambio biancheria danno la possibilità a tante persone con disagio economico e sociale di lavarsi e indossare abiti puliti tutti i giorni. </w:t>
      </w:r>
    </w:p>
    <w:p w:rsidR="003F687A" w:rsidRPr="00C13A26" w:rsidRDefault="003F687A" w:rsidP="00880483">
      <w:pPr>
        <w:pStyle w:val="Paragrafoelenco"/>
        <w:spacing w:line="360" w:lineRule="auto"/>
        <w:ind w:left="0"/>
        <w:jc w:val="both"/>
        <w:rPr>
          <w:rFonts w:cs="Arial"/>
          <w:color w:val="222222"/>
          <w:sz w:val="22"/>
          <w:szCs w:val="22"/>
          <w:shd w:val="clear" w:color="auto" w:fill="FFFFFF"/>
        </w:rPr>
      </w:pPr>
      <w:r w:rsidRPr="00C13A26">
        <w:rPr>
          <w:rFonts w:cs="Arial"/>
          <w:color w:val="222222"/>
          <w:sz w:val="22"/>
          <w:szCs w:val="22"/>
          <w:shd w:val="clear" w:color="auto" w:fill="FFFFFF"/>
        </w:rPr>
        <w:t>Obiettivi:</w:t>
      </w:r>
    </w:p>
    <w:p w:rsidR="003F687A" w:rsidRPr="00C13A26" w:rsidRDefault="001978B8" w:rsidP="009564B2">
      <w:pPr>
        <w:pStyle w:val="Paragrafoelenco"/>
        <w:numPr>
          <w:ilvl w:val="0"/>
          <w:numId w:val="70"/>
        </w:numPr>
        <w:suppressAutoHyphens w:val="0"/>
        <w:spacing w:line="360" w:lineRule="auto"/>
        <w:contextualSpacing/>
        <w:jc w:val="both"/>
        <w:rPr>
          <w:rFonts w:cs="Arial"/>
          <w:color w:val="222222"/>
          <w:sz w:val="22"/>
          <w:szCs w:val="22"/>
          <w:shd w:val="clear" w:color="auto" w:fill="FFFFFF"/>
        </w:rPr>
      </w:pPr>
      <w:r>
        <w:rPr>
          <w:rFonts w:cs="Arial"/>
          <w:color w:val="222222"/>
          <w:sz w:val="22"/>
          <w:szCs w:val="22"/>
          <w:shd w:val="clear" w:color="auto" w:fill="FFFFFF"/>
        </w:rPr>
        <w:t>t</w:t>
      </w:r>
      <w:r w:rsidR="003F687A" w:rsidRPr="00C13A26">
        <w:rPr>
          <w:rFonts w:cs="Arial"/>
          <w:color w:val="222222"/>
          <w:sz w:val="22"/>
          <w:szCs w:val="22"/>
          <w:shd w:val="clear" w:color="auto" w:fill="FFFFFF"/>
        </w:rPr>
        <w:t>utelare la dignità delle persone senza dimora o in condizione di grave emarginazione; la pulizia personale e degli abiti rappresenta un modo attraverso il quale salvaguardare la propria integrità e la propria immagine di cittadino;</w:t>
      </w:r>
    </w:p>
    <w:p w:rsidR="003F687A" w:rsidRPr="00C13A26" w:rsidRDefault="001978B8" w:rsidP="009564B2">
      <w:pPr>
        <w:pStyle w:val="Paragrafoelenco"/>
        <w:numPr>
          <w:ilvl w:val="0"/>
          <w:numId w:val="70"/>
        </w:numPr>
        <w:suppressAutoHyphens w:val="0"/>
        <w:spacing w:line="360" w:lineRule="auto"/>
        <w:contextualSpacing/>
        <w:jc w:val="both"/>
        <w:rPr>
          <w:rFonts w:cs="Arial"/>
          <w:color w:val="222222"/>
          <w:sz w:val="22"/>
          <w:szCs w:val="22"/>
          <w:shd w:val="clear" w:color="auto" w:fill="FFFFFF"/>
        </w:rPr>
      </w:pPr>
      <w:r>
        <w:rPr>
          <w:rFonts w:cs="Arial"/>
          <w:color w:val="222222"/>
          <w:sz w:val="22"/>
          <w:szCs w:val="22"/>
          <w:shd w:val="clear" w:color="auto" w:fill="FFFFFF"/>
        </w:rPr>
        <w:t>s</w:t>
      </w:r>
      <w:r w:rsidR="003F687A" w:rsidRPr="00C13A26">
        <w:rPr>
          <w:rFonts w:cs="Arial"/>
          <w:color w:val="222222"/>
          <w:sz w:val="22"/>
          <w:szCs w:val="22"/>
          <w:shd w:val="clear" w:color="auto" w:fill="FFFFFF"/>
        </w:rPr>
        <w:t>volgere una funzione di prevenzione di alcune patologie; la vita in strada espone, soprattutto le donne, a problemi di ordine ginecologico a causa della loro conformazione anatomica e della scarsa igiene. Poter contare su un luogo in cui, settimanalmente, prendersi cura di sé svolge una funzione preventiva;</w:t>
      </w:r>
    </w:p>
    <w:p w:rsidR="003F687A" w:rsidRPr="00C13A26" w:rsidRDefault="001978B8" w:rsidP="009564B2">
      <w:pPr>
        <w:pStyle w:val="Paragrafoelenco"/>
        <w:numPr>
          <w:ilvl w:val="0"/>
          <w:numId w:val="70"/>
        </w:numPr>
        <w:suppressAutoHyphens w:val="0"/>
        <w:spacing w:line="360" w:lineRule="auto"/>
        <w:contextualSpacing/>
        <w:jc w:val="both"/>
        <w:rPr>
          <w:rFonts w:cs="Arial"/>
          <w:color w:val="222222"/>
          <w:sz w:val="22"/>
          <w:szCs w:val="22"/>
          <w:shd w:val="clear" w:color="auto" w:fill="FFFFFF"/>
        </w:rPr>
      </w:pPr>
      <w:r>
        <w:rPr>
          <w:rFonts w:cs="Arial"/>
          <w:color w:val="222222"/>
          <w:sz w:val="22"/>
          <w:szCs w:val="22"/>
          <w:shd w:val="clear" w:color="auto" w:fill="FFFFFF"/>
        </w:rPr>
        <w:t>a</w:t>
      </w:r>
      <w:r w:rsidR="003F687A" w:rsidRPr="00C13A26">
        <w:rPr>
          <w:rFonts w:cs="Arial"/>
          <w:color w:val="222222"/>
          <w:sz w:val="22"/>
          <w:szCs w:val="22"/>
          <w:shd w:val="clear" w:color="auto" w:fill="FFFFFF"/>
        </w:rPr>
        <w:t>gganciare le persone e orientarle verso altri servizi.</w:t>
      </w:r>
    </w:p>
    <w:p w:rsidR="00AA6565" w:rsidRPr="00C13A26" w:rsidRDefault="00AA6565" w:rsidP="00880483">
      <w:pPr>
        <w:pStyle w:val="Paragrafoelenco"/>
        <w:spacing w:line="360" w:lineRule="auto"/>
        <w:ind w:left="0"/>
        <w:jc w:val="both"/>
        <w:rPr>
          <w:rFonts w:eastAsia="Arial" w:cs="Arial"/>
          <w:b/>
          <w:bCs/>
          <w:sz w:val="22"/>
          <w:szCs w:val="22"/>
          <w:lang w:eastAsia="it-IT"/>
        </w:rPr>
      </w:pPr>
    </w:p>
    <w:p w:rsidR="00BB5A8A" w:rsidRPr="00C13A26" w:rsidRDefault="00E60A85" w:rsidP="00880483">
      <w:pPr>
        <w:spacing w:line="360" w:lineRule="auto"/>
        <w:jc w:val="both"/>
        <w:rPr>
          <w:rFonts w:eastAsia="Arial" w:cs="Arial"/>
          <w:b/>
          <w:bCs/>
          <w:sz w:val="22"/>
          <w:szCs w:val="22"/>
        </w:rPr>
      </w:pPr>
      <w:r w:rsidRPr="00C13A26">
        <w:rPr>
          <w:rFonts w:eastAsia="Arial" w:cs="Arial"/>
          <w:b/>
          <w:bCs/>
          <w:sz w:val="22"/>
          <w:szCs w:val="22"/>
        </w:rPr>
        <w:t>Attività</w:t>
      </w:r>
    </w:p>
    <w:p w:rsidR="00FA1C5C" w:rsidRPr="00C13A26" w:rsidRDefault="00E60A85" w:rsidP="00880483">
      <w:pPr>
        <w:spacing w:line="360" w:lineRule="auto"/>
        <w:jc w:val="both"/>
        <w:rPr>
          <w:rFonts w:eastAsia="Arial" w:cs="Arial"/>
          <w:sz w:val="22"/>
          <w:szCs w:val="22"/>
        </w:rPr>
      </w:pPr>
      <w:r w:rsidRPr="00C13A26">
        <w:rPr>
          <w:rFonts w:eastAsia="Arial" w:cs="Arial"/>
          <w:sz w:val="22"/>
          <w:szCs w:val="22"/>
        </w:rPr>
        <w:t>L’</w:t>
      </w:r>
      <w:r w:rsidR="00E0302E" w:rsidRPr="00C13A26">
        <w:rPr>
          <w:rFonts w:eastAsia="Arial" w:cs="Arial"/>
          <w:sz w:val="22"/>
          <w:szCs w:val="22"/>
        </w:rPr>
        <w:t>E</w:t>
      </w:r>
      <w:r w:rsidRPr="00C13A26">
        <w:rPr>
          <w:rFonts w:eastAsia="Arial" w:cs="Arial"/>
          <w:sz w:val="22"/>
          <w:szCs w:val="22"/>
        </w:rPr>
        <w:t xml:space="preserve">nte </w:t>
      </w:r>
      <w:r w:rsidR="00E0302E" w:rsidRPr="00C13A26">
        <w:rPr>
          <w:rFonts w:eastAsia="Arial" w:cs="Arial"/>
          <w:sz w:val="22"/>
          <w:szCs w:val="22"/>
        </w:rPr>
        <w:t>A</w:t>
      </w:r>
      <w:r w:rsidRPr="00C13A26">
        <w:rPr>
          <w:rFonts w:eastAsia="Arial" w:cs="Arial"/>
          <w:sz w:val="22"/>
          <w:szCs w:val="22"/>
        </w:rPr>
        <w:t xml:space="preserve">ffidatario dovrà mettere a disposizione della Stazione Appaltante adeguato luogo dove </w:t>
      </w:r>
      <w:r w:rsidR="00E0302E" w:rsidRPr="00C13A26">
        <w:rPr>
          <w:rFonts w:eastAsia="Arial" w:cs="Arial"/>
          <w:sz w:val="22"/>
          <w:szCs w:val="22"/>
        </w:rPr>
        <w:t>effettua</w:t>
      </w:r>
      <w:r w:rsidR="00CC1156" w:rsidRPr="00C13A26">
        <w:rPr>
          <w:rFonts w:eastAsia="Arial" w:cs="Arial"/>
          <w:sz w:val="22"/>
          <w:szCs w:val="22"/>
        </w:rPr>
        <w:t>r</w:t>
      </w:r>
      <w:r w:rsidR="00E0302E" w:rsidRPr="00C13A26">
        <w:rPr>
          <w:rFonts w:eastAsia="Arial" w:cs="Arial"/>
          <w:sz w:val="22"/>
          <w:szCs w:val="22"/>
        </w:rPr>
        <w:t>e il servizio docce</w:t>
      </w:r>
      <w:r w:rsidR="00FA1C5C" w:rsidRPr="00C13A26">
        <w:rPr>
          <w:rFonts w:eastAsia="Arial" w:cs="Arial"/>
          <w:sz w:val="22"/>
          <w:szCs w:val="22"/>
        </w:rPr>
        <w:t xml:space="preserve"> ed il cambio biancheria</w:t>
      </w:r>
      <w:r w:rsidR="00BF73DE" w:rsidRPr="00C13A26">
        <w:rPr>
          <w:rFonts w:eastAsia="Arial" w:cs="Arial"/>
          <w:sz w:val="22"/>
          <w:szCs w:val="22"/>
        </w:rPr>
        <w:t xml:space="preserve">, garantendo la possibilità di lavare ed asciugare i propri indumenti. L’accesso al servizio docce sarà gratuito per le </w:t>
      </w:r>
      <w:r w:rsidR="003F687A" w:rsidRPr="00C13A26">
        <w:rPr>
          <w:rFonts w:eastAsia="Arial" w:cs="Arial"/>
          <w:sz w:val="22"/>
          <w:szCs w:val="22"/>
        </w:rPr>
        <w:t xml:space="preserve">persone senza dimora o in condizioni di grave emarginazione alle quali </w:t>
      </w:r>
      <w:r w:rsidR="00BF73DE" w:rsidRPr="00C13A26">
        <w:rPr>
          <w:rFonts w:eastAsia="Arial" w:cs="Arial"/>
          <w:sz w:val="22"/>
          <w:szCs w:val="22"/>
        </w:rPr>
        <w:t>dovrà essere</w:t>
      </w:r>
      <w:r w:rsidR="003F687A" w:rsidRPr="00C13A26">
        <w:rPr>
          <w:rFonts w:eastAsia="Arial" w:cs="Arial"/>
          <w:sz w:val="22"/>
          <w:szCs w:val="22"/>
        </w:rPr>
        <w:t xml:space="preserve"> </w:t>
      </w:r>
      <w:r w:rsidR="003F687A" w:rsidRPr="00234B43">
        <w:rPr>
          <w:rFonts w:eastAsia="Arial" w:cs="Arial"/>
          <w:sz w:val="22"/>
          <w:szCs w:val="22"/>
        </w:rPr>
        <w:t>consegnato un kit per l’igiene e un cambio di biancheria intima</w:t>
      </w:r>
      <w:r w:rsidR="00BF73DE" w:rsidRPr="00234B43">
        <w:rPr>
          <w:rFonts w:eastAsia="Arial" w:cs="Arial"/>
          <w:sz w:val="22"/>
          <w:szCs w:val="22"/>
        </w:rPr>
        <w:t xml:space="preserve"> se richiesto.</w:t>
      </w:r>
    </w:p>
    <w:p w:rsidR="00D27081" w:rsidRPr="00C13A26" w:rsidRDefault="00D27081" w:rsidP="00880483">
      <w:pPr>
        <w:spacing w:line="360" w:lineRule="auto"/>
        <w:jc w:val="both"/>
        <w:rPr>
          <w:rFonts w:eastAsia="Arial" w:cs="Arial"/>
          <w:sz w:val="22"/>
          <w:szCs w:val="22"/>
        </w:rPr>
      </w:pPr>
      <w:r w:rsidRPr="00C13A26">
        <w:rPr>
          <w:rFonts w:eastAsia="Arial" w:cs="Arial"/>
          <w:sz w:val="22"/>
          <w:szCs w:val="22"/>
        </w:rPr>
        <w:t>Il servizio dovrà essere presidiato da figure educative con l’eventuale ausilio di volontari.</w:t>
      </w:r>
    </w:p>
    <w:p w:rsidR="00BF73DE" w:rsidRPr="00C13A26" w:rsidRDefault="00BF73DE" w:rsidP="00880483">
      <w:pPr>
        <w:spacing w:line="360" w:lineRule="auto"/>
        <w:jc w:val="both"/>
        <w:rPr>
          <w:rFonts w:eastAsia="Arial" w:cs="Arial"/>
          <w:sz w:val="22"/>
          <w:szCs w:val="22"/>
        </w:rPr>
      </w:pPr>
    </w:p>
    <w:p w:rsidR="00BB5A8A" w:rsidRPr="00C13A26" w:rsidRDefault="00BB5A8A" w:rsidP="00880483">
      <w:pPr>
        <w:spacing w:line="360" w:lineRule="auto"/>
        <w:jc w:val="both"/>
        <w:rPr>
          <w:rFonts w:eastAsia="Arial" w:cs="Arial"/>
          <w:b/>
          <w:bCs/>
          <w:sz w:val="22"/>
          <w:szCs w:val="22"/>
        </w:rPr>
      </w:pPr>
      <w:r w:rsidRPr="00C13A26">
        <w:rPr>
          <w:rFonts w:eastAsia="Arial" w:cs="Arial"/>
          <w:b/>
          <w:bCs/>
          <w:sz w:val="22"/>
          <w:szCs w:val="22"/>
        </w:rPr>
        <w:t>Destinatari</w:t>
      </w:r>
    </w:p>
    <w:p w:rsidR="00BB5A8A" w:rsidRPr="00C13A26" w:rsidRDefault="00BF73DE" w:rsidP="00880483">
      <w:pPr>
        <w:spacing w:line="360" w:lineRule="auto"/>
        <w:jc w:val="both"/>
        <w:rPr>
          <w:rFonts w:eastAsia="Arial" w:cs="Arial"/>
          <w:sz w:val="22"/>
          <w:szCs w:val="22"/>
        </w:rPr>
      </w:pPr>
      <w:r w:rsidRPr="00C13A26">
        <w:rPr>
          <w:rFonts w:eastAsia="Arial" w:cs="Arial"/>
          <w:sz w:val="22"/>
          <w:szCs w:val="22"/>
        </w:rPr>
        <w:t>Il servizio è rivolto a persone maggiorenni in stato di grave emarginazione senza dimora presenti nel territorio del Comune di Bergamo.</w:t>
      </w:r>
    </w:p>
    <w:p w:rsidR="00BF73DE" w:rsidRPr="00C13A26" w:rsidRDefault="00BF73DE" w:rsidP="00880483">
      <w:pPr>
        <w:spacing w:line="360" w:lineRule="auto"/>
        <w:jc w:val="both"/>
        <w:rPr>
          <w:rFonts w:eastAsia="Arial" w:cs="Arial"/>
          <w:sz w:val="22"/>
          <w:szCs w:val="22"/>
        </w:rPr>
      </w:pPr>
    </w:p>
    <w:p w:rsidR="00BB5A8A" w:rsidRPr="00C13A26" w:rsidRDefault="00BB5A8A" w:rsidP="00880483">
      <w:pPr>
        <w:spacing w:line="360" w:lineRule="auto"/>
        <w:jc w:val="both"/>
        <w:rPr>
          <w:rFonts w:eastAsia="Arial" w:cs="Arial"/>
          <w:b/>
          <w:bCs/>
          <w:sz w:val="22"/>
          <w:szCs w:val="22"/>
        </w:rPr>
      </w:pPr>
      <w:r w:rsidRPr="00C13A26">
        <w:rPr>
          <w:rFonts w:eastAsia="Arial" w:cs="Arial"/>
          <w:b/>
          <w:bCs/>
          <w:sz w:val="22"/>
          <w:szCs w:val="22"/>
        </w:rPr>
        <w:t>Modalità organizzativa e funzionamento dei servizi</w:t>
      </w:r>
    </w:p>
    <w:p w:rsidR="00574030" w:rsidRPr="00C13A26" w:rsidRDefault="00BB5A8A" w:rsidP="00880483">
      <w:pPr>
        <w:spacing w:line="360" w:lineRule="auto"/>
        <w:jc w:val="both"/>
        <w:rPr>
          <w:rFonts w:eastAsia="Arial" w:cs="Arial"/>
          <w:sz w:val="22"/>
          <w:szCs w:val="22"/>
        </w:rPr>
      </w:pPr>
      <w:r w:rsidRPr="00C13A26">
        <w:rPr>
          <w:rFonts w:eastAsia="Arial" w:cs="Arial"/>
          <w:sz w:val="22"/>
          <w:szCs w:val="22"/>
        </w:rPr>
        <w:t xml:space="preserve">I servizi sono garantiti per 12 mesi l’anno dal lunedì al venerdì per un totale di </w:t>
      </w:r>
      <w:r w:rsidR="00BF73DE" w:rsidRPr="00C13A26">
        <w:rPr>
          <w:rFonts w:eastAsia="Arial" w:cs="Arial"/>
          <w:sz w:val="22"/>
          <w:szCs w:val="22"/>
        </w:rPr>
        <w:t>52</w:t>
      </w:r>
      <w:r w:rsidRPr="00C13A26">
        <w:rPr>
          <w:rFonts w:eastAsia="Arial" w:cs="Arial"/>
          <w:sz w:val="22"/>
          <w:szCs w:val="22"/>
        </w:rPr>
        <w:t xml:space="preserve"> settimane</w:t>
      </w:r>
      <w:r w:rsidR="006F6788" w:rsidRPr="00C13A26">
        <w:rPr>
          <w:rFonts w:eastAsia="Arial" w:cs="Arial"/>
          <w:sz w:val="22"/>
          <w:szCs w:val="22"/>
        </w:rPr>
        <w:t>,</w:t>
      </w:r>
      <w:r w:rsidR="00C148CD">
        <w:rPr>
          <w:rFonts w:eastAsia="Arial" w:cs="Arial"/>
          <w:sz w:val="22"/>
          <w:szCs w:val="22"/>
        </w:rPr>
        <w:t xml:space="preserve"> con un’apertura giornaliera di almeno 4 ore nella fascia mattutina.</w:t>
      </w:r>
      <w:r w:rsidR="006F6788" w:rsidRPr="00C13A26">
        <w:rPr>
          <w:rFonts w:eastAsia="Arial" w:cs="Arial"/>
          <w:sz w:val="22"/>
          <w:szCs w:val="22"/>
        </w:rPr>
        <w:t xml:space="preserve"> </w:t>
      </w:r>
      <w:r w:rsidR="00C148CD">
        <w:rPr>
          <w:rFonts w:eastAsia="Arial" w:cs="Arial"/>
          <w:sz w:val="22"/>
          <w:szCs w:val="22"/>
        </w:rPr>
        <w:t>N</w:t>
      </w:r>
      <w:r w:rsidR="006F6788" w:rsidRPr="00C13A26">
        <w:rPr>
          <w:rFonts w:eastAsia="Arial" w:cs="Arial"/>
          <w:sz w:val="22"/>
          <w:szCs w:val="22"/>
        </w:rPr>
        <w:t>el</w:t>
      </w:r>
      <w:r w:rsidRPr="00C13A26">
        <w:rPr>
          <w:rFonts w:eastAsia="Arial" w:cs="Arial"/>
          <w:sz w:val="22"/>
          <w:szCs w:val="22"/>
        </w:rPr>
        <w:t xml:space="preserve"> periodo 1 </w:t>
      </w:r>
      <w:r w:rsidR="00C366F4">
        <w:rPr>
          <w:rFonts w:eastAsia="Arial" w:cs="Arial"/>
          <w:sz w:val="22"/>
          <w:szCs w:val="22"/>
        </w:rPr>
        <w:t>Ottobre</w:t>
      </w:r>
      <w:r w:rsidR="00574030" w:rsidRPr="00C13A26">
        <w:rPr>
          <w:rFonts w:eastAsia="Arial" w:cs="Arial"/>
          <w:sz w:val="22"/>
          <w:szCs w:val="22"/>
        </w:rPr>
        <w:t xml:space="preserve"> </w:t>
      </w:r>
      <w:r w:rsidRPr="00C13A26">
        <w:rPr>
          <w:rFonts w:eastAsia="Arial" w:cs="Arial"/>
          <w:sz w:val="22"/>
          <w:szCs w:val="22"/>
        </w:rPr>
        <w:t>202</w:t>
      </w:r>
      <w:r w:rsidR="00BF73DE" w:rsidRPr="00C13A26">
        <w:rPr>
          <w:rFonts w:eastAsia="Arial" w:cs="Arial"/>
          <w:sz w:val="22"/>
          <w:szCs w:val="22"/>
        </w:rPr>
        <w:t>4</w:t>
      </w:r>
      <w:r w:rsidRPr="00C13A26">
        <w:rPr>
          <w:rFonts w:eastAsia="Arial" w:cs="Arial"/>
          <w:sz w:val="22"/>
          <w:szCs w:val="22"/>
        </w:rPr>
        <w:t xml:space="preserve"> </w:t>
      </w:r>
      <w:r w:rsidR="00C366F4">
        <w:rPr>
          <w:rFonts w:eastAsia="Arial" w:cs="Arial"/>
          <w:sz w:val="22"/>
          <w:szCs w:val="22"/>
        </w:rPr>
        <w:t xml:space="preserve">– </w:t>
      </w:r>
      <w:r w:rsidR="00574030" w:rsidRPr="00C13A26">
        <w:rPr>
          <w:rFonts w:eastAsia="Arial" w:cs="Arial"/>
          <w:sz w:val="22"/>
          <w:szCs w:val="22"/>
        </w:rPr>
        <w:t>3</w:t>
      </w:r>
      <w:r w:rsidR="00C366F4">
        <w:rPr>
          <w:rFonts w:eastAsia="Arial" w:cs="Arial"/>
          <w:sz w:val="22"/>
          <w:szCs w:val="22"/>
        </w:rPr>
        <w:t>0 Settembre</w:t>
      </w:r>
      <w:r w:rsidR="00574030" w:rsidRPr="00C13A26">
        <w:rPr>
          <w:rFonts w:eastAsia="Arial" w:cs="Arial"/>
          <w:sz w:val="22"/>
          <w:szCs w:val="22"/>
        </w:rPr>
        <w:t xml:space="preserve"> 2027</w:t>
      </w:r>
      <w:r w:rsidR="00C148CD">
        <w:rPr>
          <w:rFonts w:eastAsia="Arial" w:cs="Arial"/>
          <w:sz w:val="22"/>
          <w:szCs w:val="22"/>
        </w:rPr>
        <w:t>, s</w:t>
      </w:r>
      <w:r w:rsidR="00C366F4">
        <w:rPr>
          <w:rFonts w:eastAsia="Arial" w:cs="Arial"/>
          <w:sz w:val="22"/>
          <w:szCs w:val="22"/>
        </w:rPr>
        <w:t>arà riconosciuto un numero massimo di prestazioni doccia pari a: 15.600</w:t>
      </w:r>
    </w:p>
    <w:p w:rsidR="00BB5A8A" w:rsidRPr="00C13A26" w:rsidRDefault="00BB5A8A" w:rsidP="00880483">
      <w:pPr>
        <w:spacing w:line="360" w:lineRule="auto"/>
        <w:jc w:val="both"/>
        <w:rPr>
          <w:rFonts w:eastAsia="Arial" w:cs="Arial"/>
          <w:sz w:val="22"/>
          <w:szCs w:val="22"/>
        </w:rPr>
      </w:pPr>
      <w:r w:rsidRPr="00C13A26">
        <w:rPr>
          <w:rFonts w:eastAsia="Arial" w:cs="Arial"/>
          <w:sz w:val="22"/>
          <w:szCs w:val="22"/>
        </w:rPr>
        <w:t>Figure professionali previste:</w:t>
      </w:r>
    </w:p>
    <w:p w:rsidR="00BB5A8A" w:rsidRDefault="002F4A03" w:rsidP="009564B2">
      <w:pPr>
        <w:pStyle w:val="Paragrafoelenco"/>
        <w:numPr>
          <w:ilvl w:val="0"/>
          <w:numId w:val="66"/>
        </w:numPr>
        <w:spacing w:line="360" w:lineRule="auto"/>
        <w:jc w:val="both"/>
        <w:rPr>
          <w:rFonts w:eastAsia="Arial" w:cs="Arial"/>
          <w:sz w:val="22"/>
          <w:szCs w:val="22"/>
        </w:rPr>
      </w:pPr>
      <w:r>
        <w:rPr>
          <w:rFonts w:eastAsia="Arial" w:cs="Arial"/>
          <w:sz w:val="22"/>
          <w:szCs w:val="22"/>
        </w:rPr>
        <w:t>e</w:t>
      </w:r>
      <w:r w:rsidR="00BB5A8A" w:rsidRPr="00C13A26">
        <w:rPr>
          <w:rFonts w:eastAsia="Arial" w:cs="Arial"/>
          <w:sz w:val="22"/>
          <w:szCs w:val="22"/>
        </w:rPr>
        <w:t>ducatore professionale</w:t>
      </w:r>
    </w:p>
    <w:p w:rsidR="0053296A" w:rsidRPr="0053296A" w:rsidRDefault="0053296A" w:rsidP="009C5039">
      <w:pPr>
        <w:spacing w:line="360" w:lineRule="auto"/>
        <w:jc w:val="both"/>
        <w:rPr>
          <w:rFonts w:eastAsia="Arial"/>
          <w:sz w:val="22"/>
          <w:szCs w:val="22"/>
        </w:rPr>
      </w:pPr>
      <w:r>
        <w:rPr>
          <w:rFonts w:eastAsia="Arial" w:cs="Arial"/>
          <w:sz w:val="22"/>
          <w:szCs w:val="22"/>
        </w:rPr>
        <w:t xml:space="preserve">Sarà cura dell’Aggiudicatario garantire il </w:t>
      </w:r>
      <w:r w:rsidR="00DF0372" w:rsidRPr="00022A29">
        <w:rPr>
          <w:rFonts w:eastAsia="Arial" w:cs="Arial"/>
          <w:sz w:val="22"/>
          <w:szCs w:val="22"/>
        </w:rPr>
        <w:t>quotidiano</w:t>
      </w:r>
      <w:r w:rsidR="00DF0372">
        <w:rPr>
          <w:rFonts w:eastAsia="Arial" w:cs="Arial"/>
          <w:sz w:val="22"/>
          <w:szCs w:val="22"/>
        </w:rPr>
        <w:t xml:space="preserve"> </w:t>
      </w:r>
      <w:r>
        <w:rPr>
          <w:rFonts w:eastAsia="Arial" w:cs="Arial"/>
          <w:sz w:val="22"/>
          <w:szCs w:val="22"/>
        </w:rPr>
        <w:t xml:space="preserve">servizio di pulizia ed igienizzazione degli ambienti e il </w:t>
      </w:r>
      <w:r w:rsidRPr="0053296A">
        <w:rPr>
          <w:rFonts w:eastAsia="Arial"/>
          <w:sz w:val="22"/>
          <w:szCs w:val="22"/>
        </w:rPr>
        <w:t>posizionamento del materiale di consumo nei servizi igienici (carta igienica, carta mani, sapone, ecc.).</w:t>
      </w:r>
    </w:p>
    <w:p w:rsidR="0053296A" w:rsidRPr="0053296A" w:rsidRDefault="0053296A" w:rsidP="0053296A">
      <w:pPr>
        <w:spacing w:line="360" w:lineRule="auto"/>
        <w:jc w:val="both"/>
        <w:rPr>
          <w:rFonts w:eastAsia="Arial" w:cs="Arial"/>
          <w:sz w:val="22"/>
          <w:szCs w:val="22"/>
        </w:rPr>
      </w:pPr>
    </w:p>
    <w:p w:rsidR="00D0712C" w:rsidRDefault="00D0712C" w:rsidP="00880483">
      <w:pPr>
        <w:spacing w:line="360" w:lineRule="auto"/>
        <w:jc w:val="both"/>
        <w:rPr>
          <w:rFonts w:eastAsia="Arial" w:cs="Arial"/>
          <w:b/>
          <w:sz w:val="22"/>
          <w:szCs w:val="22"/>
        </w:rPr>
      </w:pPr>
    </w:p>
    <w:p w:rsidR="00D0712C" w:rsidRDefault="00D0712C" w:rsidP="00880483">
      <w:pPr>
        <w:spacing w:line="360" w:lineRule="auto"/>
        <w:jc w:val="both"/>
        <w:rPr>
          <w:rFonts w:eastAsia="Arial" w:cs="Arial"/>
          <w:b/>
          <w:sz w:val="22"/>
          <w:szCs w:val="22"/>
        </w:rPr>
      </w:pPr>
    </w:p>
    <w:p w:rsidR="00BB5A8A" w:rsidRPr="00C13A26" w:rsidRDefault="00BB5A8A" w:rsidP="00880483">
      <w:pPr>
        <w:spacing w:line="360" w:lineRule="auto"/>
        <w:jc w:val="both"/>
        <w:rPr>
          <w:rFonts w:eastAsia="Arial" w:cs="Arial"/>
          <w:b/>
          <w:sz w:val="22"/>
          <w:szCs w:val="22"/>
        </w:rPr>
      </w:pPr>
      <w:r w:rsidRPr="00C13A26">
        <w:rPr>
          <w:rFonts w:eastAsia="Arial" w:cs="Arial"/>
          <w:b/>
          <w:sz w:val="22"/>
          <w:szCs w:val="22"/>
        </w:rPr>
        <w:t>Sede</w:t>
      </w:r>
    </w:p>
    <w:p w:rsidR="0053296A" w:rsidRPr="00F100B2" w:rsidRDefault="00BB5A8A" w:rsidP="0053296A">
      <w:pPr>
        <w:spacing w:line="360" w:lineRule="auto"/>
        <w:jc w:val="both"/>
        <w:rPr>
          <w:rFonts w:eastAsia="Arial" w:cs="Arial"/>
          <w:sz w:val="22"/>
          <w:szCs w:val="22"/>
        </w:rPr>
      </w:pPr>
      <w:r w:rsidRPr="00F100B2">
        <w:rPr>
          <w:rFonts w:eastAsia="Arial" w:cs="Arial"/>
          <w:sz w:val="22"/>
          <w:szCs w:val="22"/>
        </w:rPr>
        <w:t>La sede dei servizi viene individuata dall</w:t>
      </w:r>
      <w:r w:rsidR="00805164" w:rsidRPr="00F100B2">
        <w:rPr>
          <w:rFonts w:eastAsia="Arial" w:cs="Arial"/>
          <w:sz w:val="22"/>
          <w:szCs w:val="22"/>
        </w:rPr>
        <w:t>’Ente Affidatario</w:t>
      </w:r>
      <w:r w:rsidR="002C7451" w:rsidRPr="00F100B2">
        <w:rPr>
          <w:rFonts w:eastAsia="Arial" w:cs="Arial"/>
          <w:sz w:val="22"/>
          <w:szCs w:val="22"/>
        </w:rPr>
        <w:t xml:space="preserve"> nel territorio cittadin</w:t>
      </w:r>
      <w:r w:rsidR="00C148CD" w:rsidRPr="00F100B2">
        <w:rPr>
          <w:rFonts w:eastAsia="Arial" w:cs="Arial"/>
          <w:sz w:val="22"/>
          <w:szCs w:val="22"/>
        </w:rPr>
        <w:t xml:space="preserve">o </w:t>
      </w:r>
      <w:bookmarkStart w:id="103" w:name="_Hlk167885933"/>
      <w:r w:rsidR="00C148CD" w:rsidRPr="00F100B2">
        <w:rPr>
          <w:rFonts w:eastAsia="Arial" w:cs="Arial"/>
          <w:sz w:val="22"/>
          <w:szCs w:val="22"/>
        </w:rPr>
        <w:t>e d</w:t>
      </w:r>
      <w:r w:rsidR="00D0712C" w:rsidRPr="00F100B2">
        <w:rPr>
          <w:rFonts w:eastAsia="Arial" w:cs="Arial"/>
          <w:sz w:val="22"/>
          <w:szCs w:val="22"/>
        </w:rPr>
        <w:t>eve</w:t>
      </w:r>
      <w:r w:rsidR="00C148CD" w:rsidRPr="00F100B2">
        <w:rPr>
          <w:rFonts w:eastAsia="Arial" w:cs="Arial"/>
          <w:sz w:val="22"/>
          <w:szCs w:val="22"/>
        </w:rPr>
        <w:t xml:space="preserve"> essere </w:t>
      </w:r>
      <w:r w:rsidR="007C6409" w:rsidRPr="00F100B2">
        <w:rPr>
          <w:rFonts w:eastAsia="Arial" w:cs="Arial"/>
          <w:sz w:val="22"/>
          <w:szCs w:val="22"/>
        </w:rPr>
        <w:t xml:space="preserve">ricompresa in immobile dotato del certificato di agibilità </w:t>
      </w:r>
      <w:r w:rsidR="0053296A" w:rsidRPr="00F100B2">
        <w:rPr>
          <w:rFonts w:eastAsia="Arial" w:cs="Arial"/>
          <w:sz w:val="22"/>
          <w:szCs w:val="22"/>
        </w:rPr>
        <w:t>e del</w:t>
      </w:r>
      <w:r w:rsidR="00C148CD" w:rsidRPr="00F100B2">
        <w:rPr>
          <w:rFonts w:eastAsia="Arial" w:cs="Arial"/>
          <w:sz w:val="22"/>
          <w:szCs w:val="22"/>
        </w:rPr>
        <w:t xml:space="preserve">le certificazioni </w:t>
      </w:r>
      <w:r w:rsidR="007C6409" w:rsidRPr="00F100B2">
        <w:rPr>
          <w:rFonts w:eastAsia="Arial" w:cs="Arial"/>
          <w:sz w:val="22"/>
          <w:szCs w:val="22"/>
        </w:rPr>
        <w:t>di</w:t>
      </w:r>
      <w:r w:rsidR="00C148CD" w:rsidRPr="00F100B2">
        <w:rPr>
          <w:rFonts w:eastAsia="Arial" w:cs="Arial"/>
          <w:sz w:val="22"/>
          <w:szCs w:val="22"/>
        </w:rPr>
        <w:t xml:space="preserve"> conformità alle norm</w:t>
      </w:r>
      <w:r w:rsidR="0053296A" w:rsidRPr="00F100B2">
        <w:rPr>
          <w:rFonts w:eastAsia="Arial" w:cs="Arial"/>
          <w:sz w:val="22"/>
          <w:szCs w:val="22"/>
        </w:rPr>
        <w:t>ative</w:t>
      </w:r>
      <w:r w:rsidR="00C148CD" w:rsidRPr="00F100B2">
        <w:rPr>
          <w:rFonts w:eastAsia="Arial" w:cs="Arial"/>
          <w:sz w:val="22"/>
          <w:szCs w:val="22"/>
        </w:rPr>
        <w:t xml:space="preserve"> vigenti</w:t>
      </w:r>
      <w:r w:rsidR="0053296A" w:rsidRPr="00F100B2">
        <w:rPr>
          <w:rFonts w:eastAsia="Arial" w:cs="Arial"/>
          <w:sz w:val="22"/>
          <w:szCs w:val="22"/>
        </w:rPr>
        <w:t xml:space="preserve"> dal punto di vista della sicurezza, in materia edilizia</w:t>
      </w:r>
      <w:r w:rsidR="00DF0372" w:rsidRPr="00F100B2">
        <w:rPr>
          <w:rFonts w:eastAsia="Arial" w:cs="Arial"/>
          <w:sz w:val="22"/>
          <w:szCs w:val="22"/>
        </w:rPr>
        <w:t>-urbanistica</w:t>
      </w:r>
      <w:r w:rsidR="0053296A" w:rsidRPr="00F100B2">
        <w:rPr>
          <w:rFonts w:eastAsia="Arial" w:cs="Arial"/>
          <w:sz w:val="22"/>
          <w:szCs w:val="22"/>
        </w:rPr>
        <w:t>, igienico-sanitaria, della salubrità, di prevenzione incendi, delle condizioni di sicurezza degli impianti, delle barriere architettoniche, della prevenzione e sicurezza sui luoghi di lavoro.</w:t>
      </w:r>
      <w:r w:rsidR="007C6409" w:rsidRPr="00F100B2">
        <w:rPr>
          <w:rFonts w:eastAsia="Arial" w:cs="Arial"/>
          <w:sz w:val="22"/>
          <w:szCs w:val="22"/>
        </w:rPr>
        <w:t xml:space="preserve"> L’Ente affidatario, al momento dell’avvio del servizio, dovrà avere la disponibi</w:t>
      </w:r>
      <w:r w:rsidR="00022A29" w:rsidRPr="00F100B2">
        <w:rPr>
          <w:rFonts w:eastAsia="Arial" w:cs="Arial"/>
          <w:sz w:val="22"/>
          <w:szCs w:val="22"/>
        </w:rPr>
        <w:t>l</w:t>
      </w:r>
      <w:r w:rsidR="007C6409" w:rsidRPr="00F100B2">
        <w:rPr>
          <w:rFonts w:eastAsia="Arial" w:cs="Arial"/>
          <w:sz w:val="22"/>
          <w:szCs w:val="22"/>
        </w:rPr>
        <w:t>ità giuridica, a titolo di proprietà o altro diritto reale o personale derivante da accordo scritto, dell’immobile sede dei servizi</w:t>
      </w:r>
      <w:r w:rsidR="00F100B2" w:rsidRPr="00F100B2">
        <w:rPr>
          <w:rFonts w:eastAsia="Arial" w:cs="Arial"/>
          <w:sz w:val="22"/>
          <w:szCs w:val="22"/>
        </w:rPr>
        <w:t>.</w:t>
      </w:r>
    </w:p>
    <w:p w:rsidR="0053296A" w:rsidRPr="00F100B2" w:rsidRDefault="00C148CD" w:rsidP="0053296A">
      <w:pPr>
        <w:spacing w:line="360" w:lineRule="auto"/>
        <w:jc w:val="both"/>
        <w:rPr>
          <w:rFonts w:eastAsia="Arial" w:cs="Arial"/>
          <w:sz w:val="22"/>
          <w:szCs w:val="22"/>
        </w:rPr>
      </w:pPr>
      <w:r w:rsidRPr="00F100B2">
        <w:rPr>
          <w:rFonts w:eastAsia="Arial" w:cs="Arial"/>
          <w:sz w:val="22"/>
          <w:szCs w:val="22"/>
        </w:rPr>
        <w:t>Essere collocata in una zona raggiungibile con idonei collegamenti</w:t>
      </w:r>
      <w:r w:rsidR="0053296A" w:rsidRPr="00F100B2">
        <w:rPr>
          <w:rFonts w:eastAsia="Arial" w:cs="Arial"/>
          <w:sz w:val="22"/>
          <w:szCs w:val="22"/>
        </w:rPr>
        <w:t xml:space="preserve"> ed essere dotata di</w:t>
      </w:r>
      <w:r w:rsidRPr="00F100B2">
        <w:rPr>
          <w:rFonts w:eastAsia="Arial" w:cs="Arial"/>
          <w:sz w:val="22"/>
          <w:szCs w:val="22"/>
        </w:rPr>
        <w:t xml:space="preserve"> servizi igienici e di docce, in rapporto alla numerosità degli utenti accolti</w:t>
      </w:r>
      <w:r w:rsidR="0053296A" w:rsidRPr="00F100B2">
        <w:rPr>
          <w:rFonts w:eastAsia="Arial" w:cs="Arial"/>
          <w:sz w:val="22"/>
          <w:szCs w:val="22"/>
        </w:rPr>
        <w:t>. Si ipotizza un numero massimo di docce giornaliere pari a 20.</w:t>
      </w:r>
    </w:p>
    <w:p w:rsidR="008E7300" w:rsidRPr="00F100B2" w:rsidRDefault="008E7300" w:rsidP="008E7300">
      <w:pPr>
        <w:spacing w:line="360" w:lineRule="auto"/>
        <w:jc w:val="both"/>
        <w:rPr>
          <w:rFonts w:eastAsia="Arial" w:cs="Arial"/>
          <w:sz w:val="22"/>
          <w:szCs w:val="22"/>
        </w:rPr>
      </w:pPr>
      <w:r w:rsidRPr="00F100B2">
        <w:rPr>
          <w:rFonts w:eastAsia="Arial" w:cs="Arial"/>
          <w:sz w:val="22"/>
          <w:szCs w:val="22"/>
        </w:rPr>
        <w:t>L’Ente Affidatario è tenuto a farsi carico delle spese di pulizia</w:t>
      </w:r>
      <w:r w:rsidR="009C5039" w:rsidRPr="00F100B2">
        <w:rPr>
          <w:rFonts w:eastAsia="Arial" w:cs="Arial"/>
          <w:sz w:val="22"/>
          <w:szCs w:val="22"/>
        </w:rPr>
        <w:t>,</w:t>
      </w:r>
      <w:r w:rsidRPr="00F100B2">
        <w:rPr>
          <w:rFonts w:eastAsia="Arial" w:cs="Arial"/>
          <w:sz w:val="22"/>
          <w:szCs w:val="22"/>
        </w:rPr>
        <w:t xml:space="preserve"> assumendo</w:t>
      </w:r>
      <w:r w:rsidR="009C5039" w:rsidRPr="00F100B2">
        <w:rPr>
          <w:rFonts w:eastAsia="Arial" w:cs="Arial"/>
          <w:sz w:val="22"/>
          <w:szCs w:val="22"/>
        </w:rPr>
        <w:t xml:space="preserve"> altresì</w:t>
      </w:r>
      <w:r w:rsidRPr="00F100B2">
        <w:rPr>
          <w:rFonts w:eastAsia="Arial" w:cs="Arial"/>
          <w:sz w:val="22"/>
          <w:szCs w:val="22"/>
        </w:rPr>
        <w:t xml:space="preserve"> le spese complessive relative alla </w:t>
      </w:r>
      <w:r w:rsidR="009C5039" w:rsidRPr="00F100B2">
        <w:rPr>
          <w:rFonts w:eastAsia="Arial" w:cs="Arial"/>
          <w:sz w:val="22"/>
          <w:szCs w:val="22"/>
        </w:rPr>
        <w:t xml:space="preserve">gestione straordinaria </w:t>
      </w:r>
      <w:r w:rsidR="00337236" w:rsidRPr="00F100B2">
        <w:rPr>
          <w:rFonts w:eastAsia="Arial" w:cs="Arial"/>
          <w:sz w:val="22"/>
          <w:szCs w:val="22"/>
        </w:rPr>
        <w:t xml:space="preserve">dell’immobile </w:t>
      </w:r>
      <w:r w:rsidR="009C5039" w:rsidRPr="00F100B2">
        <w:rPr>
          <w:rFonts w:eastAsia="Arial" w:cs="Arial"/>
          <w:sz w:val="22"/>
          <w:szCs w:val="22"/>
        </w:rPr>
        <w:t xml:space="preserve">ed alla </w:t>
      </w:r>
      <w:r w:rsidRPr="00F100B2">
        <w:rPr>
          <w:rFonts w:eastAsia="Arial" w:cs="Arial"/>
          <w:sz w:val="22"/>
          <w:szCs w:val="22"/>
        </w:rPr>
        <w:t>gestione ordinaria quali: riscaldamento, smaltimento dei rifiuti, illuminazione, consumo dell’acqua ed utenze domestiche.</w:t>
      </w:r>
    </w:p>
    <w:p w:rsidR="001A55A0" w:rsidRPr="00F100B2" w:rsidRDefault="001A55A0" w:rsidP="001A55A0">
      <w:pPr>
        <w:spacing w:line="360" w:lineRule="auto"/>
        <w:jc w:val="both"/>
        <w:rPr>
          <w:rFonts w:eastAsia="Arial" w:cs="Arial"/>
          <w:sz w:val="22"/>
          <w:szCs w:val="22"/>
        </w:rPr>
      </w:pPr>
      <w:r w:rsidRPr="00F100B2">
        <w:rPr>
          <w:rFonts w:eastAsia="Arial" w:cs="Arial"/>
          <w:sz w:val="22"/>
          <w:szCs w:val="22"/>
        </w:rPr>
        <w:t>L’Ente Affidatario assume in proprio ogni responsabilità per qualsiasi danno causato a persone e/o cose, in virtù dell’esecuzione delle prestazioni contrattuali.</w:t>
      </w:r>
    </w:p>
    <w:bookmarkEnd w:id="103"/>
    <w:p w:rsidR="0093104E" w:rsidRPr="00C13A26" w:rsidRDefault="0093104E" w:rsidP="00880483">
      <w:pPr>
        <w:pStyle w:val="Paragrafoelenco"/>
        <w:spacing w:line="360" w:lineRule="auto"/>
        <w:ind w:left="0"/>
        <w:jc w:val="both"/>
        <w:rPr>
          <w:rFonts w:eastAsia="Arial" w:cs="Arial"/>
          <w:sz w:val="22"/>
          <w:szCs w:val="22"/>
          <w:lang w:eastAsia="it-IT"/>
        </w:rPr>
      </w:pPr>
    </w:p>
    <w:p w:rsidR="00FA4357" w:rsidRDefault="00D27081" w:rsidP="00D30183">
      <w:pPr>
        <w:pStyle w:val="Titolo3"/>
        <w:spacing w:line="360" w:lineRule="auto"/>
        <w:ind w:left="0"/>
        <w:jc w:val="left"/>
        <w:rPr>
          <w:rFonts w:ascii="Arial" w:eastAsia="Arial" w:hAnsi="Arial" w:cs="Arial"/>
          <w:sz w:val="22"/>
          <w:szCs w:val="22"/>
        </w:rPr>
      </w:pPr>
      <w:bookmarkStart w:id="104" w:name="_Toc167970826"/>
      <w:r w:rsidRPr="00D30183">
        <w:rPr>
          <w:rFonts w:ascii="Arial" w:eastAsia="Arial" w:hAnsi="Arial" w:cs="Arial"/>
          <w:sz w:val="22"/>
          <w:szCs w:val="22"/>
        </w:rPr>
        <w:t>1.</w:t>
      </w:r>
      <w:r w:rsidR="00431F9E" w:rsidRPr="00D30183">
        <w:rPr>
          <w:rFonts w:ascii="Arial" w:eastAsia="Arial" w:hAnsi="Arial" w:cs="Arial"/>
          <w:sz w:val="22"/>
          <w:szCs w:val="22"/>
        </w:rPr>
        <w:t>4</w:t>
      </w:r>
      <w:r w:rsidR="00FA4357" w:rsidRPr="00D30183">
        <w:rPr>
          <w:rFonts w:ascii="Arial" w:eastAsia="Arial" w:hAnsi="Arial" w:cs="Arial"/>
          <w:sz w:val="22"/>
          <w:szCs w:val="22"/>
        </w:rPr>
        <w:t>. Spazio Diurno</w:t>
      </w:r>
      <w:bookmarkEnd w:id="104"/>
    </w:p>
    <w:p w:rsidR="00C366F4" w:rsidRPr="00C366F4" w:rsidRDefault="00C366F4" w:rsidP="00C366F4">
      <w:pPr>
        <w:rPr>
          <w:rFonts w:eastAsia="Arial"/>
        </w:rPr>
      </w:pPr>
    </w:p>
    <w:p w:rsidR="00D27081" w:rsidRPr="00C13A26" w:rsidRDefault="00D27081" w:rsidP="00D30183">
      <w:pPr>
        <w:pStyle w:val="Paragrafoelenco"/>
        <w:spacing w:line="360" w:lineRule="auto"/>
        <w:ind w:left="0"/>
        <w:jc w:val="both"/>
        <w:rPr>
          <w:rFonts w:eastAsia="Arial" w:cs="Arial"/>
          <w:b/>
          <w:bCs/>
          <w:sz w:val="22"/>
          <w:szCs w:val="22"/>
          <w:lang w:eastAsia="it-IT"/>
        </w:rPr>
      </w:pPr>
      <w:r w:rsidRPr="00C13A26">
        <w:rPr>
          <w:rFonts w:eastAsia="Arial" w:cs="Arial"/>
          <w:b/>
          <w:bCs/>
          <w:sz w:val="22"/>
          <w:szCs w:val="22"/>
          <w:lang w:eastAsia="it-IT"/>
        </w:rPr>
        <w:t>Finalità</w:t>
      </w:r>
    </w:p>
    <w:p w:rsidR="00E70583" w:rsidRPr="00C13A26" w:rsidRDefault="00D27081" w:rsidP="00880483">
      <w:pPr>
        <w:spacing w:line="360" w:lineRule="auto"/>
        <w:jc w:val="both"/>
        <w:rPr>
          <w:rFonts w:eastAsia="Arial" w:cs="Arial"/>
          <w:sz w:val="22"/>
          <w:szCs w:val="22"/>
        </w:rPr>
      </w:pPr>
      <w:r w:rsidRPr="00C13A26">
        <w:rPr>
          <w:rFonts w:eastAsia="Arial" w:cs="Arial"/>
          <w:sz w:val="22"/>
          <w:szCs w:val="22"/>
        </w:rPr>
        <w:t xml:space="preserve">Lo Spazio diurno è un </w:t>
      </w:r>
      <w:r w:rsidR="00E70583" w:rsidRPr="00C13A26">
        <w:rPr>
          <w:rFonts w:eastAsia="Arial" w:cs="Arial"/>
          <w:sz w:val="22"/>
          <w:szCs w:val="22"/>
        </w:rPr>
        <w:t xml:space="preserve">luogo dove le persone, sia uomini che donne, </w:t>
      </w:r>
      <w:r w:rsidR="00E70583" w:rsidRPr="00C13A26">
        <w:rPr>
          <w:rFonts w:cs="Arial"/>
          <w:sz w:val="22"/>
          <w:szCs w:val="22"/>
        </w:rPr>
        <w:t>possono trovare una tregua dalla vita di strada, un ascolto attivo all’interno della relazione di aiuto ed un attento orientamento ai servizi del territorio in risposta ai bisogni portati.</w:t>
      </w:r>
    </w:p>
    <w:p w:rsidR="00E70583" w:rsidRPr="00C13A26" w:rsidRDefault="00E70583" w:rsidP="00880483">
      <w:pPr>
        <w:spacing w:line="360" w:lineRule="auto"/>
        <w:jc w:val="both"/>
        <w:rPr>
          <w:rFonts w:cs="Arial"/>
          <w:sz w:val="22"/>
          <w:szCs w:val="22"/>
        </w:rPr>
      </w:pPr>
      <w:r w:rsidRPr="00C13A26">
        <w:rPr>
          <w:rFonts w:cs="Arial"/>
          <w:sz w:val="22"/>
          <w:szCs w:val="22"/>
        </w:rPr>
        <w:t>Il primo aggancio si realizza attraverso l’erogazione dei servizi primari (doccia, guardaroba, deposito bagagli) per passare poi attraverso colloqui di conoscenza sempre più approfonditi ad un progetto di secondo livello finalizzato all’emancipazione dalla c</w:t>
      </w:r>
      <w:r w:rsidR="00D27081" w:rsidRPr="00C13A26">
        <w:rPr>
          <w:rFonts w:cs="Arial"/>
          <w:sz w:val="22"/>
          <w:szCs w:val="22"/>
        </w:rPr>
        <w:t>ondizione di grave deprivazione in collaborazione con i servizi bassa soglia e servizi sociali.</w:t>
      </w:r>
    </w:p>
    <w:p w:rsidR="00795A3D" w:rsidRPr="00C13A26" w:rsidRDefault="00795A3D" w:rsidP="00880483">
      <w:pPr>
        <w:spacing w:line="360" w:lineRule="auto"/>
        <w:jc w:val="both"/>
        <w:rPr>
          <w:rFonts w:cs="Arial"/>
          <w:sz w:val="22"/>
          <w:szCs w:val="22"/>
        </w:rPr>
      </w:pPr>
    </w:p>
    <w:p w:rsidR="00795A3D" w:rsidRPr="00C13A26" w:rsidRDefault="00795A3D" w:rsidP="00880483">
      <w:pPr>
        <w:spacing w:line="360" w:lineRule="auto"/>
        <w:jc w:val="both"/>
        <w:rPr>
          <w:rFonts w:cs="Arial"/>
          <w:b/>
          <w:bCs/>
          <w:sz w:val="22"/>
          <w:szCs w:val="22"/>
        </w:rPr>
      </w:pPr>
      <w:r w:rsidRPr="00C13A26">
        <w:rPr>
          <w:rFonts w:cs="Arial"/>
          <w:b/>
          <w:bCs/>
          <w:sz w:val="22"/>
          <w:szCs w:val="22"/>
        </w:rPr>
        <w:t>Attività</w:t>
      </w:r>
    </w:p>
    <w:p w:rsidR="00795A3D" w:rsidRPr="00C13A26" w:rsidRDefault="00D27081" w:rsidP="00880483">
      <w:pPr>
        <w:spacing w:line="360" w:lineRule="auto"/>
        <w:jc w:val="both"/>
        <w:rPr>
          <w:rFonts w:cs="Arial"/>
          <w:sz w:val="22"/>
          <w:szCs w:val="22"/>
        </w:rPr>
      </w:pPr>
      <w:r w:rsidRPr="00BC1309">
        <w:rPr>
          <w:rFonts w:eastAsia="Arial" w:cs="Arial"/>
          <w:sz w:val="22"/>
          <w:szCs w:val="22"/>
        </w:rPr>
        <w:t xml:space="preserve">L’Ente Affidatario dovrà mettere a disposizione della Stazione Appaltante adeguato luogo dove effettuare il servizio Spazio Diurno, </w:t>
      </w:r>
      <w:r w:rsidR="009C5039" w:rsidRPr="00BC1309">
        <w:rPr>
          <w:rFonts w:cs="Arial"/>
          <w:sz w:val="22"/>
          <w:szCs w:val="22"/>
        </w:rPr>
        <w:t>p</w:t>
      </w:r>
      <w:r w:rsidR="00A449A6" w:rsidRPr="00BC1309">
        <w:rPr>
          <w:rFonts w:cs="Arial"/>
          <w:sz w:val="22"/>
          <w:szCs w:val="22"/>
        </w:rPr>
        <w:t xml:space="preserve">er </w:t>
      </w:r>
      <w:r w:rsidR="00795A3D" w:rsidRPr="00BC1309">
        <w:rPr>
          <w:rFonts w:cs="Arial"/>
          <w:sz w:val="22"/>
          <w:szCs w:val="22"/>
        </w:rPr>
        <w:t>cinque</w:t>
      </w:r>
      <w:r w:rsidR="00A449A6" w:rsidRPr="00BC1309">
        <w:rPr>
          <w:rFonts w:cs="Arial"/>
          <w:sz w:val="22"/>
          <w:szCs w:val="22"/>
        </w:rPr>
        <w:t xml:space="preserve"> giorni a settimana </w:t>
      </w:r>
      <w:r w:rsidR="00795A3D" w:rsidRPr="00BC1309">
        <w:rPr>
          <w:rFonts w:cs="Arial"/>
          <w:sz w:val="22"/>
          <w:szCs w:val="22"/>
        </w:rPr>
        <w:t>dalle 14</w:t>
      </w:r>
      <w:r w:rsidRPr="00BC1309">
        <w:rPr>
          <w:rFonts w:cs="Arial"/>
          <w:sz w:val="22"/>
          <w:szCs w:val="22"/>
        </w:rPr>
        <w:t>.00 alle 17.30</w:t>
      </w:r>
      <w:r w:rsidR="009C5039" w:rsidRPr="00956EBD">
        <w:rPr>
          <w:rFonts w:cs="Arial"/>
          <w:sz w:val="22"/>
          <w:szCs w:val="22"/>
        </w:rPr>
        <w:t>. L</w:t>
      </w:r>
      <w:r w:rsidRPr="009C5039">
        <w:rPr>
          <w:rFonts w:cs="Arial"/>
          <w:sz w:val="22"/>
          <w:szCs w:val="22"/>
        </w:rPr>
        <w:t>o S</w:t>
      </w:r>
      <w:r w:rsidR="00795A3D" w:rsidRPr="009C5039">
        <w:rPr>
          <w:rFonts w:cs="Arial"/>
          <w:sz w:val="22"/>
          <w:szCs w:val="22"/>
        </w:rPr>
        <w:t>pazio diurno</w:t>
      </w:r>
      <w:r w:rsidR="00795A3D" w:rsidRPr="00C13A26">
        <w:rPr>
          <w:rFonts w:cs="Arial"/>
          <w:sz w:val="22"/>
          <w:szCs w:val="22"/>
        </w:rPr>
        <w:t xml:space="preserve"> </w:t>
      </w:r>
      <w:r w:rsidR="00A449A6" w:rsidRPr="00C13A26">
        <w:rPr>
          <w:rFonts w:cs="Arial"/>
          <w:sz w:val="22"/>
          <w:szCs w:val="22"/>
        </w:rPr>
        <w:t>accoglie</w:t>
      </w:r>
      <w:r w:rsidR="00795A3D" w:rsidRPr="00C13A26">
        <w:rPr>
          <w:rFonts w:cs="Arial"/>
          <w:sz w:val="22"/>
          <w:szCs w:val="22"/>
        </w:rPr>
        <w:t>rà</w:t>
      </w:r>
      <w:r w:rsidR="00A449A6" w:rsidRPr="00C13A26">
        <w:rPr>
          <w:rFonts w:cs="Arial"/>
          <w:sz w:val="22"/>
          <w:szCs w:val="22"/>
        </w:rPr>
        <w:t xml:space="preserve"> le persone senza dimora mettendo loro a disposizione un’alternativa alla strada e un luogo di socializzazione</w:t>
      </w:r>
      <w:r w:rsidR="00795A3D" w:rsidRPr="00C13A26">
        <w:rPr>
          <w:rFonts w:cs="Arial"/>
          <w:sz w:val="22"/>
          <w:szCs w:val="22"/>
        </w:rPr>
        <w:t xml:space="preserve"> offrendo non solo la possibilità di uno spazio caldo nei mesi più freddi</w:t>
      </w:r>
      <w:r w:rsidRPr="00C13A26">
        <w:rPr>
          <w:rFonts w:cs="Arial"/>
          <w:sz w:val="22"/>
          <w:szCs w:val="22"/>
        </w:rPr>
        <w:t>,</w:t>
      </w:r>
      <w:r w:rsidR="00795A3D" w:rsidRPr="00C13A26">
        <w:rPr>
          <w:rFonts w:cs="Arial"/>
          <w:sz w:val="22"/>
          <w:szCs w:val="22"/>
        </w:rPr>
        <w:t xml:space="preserve"> ma anche di accedere alla rete dei servizi a contrasto della grave marginalità</w:t>
      </w:r>
      <w:r w:rsidR="007E172D" w:rsidRPr="00C13A26">
        <w:rPr>
          <w:rFonts w:cs="Arial"/>
          <w:sz w:val="22"/>
          <w:szCs w:val="22"/>
        </w:rPr>
        <w:t>. Particolare attenzione dovrà essere data all’accoglienza al femminile.</w:t>
      </w:r>
    </w:p>
    <w:p w:rsidR="007E172D" w:rsidRPr="00C13A26" w:rsidRDefault="007E172D" w:rsidP="00880483">
      <w:pPr>
        <w:spacing w:line="360" w:lineRule="auto"/>
        <w:jc w:val="both"/>
        <w:rPr>
          <w:rFonts w:cs="Arial"/>
          <w:color w:val="333333"/>
          <w:sz w:val="22"/>
          <w:szCs w:val="22"/>
          <w:shd w:val="clear" w:color="auto" w:fill="FFFFFF"/>
        </w:rPr>
      </w:pPr>
    </w:p>
    <w:p w:rsidR="00A449A6" w:rsidRPr="00C13A26" w:rsidRDefault="00A449A6" w:rsidP="00880483">
      <w:pPr>
        <w:spacing w:line="360" w:lineRule="auto"/>
        <w:jc w:val="both"/>
        <w:rPr>
          <w:rFonts w:eastAsia="Arial" w:cs="Arial"/>
          <w:b/>
          <w:bCs/>
          <w:sz w:val="22"/>
          <w:szCs w:val="22"/>
        </w:rPr>
      </w:pPr>
      <w:r w:rsidRPr="00C13A26">
        <w:rPr>
          <w:rFonts w:eastAsia="Arial" w:cs="Arial"/>
          <w:b/>
          <w:bCs/>
          <w:sz w:val="22"/>
          <w:szCs w:val="22"/>
        </w:rPr>
        <w:t>Destinatari</w:t>
      </w:r>
    </w:p>
    <w:p w:rsidR="00A449A6" w:rsidRPr="00C13A26" w:rsidRDefault="00A449A6" w:rsidP="00880483">
      <w:pPr>
        <w:spacing w:line="360" w:lineRule="auto"/>
        <w:jc w:val="both"/>
        <w:rPr>
          <w:rFonts w:cs="Arial"/>
          <w:sz w:val="22"/>
          <w:szCs w:val="22"/>
        </w:rPr>
      </w:pPr>
      <w:r w:rsidRPr="00C13A26">
        <w:rPr>
          <w:rFonts w:cs="Arial"/>
          <w:sz w:val="22"/>
          <w:szCs w:val="22"/>
        </w:rPr>
        <w:t>Il servizio è rivolto a persone maggiorenni in stato di grave emarginazione senza dimora presenti nel territorio del Comune di Bergamo.</w:t>
      </w:r>
    </w:p>
    <w:p w:rsidR="00A449A6" w:rsidRPr="00C13A26" w:rsidRDefault="00A449A6" w:rsidP="00880483">
      <w:pPr>
        <w:spacing w:line="360" w:lineRule="auto"/>
        <w:jc w:val="both"/>
        <w:rPr>
          <w:rFonts w:eastAsia="Arial" w:cs="Arial"/>
          <w:sz w:val="22"/>
          <w:szCs w:val="22"/>
        </w:rPr>
      </w:pPr>
    </w:p>
    <w:p w:rsidR="00A449A6" w:rsidRPr="00C13A26" w:rsidRDefault="00A449A6" w:rsidP="00880483">
      <w:pPr>
        <w:spacing w:line="360" w:lineRule="auto"/>
        <w:jc w:val="both"/>
        <w:rPr>
          <w:rFonts w:eastAsia="Arial" w:cs="Arial"/>
          <w:b/>
          <w:bCs/>
          <w:sz w:val="22"/>
          <w:szCs w:val="22"/>
        </w:rPr>
      </w:pPr>
      <w:r w:rsidRPr="00C13A26">
        <w:rPr>
          <w:rFonts w:eastAsia="Arial" w:cs="Arial"/>
          <w:b/>
          <w:bCs/>
          <w:sz w:val="22"/>
          <w:szCs w:val="22"/>
        </w:rPr>
        <w:t>Modalità organizzativa e funzionamento dei servizi</w:t>
      </w:r>
    </w:p>
    <w:p w:rsidR="00A449A6" w:rsidRPr="00C13A26" w:rsidRDefault="00A449A6" w:rsidP="00880483">
      <w:pPr>
        <w:spacing w:line="360" w:lineRule="auto"/>
        <w:jc w:val="both"/>
        <w:rPr>
          <w:rFonts w:eastAsia="Arial" w:cs="Arial"/>
          <w:sz w:val="22"/>
          <w:szCs w:val="22"/>
        </w:rPr>
      </w:pPr>
      <w:r w:rsidRPr="00C13A26">
        <w:rPr>
          <w:rFonts w:eastAsia="Arial" w:cs="Arial"/>
          <w:sz w:val="22"/>
          <w:szCs w:val="22"/>
        </w:rPr>
        <w:t xml:space="preserve">I servizi sono garantiti per 12 mesi l’anno dal lunedì al venerdì per un totale di </w:t>
      </w:r>
      <w:r w:rsidR="00C366F4">
        <w:rPr>
          <w:rFonts w:eastAsia="Arial" w:cs="Arial"/>
          <w:sz w:val="22"/>
          <w:szCs w:val="22"/>
        </w:rPr>
        <w:t>52</w:t>
      </w:r>
      <w:r w:rsidRPr="00C13A26">
        <w:rPr>
          <w:rFonts w:eastAsia="Arial" w:cs="Arial"/>
          <w:sz w:val="22"/>
          <w:szCs w:val="22"/>
        </w:rPr>
        <w:t xml:space="preserve"> settimane</w:t>
      </w:r>
      <w:r w:rsidR="008E7300">
        <w:rPr>
          <w:rFonts w:eastAsia="Arial" w:cs="Arial"/>
          <w:sz w:val="22"/>
          <w:szCs w:val="22"/>
        </w:rPr>
        <w:t xml:space="preserve">, nella fascia pomeridiana. </w:t>
      </w:r>
      <w:r w:rsidR="00574030" w:rsidRPr="00C13A26">
        <w:rPr>
          <w:rFonts w:eastAsia="Arial" w:cs="Arial"/>
          <w:sz w:val="22"/>
          <w:szCs w:val="22"/>
        </w:rPr>
        <w:t xml:space="preserve">Per il periodo 1 </w:t>
      </w:r>
      <w:r w:rsidR="00C366F4">
        <w:rPr>
          <w:rFonts w:eastAsia="Arial" w:cs="Arial"/>
          <w:sz w:val="22"/>
          <w:szCs w:val="22"/>
        </w:rPr>
        <w:t xml:space="preserve">Ottobre </w:t>
      </w:r>
      <w:r w:rsidRPr="00C13A26">
        <w:rPr>
          <w:rFonts w:eastAsia="Arial" w:cs="Arial"/>
          <w:sz w:val="22"/>
          <w:szCs w:val="22"/>
        </w:rPr>
        <w:t>2024 -</w:t>
      </w:r>
      <w:r w:rsidR="00574030" w:rsidRPr="00C366F4">
        <w:rPr>
          <w:rFonts w:eastAsia="Arial" w:cs="Arial"/>
          <w:sz w:val="22"/>
          <w:szCs w:val="22"/>
        </w:rPr>
        <w:t>3</w:t>
      </w:r>
      <w:r w:rsidR="00C366F4" w:rsidRPr="00C366F4">
        <w:rPr>
          <w:rFonts w:eastAsia="Arial" w:cs="Arial"/>
          <w:sz w:val="22"/>
          <w:szCs w:val="22"/>
        </w:rPr>
        <w:t>0 Settembre</w:t>
      </w:r>
      <w:r w:rsidR="00574030" w:rsidRPr="00C366F4">
        <w:rPr>
          <w:rFonts w:eastAsia="Arial" w:cs="Arial"/>
          <w:sz w:val="22"/>
          <w:szCs w:val="22"/>
        </w:rPr>
        <w:t xml:space="preserve"> 2027</w:t>
      </w:r>
      <w:r w:rsidR="00C366F4">
        <w:rPr>
          <w:rFonts w:eastAsia="Arial" w:cs="Arial"/>
          <w:sz w:val="22"/>
          <w:szCs w:val="22"/>
        </w:rPr>
        <w:t xml:space="preserve">, </w:t>
      </w:r>
      <w:r w:rsidR="00C366F4" w:rsidRPr="00C366F4">
        <w:rPr>
          <w:rFonts w:eastAsia="Arial" w:cs="Arial"/>
          <w:sz w:val="22"/>
          <w:szCs w:val="22"/>
        </w:rPr>
        <w:t>i</w:t>
      </w:r>
      <w:r w:rsidR="00574030" w:rsidRPr="00C366F4">
        <w:rPr>
          <w:rFonts w:eastAsia="Arial" w:cs="Arial"/>
          <w:sz w:val="22"/>
          <w:szCs w:val="22"/>
        </w:rPr>
        <w:t>l totale di ore da effettuare sar</w:t>
      </w:r>
      <w:r w:rsidR="00C366F4" w:rsidRPr="00C366F4">
        <w:rPr>
          <w:rFonts w:eastAsia="Arial" w:cs="Arial"/>
          <w:sz w:val="22"/>
          <w:szCs w:val="22"/>
        </w:rPr>
        <w:t>à: 6.240</w:t>
      </w:r>
      <w:r w:rsidR="00574030" w:rsidRPr="00C366F4">
        <w:rPr>
          <w:rFonts w:eastAsia="Arial" w:cs="Arial"/>
          <w:sz w:val="22"/>
          <w:szCs w:val="22"/>
        </w:rPr>
        <w:t xml:space="preserve"> ore</w:t>
      </w:r>
      <w:r w:rsidR="00C366F4">
        <w:rPr>
          <w:rFonts w:eastAsia="Arial" w:cs="Arial"/>
          <w:sz w:val="22"/>
          <w:szCs w:val="22"/>
        </w:rPr>
        <w:t>.</w:t>
      </w:r>
    </w:p>
    <w:p w:rsidR="00A449A6" w:rsidRPr="00C13A26" w:rsidRDefault="00A449A6" w:rsidP="00880483">
      <w:pPr>
        <w:spacing w:line="360" w:lineRule="auto"/>
        <w:jc w:val="both"/>
        <w:rPr>
          <w:rFonts w:eastAsia="Arial" w:cs="Arial"/>
          <w:sz w:val="22"/>
          <w:szCs w:val="22"/>
        </w:rPr>
      </w:pPr>
    </w:p>
    <w:p w:rsidR="00A449A6" w:rsidRPr="00C13A26" w:rsidRDefault="00A449A6" w:rsidP="00880483">
      <w:pPr>
        <w:spacing w:line="360" w:lineRule="auto"/>
        <w:jc w:val="both"/>
        <w:rPr>
          <w:rFonts w:eastAsia="Arial" w:cs="Arial"/>
          <w:sz w:val="22"/>
          <w:szCs w:val="22"/>
        </w:rPr>
      </w:pPr>
      <w:r w:rsidRPr="00C13A26">
        <w:rPr>
          <w:rFonts w:eastAsia="Arial" w:cs="Arial"/>
          <w:sz w:val="22"/>
          <w:szCs w:val="22"/>
        </w:rPr>
        <w:t>Figure professionali previste:</w:t>
      </w:r>
    </w:p>
    <w:p w:rsidR="00574030" w:rsidRDefault="00A449A6" w:rsidP="009564B2">
      <w:pPr>
        <w:pStyle w:val="Paragrafoelenco"/>
        <w:numPr>
          <w:ilvl w:val="0"/>
          <w:numId w:val="67"/>
        </w:numPr>
        <w:spacing w:line="360" w:lineRule="auto"/>
        <w:jc w:val="both"/>
        <w:rPr>
          <w:rFonts w:eastAsia="Arial" w:cs="Arial"/>
          <w:sz w:val="22"/>
          <w:szCs w:val="22"/>
        </w:rPr>
      </w:pPr>
      <w:r w:rsidRPr="00C13A26">
        <w:rPr>
          <w:rFonts w:eastAsia="Arial" w:cs="Arial"/>
          <w:sz w:val="22"/>
          <w:szCs w:val="22"/>
        </w:rPr>
        <w:t>Educatore professionale</w:t>
      </w:r>
    </w:p>
    <w:p w:rsidR="002C7451" w:rsidRDefault="002C7451" w:rsidP="002C7451">
      <w:pPr>
        <w:pStyle w:val="Paragrafoelenco"/>
        <w:spacing w:line="360" w:lineRule="auto"/>
        <w:ind w:left="720"/>
        <w:jc w:val="both"/>
        <w:rPr>
          <w:rFonts w:eastAsia="Arial" w:cs="Arial"/>
          <w:sz w:val="22"/>
          <w:szCs w:val="22"/>
        </w:rPr>
      </w:pPr>
    </w:p>
    <w:p w:rsidR="002C7451" w:rsidRPr="002C7451" w:rsidRDefault="002C7451" w:rsidP="002C7451">
      <w:pPr>
        <w:spacing w:line="360" w:lineRule="auto"/>
        <w:jc w:val="both"/>
        <w:rPr>
          <w:rFonts w:eastAsia="Arial" w:cs="Arial"/>
          <w:b/>
          <w:sz w:val="22"/>
          <w:szCs w:val="22"/>
        </w:rPr>
      </w:pPr>
      <w:r w:rsidRPr="002C7451">
        <w:rPr>
          <w:rFonts w:eastAsia="Arial" w:cs="Arial"/>
          <w:b/>
          <w:sz w:val="22"/>
          <w:szCs w:val="22"/>
        </w:rPr>
        <w:t>Sede</w:t>
      </w:r>
    </w:p>
    <w:p w:rsidR="00591F4A" w:rsidRPr="00F100B2" w:rsidRDefault="002C7451" w:rsidP="00591F4A">
      <w:pPr>
        <w:spacing w:line="360" w:lineRule="auto"/>
        <w:jc w:val="both"/>
        <w:rPr>
          <w:rFonts w:eastAsia="Arial" w:cs="Arial"/>
          <w:sz w:val="22"/>
          <w:szCs w:val="22"/>
        </w:rPr>
      </w:pPr>
      <w:r w:rsidRPr="00591F4A">
        <w:rPr>
          <w:rFonts w:eastAsia="Arial" w:cs="Arial"/>
          <w:sz w:val="22"/>
          <w:szCs w:val="22"/>
        </w:rPr>
        <w:t>La sede dei servizi viene individuata dall’Ente Affidatario nel territorio cittadino</w:t>
      </w:r>
      <w:r w:rsidR="0053296A" w:rsidRPr="00591F4A">
        <w:rPr>
          <w:rFonts w:eastAsia="Arial" w:cs="Arial"/>
          <w:sz w:val="22"/>
          <w:szCs w:val="22"/>
        </w:rPr>
        <w:t xml:space="preserve"> e d</w:t>
      </w:r>
      <w:r w:rsidR="00D0712C" w:rsidRPr="00591F4A">
        <w:rPr>
          <w:rFonts w:eastAsia="Arial" w:cs="Arial"/>
          <w:sz w:val="22"/>
          <w:szCs w:val="22"/>
        </w:rPr>
        <w:t>eve</w:t>
      </w:r>
      <w:r w:rsidR="0053296A" w:rsidRPr="00591F4A">
        <w:rPr>
          <w:rFonts w:eastAsia="Arial" w:cs="Arial"/>
          <w:sz w:val="22"/>
          <w:szCs w:val="22"/>
        </w:rPr>
        <w:t xml:space="preserve"> essere</w:t>
      </w:r>
      <w:r w:rsidR="007C6409" w:rsidRPr="00591F4A">
        <w:rPr>
          <w:rFonts w:eastAsia="Arial" w:cs="Arial"/>
          <w:sz w:val="22"/>
          <w:szCs w:val="22"/>
        </w:rPr>
        <w:t xml:space="preserve"> ricompresa in immobile dotato del certificato di agibilità</w:t>
      </w:r>
      <w:r w:rsidR="0053296A" w:rsidRPr="00591F4A">
        <w:rPr>
          <w:rFonts w:eastAsia="Arial" w:cs="Arial"/>
          <w:sz w:val="22"/>
          <w:szCs w:val="22"/>
        </w:rPr>
        <w:t xml:space="preserve"> e delle certificazioni in conformità alle normative vigenti dal punto di vista della sicurezza, in materia edilizia</w:t>
      </w:r>
      <w:r w:rsidR="007C6409" w:rsidRPr="00591F4A">
        <w:rPr>
          <w:rFonts w:eastAsia="Arial" w:cs="Arial"/>
          <w:sz w:val="22"/>
          <w:szCs w:val="22"/>
        </w:rPr>
        <w:t>-urbanistica</w:t>
      </w:r>
      <w:r w:rsidR="0053296A" w:rsidRPr="00591F4A">
        <w:rPr>
          <w:rFonts w:eastAsia="Arial" w:cs="Arial"/>
          <w:sz w:val="22"/>
          <w:szCs w:val="22"/>
        </w:rPr>
        <w:t>, igienico-sanitaria, della salubrità</w:t>
      </w:r>
      <w:r w:rsidR="008E7300" w:rsidRPr="00591F4A">
        <w:rPr>
          <w:rFonts w:eastAsia="Arial" w:cs="Arial"/>
          <w:sz w:val="22"/>
          <w:szCs w:val="22"/>
        </w:rPr>
        <w:t xml:space="preserve">, </w:t>
      </w:r>
      <w:r w:rsidR="0053296A" w:rsidRPr="00591F4A">
        <w:rPr>
          <w:rFonts w:eastAsia="Arial" w:cs="Arial"/>
          <w:sz w:val="22"/>
          <w:szCs w:val="22"/>
        </w:rPr>
        <w:t>di prevenzione incendi, delle condizioni di sicurezza degli impianti, delle barriere architettoniche, della prevenzione e sicurezza sui luoghi di lavoro.</w:t>
      </w:r>
      <w:r w:rsidR="00591F4A" w:rsidRPr="00591F4A">
        <w:rPr>
          <w:rFonts w:eastAsia="Arial" w:cs="Arial"/>
          <w:sz w:val="22"/>
          <w:szCs w:val="22"/>
        </w:rPr>
        <w:t xml:space="preserve"> </w:t>
      </w:r>
      <w:r w:rsidR="00591F4A" w:rsidRPr="00F100B2">
        <w:rPr>
          <w:rFonts w:eastAsia="Arial" w:cs="Arial"/>
          <w:sz w:val="22"/>
          <w:szCs w:val="22"/>
        </w:rPr>
        <w:t>L’Ente affidatario, al momento dell’avvio del servizio, dovrà avere la disponibilità giuridica, a titolo di proprietà o altro diritto reale o personale derivante da accordo scritto, dell’immobile sede dei servizi.</w:t>
      </w:r>
    </w:p>
    <w:p w:rsidR="0053296A" w:rsidRPr="00591F4A" w:rsidRDefault="0053296A" w:rsidP="0053296A">
      <w:pPr>
        <w:spacing w:line="360" w:lineRule="auto"/>
        <w:jc w:val="both"/>
        <w:rPr>
          <w:rFonts w:eastAsia="Arial" w:cs="Arial"/>
          <w:sz w:val="22"/>
          <w:szCs w:val="22"/>
        </w:rPr>
      </w:pPr>
      <w:r w:rsidRPr="00591F4A">
        <w:rPr>
          <w:rFonts w:eastAsia="Arial" w:cs="Arial"/>
          <w:sz w:val="22"/>
          <w:szCs w:val="22"/>
        </w:rPr>
        <w:t xml:space="preserve">Essere collocata in una zona raggiungibile con idonei collegamenti ed essere dotata di servizi igienici in rapporto alla numerosità degli utenti accolti. Si ipotizza un numero massimo di frequentatori </w:t>
      </w:r>
      <w:r w:rsidR="008E7300" w:rsidRPr="00591F4A">
        <w:rPr>
          <w:rFonts w:eastAsia="Arial" w:cs="Arial"/>
          <w:sz w:val="22"/>
          <w:szCs w:val="22"/>
        </w:rPr>
        <w:t xml:space="preserve">giornalieri contemporaneamente presenti </w:t>
      </w:r>
      <w:r w:rsidRPr="00591F4A">
        <w:rPr>
          <w:rFonts w:eastAsia="Arial" w:cs="Arial"/>
          <w:sz w:val="22"/>
          <w:szCs w:val="22"/>
        </w:rPr>
        <w:t xml:space="preserve">pari a </w:t>
      </w:r>
      <w:r w:rsidR="008E7300" w:rsidRPr="00591F4A">
        <w:rPr>
          <w:rFonts w:eastAsia="Arial" w:cs="Arial"/>
          <w:sz w:val="22"/>
          <w:szCs w:val="22"/>
        </w:rPr>
        <w:t>15</w:t>
      </w:r>
      <w:r w:rsidRPr="00591F4A">
        <w:rPr>
          <w:rFonts w:eastAsia="Arial" w:cs="Arial"/>
          <w:sz w:val="22"/>
          <w:szCs w:val="22"/>
        </w:rPr>
        <w:t>.</w:t>
      </w:r>
    </w:p>
    <w:p w:rsidR="008E7300" w:rsidRPr="00591F4A" w:rsidRDefault="008E7300" w:rsidP="0053296A">
      <w:pPr>
        <w:spacing w:line="360" w:lineRule="auto"/>
        <w:jc w:val="both"/>
        <w:rPr>
          <w:rFonts w:eastAsia="Arial" w:cs="Arial"/>
          <w:sz w:val="22"/>
          <w:szCs w:val="22"/>
        </w:rPr>
      </w:pPr>
      <w:r w:rsidRPr="00591F4A">
        <w:rPr>
          <w:rFonts w:eastAsia="Arial" w:cs="Arial"/>
          <w:sz w:val="22"/>
          <w:szCs w:val="22"/>
        </w:rPr>
        <w:t>L’Ente Affidatario è tenuto a farsi carico delle spese di pulizia</w:t>
      </w:r>
      <w:r w:rsidR="009C5039" w:rsidRPr="00591F4A">
        <w:rPr>
          <w:rFonts w:eastAsia="Arial" w:cs="Arial"/>
          <w:sz w:val="22"/>
          <w:szCs w:val="22"/>
        </w:rPr>
        <w:t>,</w:t>
      </w:r>
      <w:r w:rsidRPr="00591F4A">
        <w:rPr>
          <w:rFonts w:eastAsia="Arial" w:cs="Arial"/>
          <w:sz w:val="22"/>
          <w:szCs w:val="22"/>
        </w:rPr>
        <w:t xml:space="preserve"> assumendo </w:t>
      </w:r>
      <w:r w:rsidR="009C5039" w:rsidRPr="00591F4A">
        <w:rPr>
          <w:rFonts w:eastAsia="Arial" w:cs="Arial"/>
          <w:sz w:val="22"/>
          <w:szCs w:val="22"/>
        </w:rPr>
        <w:t xml:space="preserve">altresì </w:t>
      </w:r>
      <w:r w:rsidRPr="00591F4A">
        <w:rPr>
          <w:rFonts w:eastAsia="Arial" w:cs="Arial"/>
          <w:sz w:val="22"/>
          <w:szCs w:val="22"/>
        </w:rPr>
        <w:t xml:space="preserve">le spese complessive relative alla gestione </w:t>
      </w:r>
      <w:r w:rsidR="009C5039" w:rsidRPr="00591F4A">
        <w:rPr>
          <w:rFonts w:eastAsia="Arial" w:cs="Arial"/>
          <w:sz w:val="22"/>
          <w:szCs w:val="22"/>
        </w:rPr>
        <w:t xml:space="preserve">straordinaria </w:t>
      </w:r>
      <w:r w:rsidR="009C4C42" w:rsidRPr="00591F4A">
        <w:rPr>
          <w:rFonts w:eastAsia="Arial" w:cs="Arial"/>
          <w:sz w:val="22"/>
          <w:szCs w:val="22"/>
        </w:rPr>
        <w:t>dell’immobile ed alla gestione ordinaria</w:t>
      </w:r>
      <w:r w:rsidRPr="00591F4A">
        <w:rPr>
          <w:rFonts w:eastAsia="Arial" w:cs="Arial"/>
          <w:sz w:val="22"/>
          <w:szCs w:val="22"/>
        </w:rPr>
        <w:t xml:space="preserve"> quali: riscaldamento, smaltimento dei rifiuti, illuminazione, consumo dell’acqua ed utenze domestiche.</w:t>
      </w:r>
    </w:p>
    <w:p w:rsidR="001A55A0" w:rsidRPr="00591F4A" w:rsidRDefault="001A55A0" w:rsidP="001A55A0">
      <w:pPr>
        <w:spacing w:line="360" w:lineRule="auto"/>
        <w:jc w:val="both"/>
        <w:rPr>
          <w:rFonts w:eastAsia="Arial" w:cs="Arial"/>
          <w:sz w:val="22"/>
          <w:szCs w:val="22"/>
        </w:rPr>
      </w:pPr>
      <w:r w:rsidRPr="00591F4A">
        <w:rPr>
          <w:rFonts w:eastAsia="Arial" w:cs="Arial"/>
          <w:sz w:val="22"/>
          <w:szCs w:val="22"/>
        </w:rPr>
        <w:t>L’Ente Affidatario assume in proprio ogni responsabilità per qualsiasi danno causato a persone e/o cose, in virtù dell’esecuzione delle prestazioni contrattuali.</w:t>
      </w:r>
    </w:p>
    <w:p w:rsidR="00DA6CF8" w:rsidRPr="00C13A26" w:rsidRDefault="00DA6CF8" w:rsidP="00DA6CF8">
      <w:pPr>
        <w:pStyle w:val="Paragrafoelenco"/>
        <w:spacing w:line="360" w:lineRule="auto"/>
        <w:ind w:left="0"/>
        <w:jc w:val="both"/>
        <w:rPr>
          <w:rFonts w:eastAsia="Arial" w:cs="Arial"/>
          <w:sz w:val="22"/>
          <w:szCs w:val="22"/>
        </w:rPr>
      </w:pPr>
    </w:p>
    <w:p w:rsidR="00DA6CF8" w:rsidRDefault="00DA6CF8" w:rsidP="00DA6CF8">
      <w:pPr>
        <w:spacing w:line="360" w:lineRule="auto"/>
        <w:jc w:val="both"/>
        <w:rPr>
          <w:rFonts w:eastAsia="Arial" w:cs="Arial"/>
          <w:b/>
          <w:bCs/>
          <w:sz w:val="22"/>
          <w:szCs w:val="22"/>
        </w:rPr>
      </w:pPr>
      <w:bookmarkStart w:id="105" w:name="_Hlk166153323"/>
      <w:r>
        <w:rPr>
          <w:rFonts w:eastAsia="Arial" w:cs="Arial"/>
          <w:b/>
          <w:bCs/>
          <w:sz w:val="22"/>
          <w:szCs w:val="22"/>
        </w:rPr>
        <w:t>1.5 Coordinamento funzionale</w:t>
      </w:r>
    </w:p>
    <w:p w:rsidR="00DA6CF8" w:rsidRDefault="00DA6CF8" w:rsidP="00DA6CF8">
      <w:pPr>
        <w:spacing w:line="360" w:lineRule="auto"/>
        <w:jc w:val="both"/>
        <w:rPr>
          <w:rFonts w:eastAsia="Avenir" w:cs="Arial"/>
          <w:color w:val="00000A"/>
          <w:sz w:val="22"/>
          <w:szCs w:val="22"/>
        </w:rPr>
      </w:pPr>
      <w:r w:rsidRPr="009746D2">
        <w:rPr>
          <w:rFonts w:eastAsia="Avenir" w:cs="Arial"/>
          <w:color w:val="00000A"/>
          <w:sz w:val="22"/>
          <w:szCs w:val="22"/>
        </w:rPr>
        <w:t xml:space="preserve">Nell’ambito del Lotto </w:t>
      </w:r>
      <w:r>
        <w:rPr>
          <w:rFonts w:eastAsia="Avenir" w:cs="Arial"/>
          <w:color w:val="00000A"/>
          <w:sz w:val="22"/>
          <w:szCs w:val="22"/>
        </w:rPr>
        <w:t>2</w:t>
      </w:r>
      <w:r w:rsidRPr="009746D2">
        <w:rPr>
          <w:rFonts w:eastAsia="Avenir" w:cs="Arial"/>
          <w:color w:val="00000A"/>
          <w:sz w:val="22"/>
          <w:szCs w:val="22"/>
        </w:rPr>
        <w:t xml:space="preserve"> sono previste due figure con funzione di coordinamento:</w:t>
      </w:r>
    </w:p>
    <w:p w:rsidR="00DA6CF8" w:rsidRPr="009746D2" w:rsidRDefault="00DA6CF8" w:rsidP="009564B2">
      <w:pPr>
        <w:pStyle w:val="Paragrafoelenco"/>
        <w:numPr>
          <w:ilvl w:val="0"/>
          <w:numId w:val="68"/>
        </w:numPr>
        <w:spacing w:line="360" w:lineRule="auto"/>
        <w:jc w:val="both"/>
        <w:rPr>
          <w:rFonts w:eastAsia="Avenir" w:cs="Arial"/>
          <w:color w:val="00000A"/>
          <w:sz w:val="22"/>
          <w:szCs w:val="22"/>
        </w:rPr>
      </w:pPr>
      <w:r w:rsidRPr="009746D2">
        <w:rPr>
          <w:rFonts w:eastAsia="Avenir" w:cs="Arial"/>
          <w:color w:val="00000A"/>
          <w:sz w:val="22"/>
          <w:szCs w:val="22"/>
        </w:rPr>
        <w:t xml:space="preserve">coordinatore </w:t>
      </w:r>
      <w:r>
        <w:rPr>
          <w:rFonts w:eastAsia="Avenir" w:cs="Arial"/>
          <w:color w:val="00000A"/>
          <w:sz w:val="22"/>
          <w:szCs w:val="22"/>
        </w:rPr>
        <w:t>Sportello Segretariato</w:t>
      </w:r>
      <w:r w:rsidR="0022315B">
        <w:rPr>
          <w:rFonts w:eastAsia="Avenir" w:cs="Arial"/>
          <w:color w:val="00000A"/>
          <w:sz w:val="22"/>
          <w:szCs w:val="22"/>
        </w:rPr>
        <w:t xml:space="preserve"> </w:t>
      </w:r>
      <w:r>
        <w:rPr>
          <w:rFonts w:eastAsia="Avenir" w:cs="Arial"/>
          <w:color w:val="00000A"/>
          <w:sz w:val="22"/>
          <w:szCs w:val="22"/>
        </w:rPr>
        <w:t>-</w:t>
      </w:r>
      <w:r w:rsidR="00C366F4">
        <w:rPr>
          <w:rFonts w:eastAsia="Avenir" w:cs="Arial"/>
          <w:color w:val="00000A"/>
          <w:sz w:val="22"/>
          <w:szCs w:val="22"/>
        </w:rPr>
        <w:t xml:space="preserve"> A</w:t>
      </w:r>
      <w:r>
        <w:rPr>
          <w:rFonts w:eastAsia="Avenir" w:cs="Arial"/>
          <w:color w:val="00000A"/>
          <w:sz w:val="22"/>
          <w:szCs w:val="22"/>
        </w:rPr>
        <w:t>ccoglienza</w:t>
      </w:r>
    </w:p>
    <w:p w:rsidR="00DA6CF8" w:rsidRDefault="00DA6CF8" w:rsidP="009564B2">
      <w:pPr>
        <w:pStyle w:val="Paragrafoelenco"/>
        <w:numPr>
          <w:ilvl w:val="0"/>
          <w:numId w:val="68"/>
        </w:numPr>
        <w:spacing w:line="360" w:lineRule="auto"/>
        <w:jc w:val="both"/>
        <w:rPr>
          <w:rFonts w:eastAsia="Avenir" w:cs="Arial"/>
          <w:color w:val="00000A"/>
          <w:sz w:val="22"/>
          <w:szCs w:val="22"/>
        </w:rPr>
      </w:pPr>
      <w:r w:rsidRPr="009746D2">
        <w:rPr>
          <w:rFonts w:eastAsia="Avenir" w:cs="Arial"/>
          <w:color w:val="00000A"/>
          <w:sz w:val="22"/>
          <w:szCs w:val="22"/>
        </w:rPr>
        <w:t xml:space="preserve">coordinatore </w:t>
      </w:r>
      <w:r>
        <w:rPr>
          <w:rFonts w:eastAsia="Avenir" w:cs="Arial"/>
          <w:color w:val="00000A"/>
          <w:sz w:val="22"/>
          <w:szCs w:val="22"/>
        </w:rPr>
        <w:t>Unità di Strada</w:t>
      </w:r>
    </w:p>
    <w:p w:rsidR="00DA6CF8" w:rsidRDefault="00DA6CF8" w:rsidP="00DA6CF8">
      <w:pPr>
        <w:pStyle w:val="Paragrafoelenco"/>
        <w:spacing w:line="360" w:lineRule="auto"/>
        <w:ind w:left="720"/>
        <w:jc w:val="both"/>
        <w:rPr>
          <w:rFonts w:eastAsia="Avenir" w:cs="Arial"/>
          <w:color w:val="00000A"/>
          <w:sz w:val="22"/>
          <w:szCs w:val="22"/>
        </w:rPr>
      </w:pPr>
    </w:p>
    <w:p w:rsidR="00DA6CF8" w:rsidRPr="00DA6CF8" w:rsidRDefault="00DA6CF8" w:rsidP="00DA6CF8">
      <w:pPr>
        <w:spacing w:line="360" w:lineRule="auto"/>
        <w:jc w:val="both"/>
        <w:rPr>
          <w:rFonts w:cs="Arial"/>
          <w:sz w:val="22"/>
          <w:szCs w:val="22"/>
        </w:rPr>
      </w:pPr>
      <w:r w:rsidRPr="00DA6CF8">
        <w:rPr>
          <w:rFonts w:cs="Arial"/>
          <w:sz w:val="22"/>
          <w:szCs w:val="22"/>
        </w:rPr>
        <w:t xml:space="preserve">Il </w:t>
      </w:r>
      <w:r w:rsidRPr="00DA6CF8">
        <w:rPr>
          <w:rFonts w:cs="Arial"/>
          <w:b/>
          <w:bCs/>
          <w:sz w:val="22"/>
          <w:szCs w:val="22"/>
        </w:rPr>
        <w:t xml:space="preserve">Coordinatore è </w:t>
      </w:r>
      <w:r w:rsidRPr="00DA6CF8">
        <w:rPr>
          <w:rFonts w:cs="Arial"/>
          <w:sz w:val="22"/>
          <w:szCs w:val="22"/>
        </w:rPr>
        <w:t>la figura professionale della ditta Aggiudicataria responsabile dell’andamento dei progetti, nel rispetto dei tempi, del monitoraggio della spesa e del raggiungimento degli obiettivi previsti per ogni servizio. E’ inoltre responsabile della qualità dei progetti misurata attraverso gli indicatori che verranno concordati con l’Amministrazione. Si occupa della gestione del personale.</w:t>
      </w:r>
    </w:p>
    <w:p w:rsidR="00DA6CF8" w:rsidRPr="00DA6CF8" w:rsidRDefault="00DA6CF8" w:rsidP="00DA6CF8">
      <w:pPr>
        <w:spacing w:line="360" w:lineRule="auto"/>
        <w:jc w:val="both"/>
        <w:rPr>
          <w:rFonts w:cs="Arial"/>
          <w:sz w:val="22"/>
          <w:szCs w:val="22"/>
        </w:rPr>
      </w:pPr>
      <w:r w:rsidRPr="00DA6CF8">
        <w:rPr>
          <w:rFonts w:cs="Arial"/>
          <w:sz w:val="22"/>
          <w:szCs w:val="22"/>
        </w:rPr>
        <w:t>Il Coordinatore si interfaccia con il RUP, il DEC e i referenti comunali del Comune individuati come riferimenti per le diverse progettualità.</w:t>
      </w:r>
    </w:p>
    <w:p w:rsidR="00DA6CF8" w:rsidRPr="00DA6CF8" w:rsidRDefault="00DA6CF8" w:rsidP="00DA6CF8">
      <w:pPr>
        <w:spacing w:line="360" w:lineRule="auto"/>
        <w:jc w:val="both"/>
        <w:rPr>
          <w:rFonts w:eastAsia="Avenir" w:cs="Arial"/>
          <w:color w:val="00000A"/>
          <w:sz w:val="22"/>
          <w:szCs w:val="22"/>
        </w:rPr>
      </w:pPr>
    </w:p>
    <w:p w:rsidR="00DA6CF8" w:rsidRPr="009746D2" w:rsidRDefault="00DA6CF8" w:rsidP="00DA6CF8">
      <w:pPr>
        <w:shd w:val="clear" w:color="auto" w:fill="FFFFFF"/>
        <w:spacing w:line="360" w:lineRule="auto"/>
        <w:contextualSpacing/>
        <w:jc w:val="both"/>
        <w:rPr>
          <w:rFonts w:eastAsia="Avenir" w:cs="Arial"/>
          <w:color w:val="00000A"/>
          <w:sz w:val="22"/>
          <w:szCs w:val="22"/>
        </w:rPr>
      </w:pPr>
      <w:r w:rsidRPr="009746D2">
        <w:rPr>
          <w:rFonts w:eastAsia="Avenir" w:cs="Arial"/>
          <w:color w:val="00000A"/>
          <w:sz w:val="22"/>
          <w:szCs w:val="22"/>
        </w:rPr>
        <w:t xml:space="preserve">Tali figure avranno </w:t>
      </w:r>
      <w:r>
        <w:rPr>
          <w:rFonts w:eastAsia="Avenir" w:cs="Arial"/>
          <w:color w:val="00000A"/>
          <w:sz w:val="22"/>
          <w:szCs w:val="22"/>
        </w:rPr>
        <w:t xml:space="preserve">inoltro </w:t>
      </w:r>
      <w:r w:rsidRPr="009746D2">
        <w:rPr>
          <w:rFonts w:eastAsia="Avenir" w:cs="Arial"/>
          <w:color w:val="00000A"/>
          <w:sz w:val="22"/>
          <w:szCs w:val="22"/>
        </w:rPr>
        <w:t>il compito di:</w:t>
      </w:r>
    </w:p>
    <w:p w:rsidR="00DA6CF8" w:rsidRPr="00DA6CF8" w:rsidRDefault="00DA6CF8" w:rsidP="009564B2">
      <w:pPr>
        <w:pStyle w:val="Paragrafoelenco"/>
        <w:numPr>
          <w:ilvl w:val="0"/>
          <w:numId w:val="41"/>
        </w:numPr>
        <w:shd w:val="clear" w:color="auto" w:fill="FFFFFF"/>
        <w:spacing w:line="360" w:lineRule="auto"/>
        <w:contextualSpacing/>
        <w:jc w:val="both"/>
        <w:rPr>
          <w:rFonts w:eastAsia="Avenir" w:cs="Arial"/>
          <w:color w:val="00000A"/>
          <w:sz w:val="22"/>
          <w:szCs w:val="22"/>
        </w:rPr>
      </w:pPr>
      <w:r w:rsidRPr="00DA6CF8">
        <w:rPr>
          <w:rFonts w:eastAsia="Avenir" w:cs="Arial"/>
          <w:color w:val="00000A"/>
          <w:sz w:val="22"/>
          <w:szCs w:val="22"/>
        </w:rPr>
        <w:t>strutturare e sviluppare un lavoro d’équipe multidisciplinare, le modalità di funzionamento, la strumentazione metodologica e professionale, in accordo con il Res</w:t>
      </w:r>
      <w:r w:rsidR="00C61F06">
        <w:rPr>
          <w:rFonts w:eastAsia="Avenir" w:cs="Arial"/>
          <w:color w:val="00000A"/>
          <w:sz w:val="22"/>
          <w:szCs w:val="22"/>
        </w:rPr>
        <w:t>ponsabile unico del progetto</w:t>
      </w:r>
      <w:r w:rsidRPr="00DA6CF8">
        <w:rPr>
          <w:rFonts w:eastAsia="Avenir" w:cs="Arial"/>
          <w:color w:val="00000A"/>
          <w:sz w:val="22"/>
          <w:szCs w:val="22"/>
        </w:rPr>
        <w:t xml:space="preserve"> (RUP), con il Direttore dell’esecuzione del contratto (DEC) ed il Coordinatore della Stazione Appaltante;</w:t>
      </w:r>
    </w:p>
    <w:p w:rsidR="00DA6CF8" w:rsidRPr="00DA6CF8" w:rsidRDefault="00DA6CF8" w:rsidP="009564B2">
      <w:pPr>
        <w:pStyle w:val="Paragrafoelenco"/>
        <w:numPr>
          <w:ilvl w:val="0"/>
          <w:numId w:val="41"/>
        </w:numPr>
        <w:shd w:val="clear" w:color="auto" w:fill="FFFFFF"/>
        <w:spacing w:line="360" w:lineRule="auto"/>
        <w:contextualSpacing/>
        <w:jc w:val="both"/>
        <w:rPr>
          <w:rFonts w:eastAsia="Avenir" w:cs="Arial"/>
          <w:b/>
          <w:bCs/>
          <w:color w:val="00000A"/>
          <w:sz w:val="22"/>
          <w:szCs w:val="22"/>
        </w:rPr>
      </w:pPr>
      <w:r w:rsidRPr="00DA6CF8">
        <w:rPr>
          <w:rFonts w:eastAsia="Avenir" w:cs="Arial"/>
          <w:color w:val="00000A"/>
          <w:sz w:val="22"/>
          <w:szCs w:val="22"/>
        </w:rPr>
        <w:t>programmare e verificare l’attività dell’équipe, partecipando alla valutazione degli esiti dell’intervento;</w:t>
      </w:r>
    </w:p>
    <w:p w:rsidR="00DA6CF8" w:rsidRPr="00DA6CF8" w:rsidRDefault="00DA6CF8" w:rsidP="009564B2">
      <w:pPr>
        <w:pStyle w:val="Paragrafoelenco"/>
        <w:numPr>
          <w:ilvl w:val="0"/>
          <w:numId w:val="41"/>
        </w:numPr>
        <w:shd w:val="clear" w:color="auto" w:fill="FFFFFF"/>
        <w:spacing w:line="360" w:lineRule="auto"/>
        <w:contextualSpacing/>
        <w:jc w:val="both"/>
        <w:rPr>
          <w:rFonts w:eastAsia="Avenir" w:cs="Arial"/>
          <w:color w:val="00000A"/>
          <w:sz w:val="22"/>
          <w:szCs w:val="22"/>
        </w:rPr>
      </w:pPr>
      <w:r w:rsidRPr="00DA6CF8">
        <w:rPr>
          <w:rFonts w:eastAsia="Avenir" w:cs="Arial"/>
          <w:color w:val="00000A"/>
          <w:sz w:val="22"/>
          <w:szCs w:val="22"/>
        </w:rPr>
        <w:t xml:space="preserve">mantenere il raccordo con altre azioni del servizio all’interno del gruppo di coordinamento; </w:t>
      </w:r>
    </w:p>
    <w:p w:rsidR="00DA6CF8" w:rsidRPr="00DA6CF8" w:rsidRDefault="00DA6CF8" w:rsidP="009564B2">
      <w:pPr>
        <w:pStyle w:val="Paragrafoelenco"/>
        <w:numPr>
          <w:ilvl w:val="0"/>
          <w:numId w:val="41"/>
        </w:numPr>
        <w:shd w:val="clear" w:color="auto" w:fill="FFFFFF"/>
        <w:spacing w:line="360" w:lineRule="auto"/>
        <w:contextualSpacing/>
        <w:jc w:val="both"/>
        <w:rPr>
          <w:rFonts w:eastAsia="Avenir" w:cs="Arial"/>
          <w:color w:val="00000A"/>
          <w:sz w:val="22"/>
          <w:szCs w:val="22"/>
        </w:rPr>
      </w:pPr>
      <w:r w:rsidRPr="00DA6CF8">
        <w:rPr>
          <w:rFonts w:eastAsia="Avenir" w:cs="Arial"/>
          <w:color w:val="00000A"/>
          <w:sz w:val="22"/>
          <w:szCs w:val="22"/>
        </w:rPr>
        <w:t>raccogliere elementi di prospettiva per l’evoluzione del servizio in relazione ai bisogni rilevati;</w:t>
      </w:r>
    </w:p>
    <w:p w:rsidR="005952F7" w:rsidRDefault="00DA6CF8" w:rsidP="009564B2">
      <w:pPr>
        <w:pStyle w:val="Paragrafoelenco"/>
        <w:numPr>
          <w:ilvl w:val="0"/>
          <w:numId w:val="41"/>
        </w:numPr>
        <w:shd w:val="clear" w:color="auto" w:fill="FFFFFF"/>
        <w:spacing w:line="360" w:lineRule="auto"/>
        <w:contextualSpacing/>
        <w:jc w:val="both"/>
        <w:rPr>
          <w:rFonts w:eastAsia="Avenir" w:cs="Arial"/>
          <w:color w:val="00000A"/>
          <w:sz w:val="22"/>
          <w:szCs w:val="22"/>
        </w:rPr>
      </w:pPr>
      <w:r w:rsidRPr="00DA6CF8">
        <w:rPr>
          <w:rFonts w:eastAsia="Avenir" w:cs="Arial"/>
          <w:color w:val="00000A"/>
          <w:sz w:val="22"/>
          <w:szCs w:val="22"/>
        </w:rPr>
        <w:t xml:space="preserve">partecipare alla costruzione dell’attività permanente di formazione rivolta agli operatori. </w:t>
      </w:r>
      <w:bookmarkEnd w:id="105"/>
    </w:p>
    <w:p w:rsidR="005952F7" w:rsidRDefault="005952F7" w:rsidP="005952F7">
      <w:pPr>
        <w:pStyle w:val="Paragrafoelenco"/>
        <w:shd w:val="clear" w:color="auto" w:fill="FFFFFF"/>
        <w:spacing w:line="360" w:lineRule="auto"/>
        <w:ind w:left="578"/>
        <w:contextualSpacing/>
        <w:jc w:val="both"/>
        <w:rPr>
          <w:rFonts w:eastAsia="Avenir" w:cs="Arial"/>
          <w:color w:val="00000A"/>
          <w:sz w:val="22"/>
          <w:szCs w:val="22"/>
        </w:rPr>
      </w:pPr>
    </w:p>
    <w:p w:rsidR="005952F7" w:rsidRPr="005952F7" w:rsidRDefault="005952F7" w:rsidP="005952F7">
      <w:pPr>
        <w:pStyle w:val="Paragrafoelenco"/>
        <w:shd w:val="clear" w:color="auto" w:fill="FFFFFF"/>
        <w:spacing w:line="360" w:lineRule="auto"/>
        <w:ind w:left="0"/>
        <w:contextualSpacing/>
        <w:jc w:val="both"/>
        <w:rPr>
          <w:rFonts w:eastAsia="Avenir" w:cs="Arial"/>
          <w:color w:val="00000A"/>
          <w:sz w:val="22"/>
          <w:szCs w:val="22"/>
        </w:rPr>
      </w:pPr>
      <w:r w:rsidRPr="005952F7">
        <w:rPr>
          <w:rFonts w:eastAsia="Arial" w:cs="Arial"/>
          <w:b/>
          <w:bCs/>
          <w:sz w:val="22"/>
          <w:szCs w:val="22"/>
        </w:rPr>
        <w:t>Funzionamento del servizio</w:t>
      </w:r>
    </w:p>
    <w:p w:rsidR="005952F7" w:rsidRPr="005952F7" w:rsidRDefault="005952F7" w:rsidP="005952F7">
      <w:pPr>
        <w:spacing w:line="360" w:lineRule="auto"/>
        <w:jc w:val="both"/>
        <w:rPr>
          <w:rFonts w:eastAsia="Arial" w:cs="Arial"/>
          <w:sz w:val="22"/>
          <w:szCs w:val="22"/>
        </w:rPr>
      </w:pPr>
      <w:r w:rsidRPr="005952F7">
        <w:rPr>
          <w:rFonts w:eastAsia="Arial" w:cs="Arial"/>
          <w:sz w:val="22"/>
          <w:szCs w:val="22"/>
        </w:rPr>
        <w:t>Il coordinamento funzionale si svilupperà su tutto il periodo dell’appalto. Per il periodo 1 Ottobre  2024 - 30 Settembre  2027, il totale di ore da effettuare sarà: 4.140</w:t>
      </w:r>
    </w:p>
    <w:p w:rsidR="00DA6CF8" w:rsidRPr="00C13A26" w:rsidRDefault="00DA6CF8" w:rsidP="00880483">
      <w:pPr>
        <w:spacing w:line="360" w:lineRule="auto"/>
        <w:jc w:val="both"/>
        <w:rPr>
          <w:rFonts w:eastAsia="Arial" w:cs="Arial"/>
          <w:sz w:val="22"/>
          <w:szCs w:val="22"/>
        </w:rPr>
      </w:pPr>
    </w:p>
    <w:p w:rsidR="002879DD" w:rsidRPr="00C13A26" w:rsidRDefault="002879DD" w:rsidP="006F2944">
      <w:pPr>
        <w:pStyle w:val="Titolo1"/>
      </w:pPr>
      <w:bookmarkStart w:id="106" w:name="_Toc167970827"/>
      <w:r w:rsidRPr="00C366F4">
        <w:t xml:space="preserve">NORME SPECIFICHE PER L’ESECUZIONE DEL LOTTO </w:t>
      </w:r>
      <w:r w:rsidR="00B47C1F" w:rsidRPr="00C366F4">
        <w:t>3</w:t>
      </w:r>
      <w:r w:rsidR="00D27081" w:rsidRPr="00C366F4">
        <w:t>_SERVIZI SEMIRESIDENZIALI</w:t>
      </w:r>
      <w:bookmarkEnd w:id="106"/>
    </w:p>
    <w:p w:rsidR="00D27081" w:rsidRPr="00C13A26" w:rsidRDefault="00D27081" w:rsidP="00880483">
      <w:pPr>
        <w:spacing w:line="360" w:lineRule="auto"/>
        <w:jc w:val="both"/>
        <w:rPr>
          <w:rFonts w:cs="Arial"/>
          <w:i/>
          <w:sz w:val="22"/>
          <w:szCs w:val="22"/>
        </w:rPr>
      </w:pPr>
    </w:p>
    <w:p w:rsidR="00B47C1F" w:rsidRPr="00C13A26" w:rsidRDefault="00D27081" w:rsidP="00880483">
      <w:pPr>
        <w:spacing w:line="360" w:lineRule="auto"/>
        <w:jc w:val="both"/>
        <w:rPr>
          <w:rFonts w:cs="Arial"/>
          <w:bCs/>
          <w:i/>
          <w:sz w:val="22"/>
          <w:szCs w:val="22"/>
          <w:lang w:eastAsia="ar-SA"/>
        </w:rPr>
      </w:pPr>
      <w:r w:rsidRPr="00C13A26">
        <w:rPr>
          <w:rFonts w:cs="Arial"/>
          <w:bCs/>
          <w:i/>
          <w:sz w:val="22"/>
          <w:szCs w:val="22"/>
          <w:lang w:eastAsia="ar-SA"/>
        </w:rPr>
        <w:t xml:space="preserve">Centro di accoglienza e </w:t>
      </w:r>
      <w:r w:rsidR="00FC2853">
        <w:rPr>
          <w:rFonts w:cs="Arial"/>
          <w:bCs/>
          <w:i/>
          <w:sz w:val="22"/>
          <w:szCs w:val="22"/>
          <w:lang w:eastAsia="ar-SA"/>
        </w:rPr>
        <w:t xml:space="preserve">unità abitativa </w:t>
      </w:r>
      <w:r w:rsidRPr="00C13A26">
        <w:rPr>
          <w:rFonts w:cs="Arial"/>
          <w:bCs/>
          <w:i/>
          <w:sz w:val="22"/>
          <w:szCs w:val="22"/>
          <w:lang w:eastAsia="ar-SA"/>
        </w:rPr>
        <w:t xml:space="preserve">bassa soglia </w:t>
      </w:r>
      <w:r w:rsidR="00FC2853">
        <w:rPr>
          <w:rFonts w:cs="Arial"/>
          <w:bCs/>
          <w:i/>
          <w:sz w:val="22"/>
          <w:szCs w:val="22"/>
          <w:lang w:eastAsia="ar-SA"/>
        </w:rPr>
        <w:t>per donne in condizione di grave marginalità</w:t>
      </w:r>
    </w:p>
    <w:p w:rsidR="00D27081" w:rsidRPr="00C13A26" w:rsidRDefault="00D27081" w:rsidP="00880483">
      <w:pPr>
        <w:spacing w:line="360" w:lineRule="auto"/>
        <w:jc w:val="both"/>
        <w:rPr>
          <w:rFonts w:cs="Arial"/>
          <w:bCs/>
          <w:i/>
          <w:sz w:val="22"/>
          <w:szCs w:val="22"/>
          <w:lang w:eastAsia="ar-SA"/>
        </w:rPr>
      </w:pPr>
    </w:p>
    <w:p w:rsidR="00D27081" w:rsidRPr="00D30183" w:rsidRDefault="00D27081" w:rsidP="00D30183">
      <w:pPr>
        <w:pStyle w:val="Titolo2"/>
        <w:spacing w:line="360" w:lineRule="auto"/>
        <w:jc w:val="left"/>
        <w:rPr>
          <w:sz w:val="22"/>
          <w:szCs w:val="22"/>
        </w:rPr>
      </w:pPr>
      <w:bookmarkStart w:id="107" w:name="_Toc167970828"/>
      <w:r w:rsidRPr="00D30183">
        <w:rPr>
          <w:sz w:val="22"/>
          <w:szCs w:val="22"/>
        </w:rPr>
        <w:t>ART. 1 - SERVIZI RICHIESTI</w:t>
      </w:r>
      <w:bookmarkEnd w:id="107"/>
    </w:p>
    <w:p w:rsidR="00D27081" w:rsidRPr="00C13A26" w:rsidRDefault="00D27081" w:rsidP="00D30183">
      <w:pPr>
        <w:tabs>
          <w:tab w:val="decimal" w:pos="3888"/>
          <w:tab w:val="left" w:pos="4464"/>
          <w:tab w:val="left" w:pos="10065"/>
        </w:tabs>
        <w:spacing w:line="360" w:lineRule="auto"/>
        <w:jc w:val="both"/>
        <w:rPr>
          <w:rFonts w:cs="Arial"/>
          <w:sz w:val="22"/>
          <w:szCs w:val="22"/>
        </w:rPr>
      </w:pPr>
      <w:r w:rsidRPr="00C13A26">
        <w:rPr>
          <w:rFonts w:eastAsia="Calibri" w:cs="Arial"/>
          <w:sz w:val="22"/>
          <w:szCs w:val="22"/>
          <w:lang w:eastAsia="en-US"/>
        </w:rPr>
        <w:t>Tenendo in considerazione le attività in essere, si declinano i servizi che costituiscono oggetto del presente appalto per la gestione di servizi bassa soglia destinati a soggetti adulti fragili e/o in condizione di emarginazione grave.</w:t>
      </w:r>
    </w:p>
    <w:p w:rsidR="00D27081" w:rsidRPr="00C13A26" w:rsidRDefault="00D27081" w:rsidP="00880483">
      <w:pPr>
        <w:spacing w:line="360" w:lineRule="auto"/>
        <w:jc w:val="both"/>
        <w:rPr>
          <w:rFonts w:cs="Arial"/>
          <w:bCs/>
          <w:i/>
          <w:sz w:val="22"/>
          <w:szCs w:val="22"/>
          <w:lang w:eastAsia="ar-SA"/>
        </w:rPr>
      </w:pPr>
    </w:p>
    <w:p w:rsidR="00B47C1F" w:rsidRDefault="00B47C1F" w:rsidP="009564B2">
      <w:pPr>
        <w:pStyle w:val="Titolo3"/>
        <w:numPr>
          <w:ilvl w:val="1"/>
          <w:numId w:val="50"/>
        </w:numPr>
        <w:spacing w:line="360" w:lineRule="auto"/>
        <w:jc w:val="left"/>
        <w:rPr>
          <w:rFonts w:ascii="Arial" w:hAnsi="Arial" w:cs="Arial"/>
          <w:sz w:val="22"/>
          <w:szCs w:val="22"/>
        </w:rPr>
      </w:pPr>
      <w:bookmarkStart w:id="108" w:name="_Toc167970829"/>
      <w:r w:rsidRPr="00D30183">
        <w:rPr>
          <w:rFonts w:ascii="Arial" w:hAnsi="Arial" w:cs="Arial"/>
          <w:sz w:val="22"/>
          <w:szCs w:val="22"/>
        </w:rPr>
        <w:t>Centro di accoglienza</w:t>
      </w:r>
      <w:bookmarkEnd w:id="108"/>
    </w:p>
    <w:p w:rsidR="00C366F4" w:rsidRPr="00C366F4" w:rsidRDefault="00C366F4" w:rsidP="00C366F4"/>
    <w:p w:rsidR="00D27081" w:rsidRPr="00C13A26" w:rsidRDefault="00D27081" w:rsidP="00D30183">
      <w:pPr>
        <w:spacing w:line="360" w:lineRule="auto"/>
        <w:jc w:val="both"/>
        <w:rPr>
          <w:rFonts w:cs="Arial"/>
          <w:b/>
          <w:bCs/>
          <w:sz w:val="22"/>
          <w:szCs w:val="22"/>
        </w:rPr>
      </w:pPr>
      <w:r w:rsidRPr="00C13A26">
        <w:rPr>
          <w:rFonts w:cs="Arial"/>
          <w:b/>
          <w:bCs/>
          <w:sz w:val="22"/>
          <w:szCs w:val="22"/>
        </w:rPr>
        <w:t xml:space="preserve">Finalità </w:t>
      </w:r>
    </w:p>
    <w:p w:rsidR="004B6C5B" w:rsidRPr="00C13A26" w:rsidRDefault="004B6C5B" w:rsidP="00880483">
      <w:pPr>
        <w:spacing w:line="360" w:lineRule="auto"/>
        <w:jc w:val="both"/>
        <w:rPr>
          <w:rFonts w:cs="Arial"/>
          <w:sz w:val="22"/>
          <w:szCs w:val="22"/>
        </w:rPr>
      </w:pPr>
      <w:r w:rsidRPr="00C13A26">
        <w:rPr>
          <w:rFonts w:cs="Arial"/>
          <w:sz w:val="22"/>
          <w:szCs w:val="22"/>
        </w:rPr>
        <w:t xml:space="preserve">Il servizio si pone le seguenti finalità: </w:t>
      </w:r>
    </w:p>
    <w:p w:rsidR="004B6C5B" w:rsidRPr="00C366F4" w:rsidRDefault="004B6C5B" w:rsidP="009564B2">
      <w:pPr>
        <w:pStyle w:val="Paragrafoelenco"/>
        <w:numPr>
          <w:ilvl w:val="0"/>
          <w:numId w:val="51"/>
        </w:numPr>
        <w:spacing w:line="360" w:lineRule="auto"/>
        <w:jc w:val="both"/>
        <w:rPr>
          <w:rFonts w:cs="Arial"/>
          <w:sz w:val="22"/>
          <w:szCs w:val="22"/>
        </w:rPr>
      </w:pPr>
      <w:r w:rsidRPr="00C366F4">
        <w:rPr>
          <w:rFonts w:cs="Arial"/>
          <w:sz w:val="22"/>
          <w:szCs w:val="22"/>
        </w:rPr>
        <w:t>l’inclusione sociale degli ospiti e l’avvio di un percorso di autonomia;</w:t>
      </w:r>
    </w:p>
    <w:p w:rsidR="004B6C5B" w:rsidRPr="00C366F4" w:rsidRDefault="004B6C5B" w:rsidP="009564B2">
      <w:pPr>
        <w:pStyle w:val="Paragrafoelenco"/>
        <w:numPr>
          <w:ilvl w:val="0"/>
          <w:numId w:val="51"/>
        </w:numPr>
        <w:spacing w:line="360" w:lineRule="auto"/>
        <w:jc w:val="both"/>
        <w:rPr>
          <w:rFonts w:cs="Arial"/>
          <w:sz w:val="22"/>
          <w:szCs w:val="22"/>
        </w:rPr>
      </w:pPr>
      <w:r w:rsidRPr="00C366F4">
        <w:rPr>
          <w:rFonts w:cs="Arial"/>
          <w:sz w:val="22"/>
          <w:szCs w:val="22"/>
        </w:rPr>
        <w:t>il soddisfacimento delle esigenze primarie  alloggiative e/o di sussistenza.</w:t>
      </w:r>
    </w:p>
    <w:p w:rsidR="004B6C5B" w:rsidRPr="00C13A26" w:rsidRDefault="004B6C5B" w:rsidP="00880483">
      <w:pPr>
        <w:autoSpaceDE w:val="0"/>
        <w:autoSpaceDN w:val="0"/>
        <w:adjustRightInd w:val="0"/>
        <w:spacing w:line="360" w:lineRule="auto"/>
        <w:jc w:val="both"/>
        <w:rPr>
          <w:rFonts w:cs="Arial"/>
          <w:color w:val="000000"/>
          <w:sz w:val="22"/>
          <w:szCs w:val="22"/>
        </w:rPr>
      </w:pPr>
    </w:p>
    <w:p w:rsidR="004B6C5B" w:rsidRPr="00C13A26" w:rsidRDefault="004B6C5B" w:rsidP="00880483">
      <w:pPr>
        <w:spacing w:line="360" w:lineRule="auto"/>
        <w:jc w:val="both"/>
        <w:rPr>
          <w:rFonts w:cs="Arial"/>
          <w:sz w:val="22"/>
          <w:szCs w:val="22"/>
        </w:rPr>
      </w:pPr>
      <w:r w:rsidRPr="00C13A26">
        <w:rPr>
          <w:rFonts w:cs="Arial"/>
          <w:sz w:val="22"/>
          <w:szCs w:val="22"/>
        </w:rPr>
        <w:t>Gli obiettivi del servizio, orientati all’acquisizione di autonomia da parte degli ospiti, sono di seguito indicati:</w:t>
      </w:r>
    </w:p>
    <w:p w:rsidR="004B6C5B" w:rsidRPr="00C366F4" w:rsidRDefault="004B6C5B" w:rsidP="009564B2">
      <w:pPr>
        <w:pStyle w:val="Paragrafoelenco"/>
        <w:numPr>
          <w:ilvl w:val="0"/>
          <w:numId w:val="52"/>
        </w:numPr>
        <w:spacing w:line="360" w:lineRule="auto"/>
        <w:jc w:val="both"/>
        <w:rPr>
          <w:rFonts w:cs="Arial"/>
          <w:sz w:val="22"/>
          <w:szCs w:val="22"/>
        </w:rPr>
      </w:pPr>
      <w:r w:rsidRPr="00C366F4">
        <w:rPr>
          <w:rFonts w:cs="Arial"/>
          <w:sz w:val="22"/>
          <w:szCs w:val="22"/>
        </w:rPr>
        <w:t>facilitare l’espletamento di pratiche burocratiche, la conoscenza dei servizi del territorio e della comunità locale;</w:t>
      </w:r>
    </w:p>
    <w:p w:rsidR="004B6C5B" w:rsidRPr="00C366F4" w:rsidRDefault="004B6C5B" w:rsidP="009564B2">
      <w:pPr>
        <w:pStyle w:val="Paragrafoelenco"/>
        <w:numPr>
          <w:ilvl w:val="0"/>
          <w:numId w:val="52"/>
        </w:numPr>
        <w:spacing w:line="360" w:lineRule="auto"/>
        <w:jc w:val="both"/>
        <w:rPr>
          <w:rFonts w:cs="Arial"/>
          <w:sz w:val="22"/>
          <w:szCs w:val="22"/>
        </w:rPr>
      </w:pPr>
      <w:r w:rsidRPr="00C366F4">
        <w:rPr>
          <w:rFonts w:cs="Arial"/>
          <w:sz w:val="22"/>
          <w:szCs w:val="22"/>
        </w:rPr>
        <w:t>favorire la vicinanza e l’accompagnamento educativo della persona nella condizione di disagio attraverso attività di ascolto, informazione, orientamento, presa in carico, grazie alle quali incentivare la disponibilità e la possibilità di migliorare le proprie condizioni di vita;</w:t>
      </w:r>
    </w:p>
    <w:p w:rsidR="004B6C5B" w:rsidRPr="00C366F4" w:rsidRDefault="004B6C5B" w:rsidP="009564B2">
      <w:pPr>
        <w:pStyle w:val="Paragrafoelenco"/>
        <w:numPr>
          <w:ilvl w:val="0"/>
          <w:numId w:val="52"/>
        </w:numPr>
        <w:spacing w:line="360" w:lineRule="auto"/>
        <w:jc w:val="both"/>
        <w:rPr>
          <w:rFonts w:cs="Arial"/>
          <w:sz w:val="22"/>
          <w:szCs w:val="22"/>
        </w:rPr>
      </w:pPr>
      <w:r w:rsidRPr="00C366F4">
        <w:rPr>
          <w:rFonts w:cs="Arial"/>
          <w:sz w:val="22"/>
          <w:szCs w:val="22"/>
        </w:rPr>
        <w:t>promuovere il supporto a percorsi individuali di reinserimento e reintegrazione sociale attraverso colloqui, inserimenti propedeutici al lavoro, ecc.;</w:t>
      </w:r>
    </w:p>
    <w:p w:rsidR="004B6C5B" w:rsidRPr="00C366F4" w:rsidRDefault="004B6C5B" w:rsidP="009564B2">
      <w:pPr>
        <w:pStyle w:val="Paragrafoelenco"/>
        <w:numPr>
          <w:ilvl w:val="0"/>
          <w:numId w:val="52"/>
        </w:numPr>
        <w:spacing w:line="360" w:lineRule="auto"/>
        <w:jc w:val="both"/>
        <w:rPr>
          <w:rFonts w:cs="Arial"/>
          <w:sz w:val="22"/>
          <w:szCs w:val="22"/>
        </w:rPr>
      </w:pPr>
      <w:r w:rsidRPr="00C366F4">
        <w:rPr>
          <w:rFonts w:cs="Arial"/>
          <w:sz w:val="22"/>
          <w:szCs w:val="22"/>
        </w:rPr>
        <w:t>garantire l’integrazione nel territorio attraverso corsi di alfabetizzazione e proposte formative di educazione alla cittadinanza;</w:t>
      </w:r>
    </w:p>
    <w:p w:rsidR="004B6C5B" w:rsidRPr="00C366F4" w:rsidRDefault="004B6C5B" w:rsidP="009564B2">
      <w:pPr>
        <w:pStyle w:val="Paragrafoelenco"/>
        <w:numPr>
          <w:ilvl w:val="0"/>
          <w:numId w:val="52"/>
        </w:numPr>
        <w:spacing w:line="360" w:lineRule="auto"/>
        <w:jc w:val="both"/>
        <w:rPr>
          <w:rFonts w:cs="Arial"/>
          <w:sz w:val="22"/>
          <w:szCs w:val="22"/>
        </w:rPr>
      </w:pPr>
      <w:r w:rsidRPr="00C366F4">
        <w:rPr>
          <w:rFonts w:cs="Arial"/>
          <w:sz w:val="22"/>
          <w:szCs w:val="22"/>
        </w:rPr>
        <w:t>organizzare momenti di socializzazione nel tempo libero e momenti di animazione, sia all’interno che all’esterno della struttura.</w:t>
      </w:r>
    </w:p>
    <w:p w:rsidR="00245097" w:rsidRPr="00C13A26" w:rsidRDefault="00245097" w:rsidP="00880483">
      <w:pPr>
        <w:spacing w:line="360" w:lineRule="auto"/>
        <w:jc w:val="both"/>
        <w:rPr>
          <w:rFonts w:cs="Arial"/>
          <w:sz w:val="22"/>
          <w:szCs w:val="22"/>
        </w:rPr>
      </w:pPr>
    </w:p>
    <w:p w:rsidR="00245097" w:rsidRPr="00C13A26" w:rsidRDefault="00245097" w:rsidP="00880483">
      <w:pPr>
        <w:spacing w:line="360" w:lineRule="auto"/>
        <w:jc w:val="both"/>
        <w:rPr>
          <w:rFonts w:cs="Arial"/>
          <w:b/>
          <w:bCs/>
          <w:sz w:val="22"/>
          <w:szCs w:val="22"/>
        </w:rPr>
      </w:pPr>
      <w:r w:rsidRPr="00C13A26">
        <w:rPr>
          <w:rFonts w:cs="Arial"/>
          <w:b/>
          <w:bCs/>
          <w:sz w:val="22"/>
          <w:szCs w:val="22"/>
        </w:rPr>
        <w:t>Attività</w:t>
      </w:r>
    </w:p>
    <w:p w:rsidR="00D0771A" w:rsidRPr="00C13A26" w:rsidRDefault="00D0771A" w:rsidP="00880483">
      <w:pPr>
        <w:spacing w:line="360" w:lineRule="auto"/>
        <w:jc w:val="both"/>
        <w:rPr>
          <w:rFonts w:eastAsia="Arial" w:cs="Arial"/>
          <w:sz w:val="22"/>
          <w:szCs w:val="22"/>
        </w:rPr>
      </w:pPr>
      <w:r w:rsidRPr="00C13A26">
        <w:rPr>
          <w:rFonts w:eastAsia="Arial" w:cs="Arial"/>
          <w:sz w:val="22"/>
          <w:szCs w:val="22"/>
        </w:rPr>
        <w:t xml:space="preserve">L’Ente Affidatario dovrà mettere a disposizione della Stazione Appaltante adeguata struttura da adibire </w:t>
      </w:r>
      <w:r w:rsidRPr="0027196E">
        <w:rPr>
          <w:rFonts w:eastAsia="Arial" w:cs="Arial"/>
          <w:sz w:val="22"/>
          <w:szCs w:val="22"/>
        </w:rPr>
        <w:t>all’accoglienza di 1</w:t>
      </w:r>
      <w:r w:rsidR="00C366F4" w:rsidRPr="0027196E">
        <w:rPr>
          <w:rFonts w:eastAsia="Arial" w:cs="Arial"/>
          <w:sz w:val="22"/>
          <w:szCs w:val="22"/>
        </w:rPr>
        <w:t>7</w:t>
      </w:r>
      <w:r w:rsidRPr="0027196E">
        <w:rPr>
          <w:rFonts w:eastAsia="Arial" w:cs="Arial"/>
          <w:sz w:val="22"/>
          <w:szCs w:val="22"/>
        </w:rPr>
        <w:t xml:space="preserve"> persone.</w:t>
      </w:r>
    </w:p>
    <w:p w:rsidR="00D0771A" w:rsidRPr="00C13A26" w:rsidRDefault="00D0771A" w:rsidP="00880483">
      <w:pPr>
        <w:spacing w:line="360" w:lineRule="auto"/>
        <w:jc w:val="both"/>
        <w:rPr>
          <w:rFonts w:eastAsia="Arial" w:cs="Arial"/>
          <w:sz w:val="22"/>
          <w:szCs w:val="22"/>
        </w:rPr>
      </w:pPr>
    </w:p>
    <w:p w:rsidR="004B6C5B" w:rsidRPr="00C13A26" w:rsidRDefault="00D0771A" w:rsidP="00880483">
      <w:pPr>
        <w:spacing w:line="360" w:lineRule="auto"/>
        <w:jc w:val="both"/>
        <w:rPr>
          <w:rFonts w:cs="Arial"/>
          <w:sz w:val="22"/>
          <w:szCs w:val="22"/>
        </w:rPr>
      </w:pPr>
      <w:r w:rsidRPr="00C13A26">
        <w:rPr>
          <w:rFonts w:cs="Arial"/>
          <w:sz w:val="22"/>
          <w:szCs w:val="22"/>
        </w:rPr>
        <w:t xml:space="preserve">Le attività prevedono la realizzazione di un percorso di </w:t>
      </w:r>
      <w:r w:rsidR="004B6C5B" w:rsidRPr="00C13A26">
        <w:rPr>
          <w:rFonts w:cs="Arial"/>
          <w:i/>
          <w:iCs/>
          <w:sz w:val="22"/>
          <w:szCs w:val="22"/>
        </w:rPr>
        <w:t>accompagnamento socio-educativo</w:t>
      </w:r>
      <w:r w:rsidRPr="00C13A26">
        <w:rPr>
          <w:rFonts w:cs="Arial"/>
          <w:i/>
          <w:iCs/>
          <w:sz w:val="22"/>
          <w:szCs w:val="22"/>
        </w:rPr>
        <w:t>.</w:t>
      </w:r>
    </w:p>
    <w:p w:rsidR="004B6C5B" w:rsidRPr="00C13A26" w:rsidRDefault="004B6C5B" w:rsidP="00880483">
      <w:pPr>
        <w:spacing w:line="360" w:lineRule="auto"/>
        <w:jc w:val="both"/>
        <w:rPr>
          <w:rFonts w:cs="Arial"/>
          <w:iCs/>
          <w:sz w:val="22"/>
          <w:szCs w:val="22"/>
        </w:rPr>
      </w:pPr>
      <w:r w:rsidRPr="00C13A26">
        <w:rPr>
          <w:rFonts w:cs="Arial"/>
          <w:iCs/>
          <w:sz w:val="22"/>
          <w:szCs w:val="22"/>
        </w:rPr>
        <w:t>Lo strumento di lavoro privilegiato per l’operatore è rappresentato dalla relazione educativa che si viene ad instaurare nel corso dell’interazione tra le parti e si traduce nell’accompagnare, monitorare e condividere il percorso di crescita dell’ospite, attraverso l’osservazione, il confronto e la motivazione.</w:t>
      </w:r>
    </w:p>
    <w:p w:rsidR="00B47C1F" w:rsidRPr="00C13A26" w:rsidRDefault="00B47C1F" w:rsidP="00880483">
      <w:pPr>
        <w:spacing w:line="360" w:lineRule="auto"/>
        <w:jc w:val="both"/>
        <w:rPr>
          <w:rFonts w:cs="Arial"/>
          <w:iCs/>
          <w:sz w:val="22"/>
          <w:szCs w:val="22"/>
        </w:rPr>
      </w:pPr>
    </w:p>
    <w:p w:rsidR="004B6C5B" w:rsidRPr="00C13A26" w:rsidRDefault="004B6C5B" w:rsidP="00880483">
      <w:pPr>
        <w:spacing w:line="360" w:lineRule="auto"/>
        <w:jc w:val="both"/>
        <w:rPr>
          <w:rFonts w:cs="Arial"/>
          <w:iCs/>
          <w:sz w:val="22"/>
          <w:szCs w:val="22"/>
        </w:rPr>
      </w:pPr>
      <w:r w:rsidRPr="00C13A26">
        <w:rPr>
          <w:rFonts w:cs="Arial"/>
          <w:iCs/>
          <w:sz w:val="22"/>
          <w:szCs w:val="22"/>
        </w:rPr>
        <w:t>In sintesi, l’azione di accompagnamento degli ospiti prevede:</w:t>
      </w:r>
    </w:p>
    <w:p w:rsidR="004B6C5B" w:rsidRPr="00C366F4" w:rsidRDefault="004B6C5B" w:rsidP="009564B2">
      <w:pPr>
        <w:pStyle w:val="Paragrafoelenco"/>
        <w:numPr>
          <w:ilvl w:val="0"/>
          <w:numId w:val="53"/>
        </w:numPr>
        <w:spacing w:line="360" w:lineRule="auto"/>
        <w:jc w:val="both"/>
        <w:rPr>
          <w:rFonts w:cs="Arial"/>
          <w:iCs/>
          <w:sz w:val="22"/>
          <w:szCs w:val="22"/>
        </w:rPr>
      </w:pPr>
      <w:r w:rsidRPr="00C366F4">
        <w:rPr>
          <w:rFonts w:cs="Arial"/>
          <w:iCs/>
          <w:sz w:val="22"/>
          <w:szCs w:val="22"/>
        </w:rPr>
        <w:t>percorso propedeutico all’inserimento dell’ospite;</w:t>
      </w:r>
    </w:p>
    <w:p w:rsidR="004B6C5B" w:rsidRPr="00C366F4" w:rsidRDefault="004B6C5B" w:rsidP="009564B2">
      <w:pPr>
        <w:pStyle w:val="Paragrafoelenco"/>
        <w:numPr>
          <w:ilvl w:val="0"/>
          <w:numId w:val="53"/>
        </w:numPr>
        <w:spacing w:line="360" w:lineRule="auto"/>
        <w:jc w:val="both"/>
        <w:rPr>
          <w:rFonts w:cs="Arial"/>
          <w:iCs/>
          <w:sz w:val="22"/>
          <w:szCs w:val="22"/>
        </w:rPr>
      </w:pPr>
      <w:r w:rsidRPr="00C366F4">
        <w:rPr>
          <w:rFonts w:cs="Arial"/>
          <w:iCs/>
          <w:sz w:val="22"/>
          <w:szCs w:val="22"/>
        </w:rPr>
        <w:t>condivisione del progetto personalizzato e verifica;</w:t>
      </w:r>
    </w:p>
    <w:p w:rsidR="004B6C5B" w:rsidRPr="00C366F4" w:rsidRDefault="004B6C5B" w:rsidP="009564B2">
      <w:pPr>
        <w:pStyle w:val="Paragrafoelenco"/>
        <w:numPr>
          <w:ilvl w:val="0"/>
          <w:numId w:val="53"/>
        </w:numPr>
        <w:spacing w:line="360" w:lineRule="auto"/>
        <w:jc w:val="both"/>
        <w:rPr>
          <w:rFonts w:cs="Arial"/>
          <w:iCs/>
          <w:sz w:val="22"/>
          <w:szCs w:val="22"/>
        </w:rPr>
      </w:pPr>
      <w:r w:rsidRPr="00C366F4">
        <w:rPr>
          <w:rFonts w:cs="Arial"/>
          <w:iCs/>
          <w:sz w:val="22"/>
          <w:szCs w:val="22"/>
        </w:rPr>
        <w:t>promozione del tempo libero;</w:t>
      </w:r>
    </w:p>
    <w:p w:rsidR="004B6C5B" w:rsidRPr="00C366F4" w:rsidRDefault="004B6C5B" w:rsidP="009564B2">
      <w:pPr>
        <w:pStyle w:val="Paragrafoelenco"/>
        <w:numPr>
          <w:ilvl w:val="0"/>
          <w:numId w:val="53"/>
        </w:numPr>
        <w:spacing w:line="360" w:lineRule="auto"/>
        <w:jc w:val="both"/>
        <w:rPr>
          <w:rFonts w:cs="Arial"/>
          <w:iCs/>
          <w:sz w:val="22"/>
          <w:szCs w:val="22"/>
        </w:rPr>
      </w:pPr>
      <w:r w:rsidRPr="00C366F4">
        <w:rPr>
          <w:rFonts w:cs="Arial"/>
          <w:iCs/>
          <w:sz w:val="22"/>
          <w:szCs w:val="22"/>
        </w:rPr>
        <w:t>gestione dei rapporti con le associazioni presenti sul territorio e con i servizi sociali.</w:t>
      </w:r>
    </w:p>
    <w:p w:rsidR="001B35E4" w:rsidRDefault="001B35E4" w:rsidP="00880483">
      <w:pPr>
        <w:spacing w:line="360" w:lineRule="auto"/>
        <w:jc w:val="both"/>
        <w:rPr>
          <w:rFonts w:eastAsia="Arial" w:cs="Arial"/>
          <w:b/>
          <w:bCs/>
          <w:sz w:val="22"/>
          <w:szCs w:val="22"/>
        </w:rPr>
      </w:pPr>
    </w:p>
    <w:p w:rsidR="00245097" w:rsidRPr="00C13A26" w:rsidRDefault="00245097" w:rsidP="00880483">
      <w:pPr>
        <w:spacing w:line="360" w:lineRule="auto"/>
        <w:jc w:val="both"/>
        <w:rPr>
          <w:rFonts w:eastAsia="Arial" w:cs="Arial"/>
          <w:b/>
          <w:bCs/>
          <w:sz w:val="22"/>
          <w:szCs w:val="22"/>
        </w:rPr>
      </w:pPr>
      <w:r w:rsidRPr="00C13A26">
        <w:rPr>
          <w:rFonts w:eastAsia="Arial" w:cs="Arial"/>
          <w:b/>
          <w:bCs/>
          <w:sz w:val="22"/>
          <w:szCs w:val="22"/>
        </w:rPr>
        <w:t>Destinatari</w:t>
      </w:r>
    </w:p>
    <w:p w:rsidR="00245097" w:rsidRPr="00C13A26" w:rsidRDefault="00245097" w:rsidP="00880483">
      <w:pPr>
        <w:spacing w:line="360" w:lineRule="auto"/>
        <w:jc w:val="both"/>
        <w:rPr>
          <w:rFonts w:cs="Arial"/>
          <w:sz w:val="22"/>
          <w:szCs w:val="22"/>
        </w:rPr>
      </w:pPr>
      <w:r w:rsidRPr="00C13A26">
        <w:rPr>
          <w:rFonts w:cs="Arial"/>
          <w:sz w:val="22"/>
          <w:szCs w:val="22"/>
        </w:rPr>
        <w:t>Il servizio è rivolto a persone maggiorenni in stato di grave emarginazione senza dimora presenti nel territor</w:t>
      </w:r>
      <w:r w:rsidR="00D0771A" w:rsidRPr="00C13A26">
        <w:rPr>
          <w:rFonts w:cs="Arial"/>
          <w:sz w:val="22"/>
          <w:szCs w:val="22"/>
        </w:rPr>
        <w:t>io del Comune di Bergamo.</w:t>
      </w:r>
    </w:p>
    <w:p w:rsidR="00245097" w:rsidRPr="00C13A26" w:rsidRDefault="00245097" w:rsidP="00880483">
      <w:pPr>
        <w:spacing w:line="360" w:lineRule="auto"/>
        <w:jc w:val="both"/>
        <w:rPr>
          <w:rFonts w:eastAsia="Arial" w:cs="Arial"/>
          <w:sz w:val="22"/>
          <w:szCs w:val="22"/>
        </w:rPr>
      </w:pPr>
    </w:p>
    <w:p w:rsidR="00245097" w:rsidRPr="00C13A26" w:rsidRDefault="00245097" w:rsidP="00880483">
      <w:pPr>
        <w:spacing w:line="360" w:lineRule="auto"/>
        <w:jc w:val="both"/>
        <w:rPr>
          <w:rFonts w:eastAsia="Arial" w:cs="Arial"/>
          <w:b/>
          <w:bCs/>
          <w:sz w:val="22"/>
          <w:szCs w:val="22"/>
        </w:rPr>
      </w:pPr>
      <w:r w:rsidRPr="00C13A26">
        <w:rPr>
          <w:rFonts w:eastAsia="Arial" w:cs="Arial"/>
          <w:b/>
          <w:bCs/>
          <w:sz w:val="22"/>
          <w:szCs w:val="22"/>
        </w:rPr>
        <w:t>Modalità organizzativa e funzionamento dei servizi</w:t>
      </w:r>
    </w:p>
    <w:p w:rsidR="00245097" w:rsidRPr="001A55A0" w:rsidRDefault="00245097" w:rsidP="00880483">
      <w:pPr>
        <w:spacing w:line="360" w:lineRule="auto"/>
        <w:jc w:val="both"/>
        <w:rPr>
          <w:rFonts w:eastAsia="Arial" w:cs="Arial"/>
          <w:sz w:val="22"/>
          <w:szCs w:val="22"/>
        </w:rPr>
      </w:pPr>
      <w:r w:rsidRPr="001A55A0">
        <w:rPr>
          <w:rFonts w:eastAsia="Arial" w:cs="Arial"/>
          <w:sz w:val="22"/>
          <w:szCs w:val="22"/>
        </w:rPr>
        <w:t>I servizi sono garantiti per 12 m</w:t>
      </w:r>
      <w:r w:rsidR="00D0771A" w:rsidRPr="001A55A0">
        <w:rPr>
          <w:rFonts w:eastAsia="Arial" w:cs="Arial"/>
          <w:sz w:val="22"/>
          <w:szCs w:val="22"/>
        </w:rPr>
        <w:t xml:space="preserve">esi l’anno dal lunedì alla domenica </w:t>
      </w:r>
      <w:r w:rsidRPr="001A55A0">
        <w:rPr>
          <w:rFonts w:eastAsia="Arial" w:cs="Arial"/>
          <w:sz w:val="22"/>
          <w:szCs w:val="22"/>
        </w:rPr>
        <w:t xml:space="preserve">per un totale di </w:t>
      </w:r>
      <w:r w:rsidR="00B47C1F" w:rsidRPr="001A55A0">
        <w:rPr>
          <w:rFonts w:eastAsia="Arial" w:cs="Arial"/>
          <w:sz w:val="22"/>
          <w:szCs w:val="22"/>
        </w:rPr>
        <w:t>52</w:t>
      </w:r>
      <w:r w:rsidRPr="001A55A0">
        <w:rPr>
          <w:rFonts w:eastAsia="Arial" w:cs="Arial"/>
          <w:sz w:val="22"/>
          <w:szCs w:val="22"/>
        </w:rPr>
        <w:t xml:space="preserve"> settimane</w:t>
      </w:r>
      <w:r w:rsidR="00D85E96" w:rsidRPr="001A55A0">
        <w:rPr>
          <w:rFonts w:eastAsia="Arial" w:cs="Arial"/>
          <w:sz w:val="22"/>
          <w:szCs w:val="22"/>
        </w:rPr>
        <w:t>. Per i</w:t>
      </w:r>
      <w:r w:rsidR="00D0771A" w:rsidRPr="001A55A0">
        <w:rPr>
          <w:rFonts w:eastAsia="Arial" w:cs="Arial"/>
          <w:sz w:val="22"/>
          <w:szCs w:val="22"/>
        </w:rPr>
        <w:t>l periodo</w:t>
      </w:r>
      <w:r w:rsidR="00D85E96" w:rsidRPr="001A55A0">
        <w:rPr>
          <w:rFonts w:eastAsia="Arial" w:cs="Arial"/>
          <w:sz w:val="22"/>
          <w:szCs w:val="22"/>
        </w:rPr>
        <w:t xml:space="preserve"> </w:t>
      </w:r>
      <w:r w:rsidR="00D0771A" w:rsidRPr="001A55A0">
        <w:rPr>
          <w:rFonts w:eastAsia="Arial" w:cs="Arial"/>
          <w:sz w:val="22"/>
          <w:szCs w:val="22"/>
        </w:rPr>
        <w:t xml:space="preserve">1 </w:t>
      </w:r>
      <w:r w:rsidR="00D85E96" w:rsidRPr="001A55A0">
        <w:rPr>
          <w:rFonts w:eastAsia="Arial" w:cs="Arial"/>
          <w:sz w:val="22"/>
          <w:szCs w:val="22"/>
        </w:rPr>
        <w:t>Ottobre</w:t>
      </w:r>
      <w:r w:rsidR="00D0771A" w:rsidRPr="001A55A0">
        <w:rPr>
          <w:rFonts w:eastAsia="Arial" w:cs="Arial"/>
          <w:sz w:val="22"/>
          <w:szCs w:val="22"/>
        </w:rPr>
        <w:t xml:space="preserve"> 2024- 3</w:t>
      </w:r>
      <w:r w:rsidR="00D85E96" w:rsidRPr="001A55A0">
        <w:rPr>
          <w:rFonts w:eastAsia="Arial" w:cs="Arial"/>
          <w:sz w:val="22"/>
          <w:szCs w:val="22"/>
        </w:rPr>
        <w:t>0 Settembre</w:t>
      </w:r>
      <w:r w:rsidR="00D0771A" w:rsidRPr="001A55A0">
        <w:rPr>
          <w:rFonts w:eastAsia="Arial" w:cs="Arial"/>
          <w:sz w:val="22"/>
          <w:szCs w:val="22"/>
        </w:rPr>
        <w:t xml:space="preserve"> 2027</w:t>
      </w:r>
      <w:r w:rsidR="00D85E96" w:rsidRPr="001A55A0">
        <w:rPr>
          <w:rFonts w:eastAsia="Arial" w:cs="Arial"/>
          <w:sz w:val="22"/>
          <w:szCs w:val="22"/>
        </w:rPr>
        <w:t xml:space="preserve"> verranno riconosciute n. 14.235 notti  per 13 posti letto, mentre i restanti 4</w:t>
      </w:r>
      <w:r w:rsidR="00FC2853" w:rsidRPr="001A55A0">
        <w:rPr>
          <w:rFonts w:eastAsia="Arial" w:cs="Arial"/>
          <w:sz w:val="22"/>
          <w:szCs w:val="22"/>
        </w:rPr>
        <w:t xml:space="preserve"> posti letto</w:t>
      </w:r>
      <w:r w:rsidR="00D85E96" w:rsidRPr="001A55A0">
        <w:rPr>
          <w:rFonts w:eastAsia="Arial" w:cs="Arial"/>
          <w:sz w:val="22"/>
          <w:szCs w:val="22"/>
        </w:rPr>
        <w:t xml:space="preserve"> saranno a carico dell’utente che dovrà versare idonea quota di accoglienza all’Ente Affidatario. Verranno</w:t>
      </w:r>
      <w:r w:rsidR="00E341A3" w:rsidRPr="001A55A0">
        <w:rPr>
          <w:rFonts w:eastAsia="Arial" w:cs="Arial"/>
          <w:sz w:val="22"/>
          <w:szCs w:val="22"/>
        </w:rPr>
        <w:t xml:space="preserve"> </w:t>
      </w:r>
      <w:r w:rsidR="00D85E96" w:rsidRPr="001A55A0">
        <w:rPr>
          <w:rFonts w:eastAsia="Arial" w:cs="Arial"/>
          <w:sz w:val="22"/>
          <w:szCs w:val="22"/>
        </w:rPr>
        <w:t xml:space="preserve"> altresì riconosciute 1.380 ore di coordinamento.</w:t>
      </w:r>
    </w:p>
    <w:p w:rsidR="00245097" w:rsidRPr="00C13A26" w:rsidRDefault="00245097" w:rsidP="00880483">
      <w:pPr>
        <w:spacing w:line="360" w:lineRule="auto"/>
        <w:jc w:val="both"/>
        <w:rPr>
          <w:rFonts w:eastAsia="Arial" w:cs="Arial"/>
          <w:sz w:val="22"/>
          <w:szCs w:val="22"/>
        </w:rPr>
      </w:pPr>
    </w:p>
    <w:p w:rsidR="00245097" w:rsidRPr="00C13A26" w:rsidRDefault="00245097" w:rsidP="00880483">
      <w:pPr>
        <w:spacing w:line="360" w:lineRule="auto"/>
        <w:jc w:val="both"/>
        <w:rPr>
          <w:rFonts w:eastAsia="Arial" w:cs="Arial"/>
          <w:sz w:val="22"/>
          <w:szCs w:val="22"/>
        </w:rPr>
      </w:pPr>
      <w:r w:rsidRPr="00C13A26">
        <w:rPr>
          <w:rFonts w:eastAsia="Arial" w:cs="Arial"/>
          <w:sz w:val="22"/>
          <w:szCs w:val="22"/>
        </w:rPr>
        <w:t>Figure professionali previste:</w:t>
      </w:r>
    </w:p>
    <w:p w:rsidR="00245097" w:rsidRDefault="008E34E3" w:rsidP="009564B2">
      <w:pPr>
        <w:pStyle w:val="Paragrafoelenco"/>
        <w:numPr>
          <w:ilvl w:val="0"/>
          <w:numId w:val="69"/>
        </w:numPr>
        <w:spacing w:line="360" w:lineRule="auto"/>
        <w:jc w:val="both"/>
        <w:rPr>
          <w:rFonts w:eastAsia="Arial" w:cs="Arial"/>
          <w:sz w:val="22"/>
          <w:szCs w:val="22"/>
        </w:rPr>
      </w:pPr>
      <w:r>
        <w:rPr>
          <w:rFonts w:eastAsia="Arial" w:cs="Arial"/>
          <w:sz w:val="22"/>
          <w:szCs w:val="22"/>
        </w:rPr>
        <w:t>e</w:t>
      </w:r>
      <w:r w:rsidR="00245097" w:rsidRPr="00C13A26">
        <w:rPr>
          <w:rFonts w:eastAsia="Arial" w:cs="Arial"/>
          <w:sz w:val="22"/>
          <w:szCs w:val="22"/>
        </w:rPr>
        <w:t>ducatore professionale</w:t>
      </w:r>
    </w:p>
    <w:p w:rsidR="00D85E96" w:rsidRDefault="008E34E3" w:rsidP="009564B2">
      <w:pPr>
        <w:pStyle w:val="Paragrafoelenco"/>
        <w:numPr>
          <w:ilvl w:val="0"/>
          <w:numId w:val="69"/>
        </w:numPr>
        <w:spacing w:line="360" w:lineRule="auto"/>
        <w:jc w:val="both"/>
        <w:rPr>
          <w:rFonts w:eastAsia="Arial" w:cs="Arial"/>
          <w:sz w:val="22"/>
          <w:szCs w:val="22"/>
        </w:rPr>
      </w:pPr>
      <w:r>
        <w:rPr>
          <w:rFonts w:eastAsia="Arial" w:cs="Arial"/>
          <w:sz w:val="22"/>
          <w:szCs w:val="22"/>
        </w:rPr>
        <w:t>c</w:t>
      </w:r>
      <w:r w:rsidR="00D85E96">
        <w:rPr>
          <w:rFonts w:eastAsia="Arial" w:cs="Arial"/>
          <w:sz w:val="22"/>
          <w:szCs w:val="22"/>
        </w:rPr>
        <w:t>oordinatore</w:t>
      </w:r>
    </w:p>
    <w:p w:rsidR="00020E0B" w:rsidRDefault="00020E0B" w:rsidP="00020E0B">
      <w:pPr>
        <w:pStyle w:val="Paragrafoelenco"/>
        <w:spacing w:line="360" w:lineRule="auto"/>
        <w:ind w:left="720"/>
        <w:jc w:val="both"/>
        <w:rPr>
          <w:rFonts w:eastAsia="Arial" w:cs="Arial"/>
          <w:sz w:val="22"/>
          <w:szCs w:val="22"/>
        </w:rPr>
      </w:pPr>
    </w:p>
    <w:p w:rsidR="00692FC7" w:rsidRPr="00692FC7" w:rsidRDefault="00692FC7" w:rsidP="00692FC7">
      <w:pPr>
        <w:spacing w:line="360" w:lineRule="auto"/>
        <w:jc w:val="both"/>
        <w:rPr>
          <w:rFonts w:eastAsia="Arial" w:cs="Arial"/>
          <w:b/>
          <w:sz w:val="22"/>
          <w:szCs w:val="22"/>
        </w:rPr>
      </w:pPr>
      <w:r w:rsidRPr="00692FC7">
        <w:rPr>
          <w:rFonts w:eastAsia="Arial" w:cs="Arial"/>
          <w:b/>
          <w:sz w:val="22"/>
          <w:szCs w:val="22"/>
        </w:rPr>
        <w:t>Sede</w:t>
      </w:r>
    </w:p>
    <w:p w:rsidR="00F20699" w:rsidRPr="002A45CC" w:rsidRDefault="00F20699" w:rsidP="00F20699">
      <w:pPr>
        <w:spacing w:line="360" w:lineRule="auto"/>
        <w:jc w:val="both"/>
        <w:rPr>
          <w:rFonts w:eastAsia="Arial" w:cs="Arial"/>
          <w:sz w:val="22"/>
          <w:szCs w:val="22"/>
        </w:rPr>
      </w:pPr>
      <w:r w:rsidRPr="002A45CC">
        <w:rPr>
          <w:rFonts w:eastAsia="Arial" w:cs="Arial"/>
          <w:sz w:val="22"/>
          <w:szCs w:val="22"/>
        </w:rPr>
        <w:t>La sede dei servizi viene individuata dall’Ente Affidatario nel territorio cittadino e deve essere ricompresa in immobile dotato del certificato di agibilità delle certificazioni di conformità alle normative vigenti dal punto di vista della sicurezza, in materia edilizia-urbanistica, igienico-sanitaria, della salubrità, di prevenzione incendi, delle condizioni di sicurezza degli impianti, delle barriere architettoniche, della prevenzione e sicurezza sui luoghi di lavoro. L’Ente affidatario, al momento dell’avvio del ser</w:t>
      </w:r>
      <w:r w:rsidR="00CF5B2E" w:rsidRPr="002A45CC">
        <w:rPr>
          <w:rFonts w:eastAsia="Arial" w:cs="Arial"/>
          <w:sz w:val="22"/>
          <w:szCs w:val="22"/>
        </w:rPr>
        <w:t>vizio, dovrà avere la disponibili</w:t>
      </w:r>
      <w:r w:rsidRPr="002A45CC">
        <w:rPr>
          <w:rFonts w:eastAsia="Arial" w:cs="Arial"/>
          <w:sz w:val="22"/>
          <w:szCs w:val="22"/>
        </w:rPr>
        <w:t>tà giuridica, a titolo di proprietà o altro diritto reale o personale derivante da accordo scritto, dell’immobile sede dei servizi</w:t>
      </w:r>
    </w:p>
    <w:p w:rsidR="008E7300" w:rsidRPr="002A45CC" w:rsidRDefault="008E7300" w:rsidP="008E7300">
      <w:pPr>
        <w:spacing w:line="360" w:lineRule="auto"/>
        <w:jc w:val="both"/>
        <w:rPr>
          <w:rFonts w:eastAsia="Arial" w:cs="Arial"/>
          <w:sz w:val="22"/>
          <w:szCs w:val="22"/>
        </w:rPr>
      </w:pPr>
      <w:r w:rsidRPr="002A45CC">
        <w:rPr>
          <w:rFonts w:eastAsia="Arial" w:cs="Arial"/>
          <w:sz w:val="22"/>
          <w:szCs w:val="22"/>
        </w:rPr>
        <w:t>Essere collocata in una zona raggiungibile con idonei collegamenti ed essere dotata di servizi igienici in rapporto alla numerosità degli utenti accolti. La struttura che accoglie h 24, deve essere dotata di spazi collettivi da utilizzare per il pranzo e per le attività di socializzazione e abilitative e disporre di servizi igienici e di docce, in rapporto alla numerosità degli utenti accolti</w:t>
      </w:r>
    </w:p>
    <w:p w:rsidR="008E7300" w:rsidRPr="002A45CC" w:rsidRDefault="008E7300" w:rsidP="008E7300">
      <w:pPr>
        <w:spacing w:line="360" w:lineRule="auto"/>
        <w:jc w:val="both"/>
        <w:rPr>
          <w:rFonts w:cs="Arial"/>
          <w:sz w:val="22"/>
          <w:szCs w:val="22"/>
        </w:rPr>
      </w:pPr>
      <w:r w:rsidRPr="002A45CC">
        <w:rPr>
          <w:rFonts w:eastAsia="Arial" w:cs="Arial"/>
          <w:sz w:val="22"/>
          <w:szCs w:val="22"/>
        </w:rPr>
        <w:t xml:space="preserve">L’Ente Affidatario è tenuto a farsi carico delle spese di pulizia, assumendo le spese complessive relative alla gestione </w:t>
      </w:r>
      <w:r w:rsidR="001A55A0" w:rsidRPr="002A45CC">
        <w:rPr>
          <w:rFonts w:eastAsia="Arial" w:cs="Arial"/>
          <w:sz w:val="22"/>
          <w:szCs w:val="22"/>
        </w:rPr>
        <w:t xml:space="preserve">straordinaria  </w:t>
      </w:r>
      <w:r w:rsidR="009C4C42" w:rsidRPr="002A45CC">
        <w:rPr>
          <w:rFonts w:eastAsia="Arial" w:cs="Arial"/>
          <w:sz w:val="22"/>
          <w:szCs w:val="22"/>
        </w:rPr>
        <w:t xml:space="preserve">dell’immobile </w:t>
      </w:r>
      <w:r w:rsidR="001A55A0" w:rsidRPr="002A45CC">
        <w:rPr>
          <w:rFonts w:eastAsia="Arial" w:cs="Arial"/>
          <w:sz w:val="22"/>
          <w:szCs w:val="22"/>
        </w:rPr>
        <w:t>e</w:t>
      </w:r>
      <w:r w:rsidR="009C4C42" w:rsidRPr="002A45CC">
        <w:rPr>
          <w:rFonts w:eastAsia="Arial" w:cs="Arial"/>
          <w:sz w:val="22"/>
          <w:szCs w:val="22"/>
        </w:rPr>
        <w:t>d</w:t>
      </w:r>
      <w:r w:rsidR="001A55A0" w:rsidRPr="002A45CC">
        <w:rPr>
          <w:rFonts w:eastAsia="Arial" w:cs="Arial"/>
          <w:sz w:val="22"/>
          <w:szCs w:val="22"/>
        </w:rPr>
        <w:t xml:space="preserve"> alla gestione </w:t>
      </w:r>
      <w:r w:rsidRPr="002A45CC">
        <w:rPr>
          <w:rFonts w:eastAsia="Arial" w:cs="Arial"/>
          <w:sz w:val="22"/>
          <w:szCs w:val="22"/>
        </w:rPr>
        <w:t>ordinaria quali: riscaldamento, smaltimento dei rifiuti, illuminazione, consumo dell’acqua ed utenze domestiche.</w:t>
      </w:r>
      <w:r w:rsidR="001A55A0" w:rsidRPr="002A45CC">
        <w:rPr>
          <w:rFonts w:eastAsia="Arial" w:cs="Arial"/>
          <w:sz w:val="22"/>
          <w:szCs w:val="22"/>
        </w:rPr>
        <w:t xml:space="preserve"> L’Ente Affidatario assume in proprio ogni responsabilità per qualsiasi danno causato a persone e/o cose, in virtù dell’esecuzione delle prestazioni contrattuali.</w:t>
      </w:r>
    </w:p>
    <w:p w:rsidR="00692FC7" w:rsidRPr="002A45CC" w:rsidRDefault="00692FC7" w:rsidP="00692FC7">
      <w:pPr>
        <w:spacing w:line="360" w:lineRule="auto"/>
        <w:jc w:val="both"/>
        <w:rPr>
          <w:rFonts w:eastAsia="Arial" w:cs="Arial"/>
          <w:sz w:val="22"/>
          <w:szCs w:val="22"/>
        </w:rPr>
      </w:pPr>
    </w:p>
    <w:p w:rsidR="00B47C1F" w:rsidRDefault="00B47C1F" w:rsidP="009564B2">
      <w:pPr>
        <w:pStyle w:val="Titolo3"/>
        <w:numPr>
          <w:ilvl w:val="1"/>
          <w:numId w:val="50"/>
        </w:numPr>
        <w:spacing w:line="360" w:lineRule="auto"/>
        <w:jc w:val="left"/>
        <w:rPr>
          <w:rFonts w:ascii="Arial" w:hAnsi="Arial" w:cs="Arial"/>
          <w:sz w:val="22"/>
          <w:szCs w:val="22"/>
        </w:rPr>
      </w:pPr>
      <w:bookmarkStart w:id="109" w:name="_Hlk166169261"/>
      <w:bookmarkStart w:id="110" w:name="_Toc167970830"/>
      <w:r w:rsidRPr="00D30183">
        <w:rPr>
          <w:rFonts w:ascii="Arial" w:hAnsi="Arial" w:cs="Arial"/>
          <w:sz w:val="22"/>
          <w:szCs w:val="22"/>
        </w:rPr>
        <w:t>Unità abitativ</w:t>
      </w:r>
      <w:r w:rsidR="0014584A">
        <w:rPr>
          <w:rFonts w:ascii="Arial" w:hAnsi="Arial" w:cs="Arial"/>
          <w:sz w:val="22"/>
          <w:szCs w:val="22"/>
        </w:rPr>
        <w:t>a</w:t>
      </w:r>
      <w:r w:rsidRPr="00D30183">
        <w:rPr>
          <w:rFonts w:ascii="Arial" w:hAnsi="Arial" w:cs="Arial"/>
          <w:sz w:val="22"/>
          <w:szCs w:val="22"/>
        </w:rPr>
        <w:t xml:space="preserve"> bassa soglia per donne in condizione di grave marginalità</w:t>
      </w:r>
      <w:bookmarkEnd w:id="110"/>
    </w:p>
    <w:bookmarkEnd w:id="109"/>
    <w:p w:rsidR="00D85E96" w:rsidRPr="00D85E96" w:rsidRDefault="00D85E96" w:rsidP="00D85E96">
      <w:pPr>
        <w:pStyle w:val="Paragrafoelenco"/>
        <w:ind w:left="360"/>
      </w:pPr>
    </w:p>
    <w:p w:rsidR="00D0771A" w:rsidRPr="00D30183" w:rsidRDefault="00D0771A" w:rsidP="00D30183">
      <w:pPr>
        <w:pStyle w:val="Titolo3"/>
        <w:spacing w:line="360" w:lineRule="auto"/>
        <w:ind w:left="0"/>
        <w:jc w:val="left"/>
        <w:rPr>
          <w:rFonts w:ascii="Arial" w:hAnsi="Arial" w:cs="Arial"/>
          <w:sz w:val="22"/>
          <w:szCs w:val="22"/>
        </w:rPr>
      </w:pPr>
      <w:bookmarkStart w:id="111" w:name="_Toc167970831"/>
      <w:r w:rsidRPr="00D30183">
        <w:rPr>
          <w:rFonts w:ascii="Arial" w:hAnsi="Arial" w:cs="Arial"/>
          <w:sz w:val="22"/>
          <w:szCs w:val="22"/>
        </w:rPr>
        <w:t>Finalità</w:t>
      </w:r>
      <w:bookmarkEnd w:id="111"/>
    </w:p>
    <w:p w:rsidR="00D0771A" w:rsidRPr="00C13A26" w:rsidRDefault="005313DA" w:rsidP="00880483">
      <w:pPr>
        <w:spacing w:line="360" w:lineRule="auto"/>
        <w:jc w:val="both"/>
        <w:rPr>
          <w:rFonts w:cs="Arial"/>
          <w:sz w:val="22"/>
          <w:szCs w:val="22"/>
        </w:rPr>
      </w:pPr>
      <w:r w:rsidRPr="00C13A26">
        <w:rPr>
          <w:rFonts w:cs="Arial"/>
          <w:sz w:val="22"/>
          <w:szCs w:val="22"/>
        </w:rPr>
        <w:t>Offrire a donne provenienti da contesti di marginalità sociale e con una biografia segnata da traumi affettivo/relazionali e prese in carico da Servizi specialistici, la possibilità di avere, anche dopo un periodo di pronto intervento sanitario, uno sbocco residenziale che sia evolutivo rispetto alla propria condizione di vita, evitando il ritorno nei contesti di strada. Quindi un periodo all’interno di una residenzialità semi protetta che renda possibile un’evoluzione nella progettualità individuale e la possibilità di recuperare e sperimentare competenze e relazioni compromesse dalla vita di strada ma indispensabili verso forme di autonomia abitativa e benessere sostanziale.</w:t>
      </w:r>
    </w:p>
    <w:p w:rsidR="00B47C1F" w:rsidRPr="00C13A26" w:rsidRDefault="00B47C1F" w:rsidP="00880483">
      <w:pPr>
        <w:spacing w:line="360" w:lineRule="auto"/>
        <w:jc w:val="both"/>
        <w:rPr>
          <w:rFonts w:cs="Arial"/>
          <w:sz w:val="22"/>
          <w:szCs w:val="22"/>
        </w:rPr>
      </w:pPr>
    </w:p>
    <w:p w:rsidR="00B47C1F" w:rsidRPr="00C13A26" w:rsidRDefault="00B47C1F" w:rsidP="00880483">
      <w:pPr>
        <w:spacing w:line="360" w:lineRule="auto"/>
        <w:jc w:val="both"/>
        <w:rPr>
          <w:rFonts w:cs="Arial"/>
          <w:b/>
          <w:bCs/>
          <w:sz w:val="22"/>
          <w:szCs w:val="22"/>
        </w:rPr>
      </w:pPr>
      <w:r w:rsidRPr="00C13A26">
        <w:rPr>
          <w:rFonts w:cs="Arial"/>
          <w:b/>
          <w:bCs/>
          <w:sz w:val="22"/>
          <w:szCs w:val="22"/>
        </w:rPr>
        <w:t>Attività</w:t>
      </w:r>
    </w:p>
    <w:p w:rsidR="005313DA" w:rsidRPr="00C13A26" w:rsidRDefault="005313DA" w:rsidP="00880483">
      <w:pPr>
        <w:spacing w:line="360" w:lineRule="auto"/>
        <w:jc w:val="both"/>
        <w:rPr>
          <w:rFonts w:cs="Arial"/>
          <w:sz w:val="22"/>
          <w:szCs w:val="22"/>
        </w:rPr>
      </w:pPr>
      <w:r w:rsidRPr="00C13A26">
        <w:rPr>
          <w:rFonts w:cs="Arial"/>
          <w:sz w:val="22"/>
          <w:szCs w:val="22"/>
        </w:rPr>
        <w:t>L’Ente Affidatario dovrà mettere a disposizione della Stazione Appaltante adeguata unità abitativa da adibire all’accoglienza di 2 donne in coabitazione con i seguenti obiettivi:</w:t>
      </w:r>
    </w:p>
    <w:p w:rsidR="005313DA" w:rsidRPr="00D85E96" w:rsidRDefault="005313DA" w:rsidP="009564B2">
      <w:pPr>
        <w:pStyle w:val="Paragrafoelenco"/>
        <w:numPr>
          <w:ilvl w:val="0"/>
          <w:numId w:val="54"/>
        </w:numPr>
        <w:spacing w:line="360" w:lineRule="auto"/>
        <w:jc w:val="both"/>
        <w:rPr>
          <w:rFonts w:cs="Arial"/>
          <w:sz w:val="22"/>
          <w:szCs w:val="22"/>
        </w:rPr>
      </w:pPr>
      <w:r w:rsidRPr="00D85E96">
        <w:rPr>
          <w:rFonts w:cs="Arial"/>
          <w:sz w:val="22"/>
          <w:szCs w:val="22"/>
        </w:rPr>
        <w:t>offrire uno spazio residenziale semi protetto, in coabitazione, per 6 mesi (rinnovabili), dove recuperare una condizione di maggior benessere psico fisico e allontanare il rischio di ricadute nella condizione di marginalità sociale e/o consumo di sostanze (stupefacenti, alcool)</w:t>
      </w:r>
    </w:p>
    <w:p w:rsidR="005313DA" w:rsidRPr="00D85E96" w:rsidRDefault="005313DA" w:rsidP="009564B2">
      <w:pPr>
        <w:pStyle w:val="Paragrafoelenco"/>
        <w:numPr>
          <w:ilvl w:val="0"/>
          <w:numId w:val="54"/>
        </w:numPr>
        <w:spacing w:line="360" w:lineRule="auto"/>
        <w:jc w:val="both"/>
        <w:rPr>
          <w:rFonts w:cs="Arial"/>
          <w:sz w:val="22"/>
          <w:szCs w:val="22"/>
        </w:rPr>
      </w:pPr>
      <w:r w:rsidRPr="00D85E96">
        <w:rPr>
          <w:rFonts w:cs="Arial"/>
          <w:sz w:val="22"/>
          <w:szCs w:val="22"/>
        </w:rPr>
        <w:t>offrire un tempo per rinforzare/sperimentare alcune competenze utili ad una vita con maggiori autonomie e in grado di valorizzare scelte e prospettive personali</w:t>
      </w:r>
    </w:p>
    <w:p w:rsidR="005313DA" w:rsidRPr="00D85E96" w:rsidRDefault="005313DA" w:rsidP="009564B2">
      <w:pPr>
        <w:pStyle w:val="Paragrafoelenco"/>
        <w:numPr>
          <w:ilvl w:val="0"/>
          <w:numId w:val="54"/>
        </w:numPr>
        <w:spacing w:line="360" w:lineRule="auto"/>
        <w:jc w:val="both"/>
        <w:rPr>
          <w:rFonts w:cs="Arial"/>
          <w:sz w:val="22"/>
          <w:szCs w:val="22"/>
        </w:rPr>
      </w:pPr>
      <w:r w:rsidRPr="00D85E96">
        <w:rPr>
          <w:rFonts w:cs="Arial"/>
          <w:sz w:val="22"/>
          <w:szCs w:val="22"/>
        </w:rPr>
        <w:t xml:space="preserve">rinforzare/riallacciare alcune relazioni significative con persone e servizi in grado di favorire un’evoluzione positiva del proprio progetto di vita </w:t>
      </w:r>
    </w:p>
    <w:p w:rsidR="005313DA" w:rsidRPr="00D85E96" w:rsidRDefault="005313DA" w:rsidP="009564B2">
      <w:pPr>
        <w:pStyle w:val="Paragrafoelenco"/>
        <w:numPr>
          <w:ilvl w:val="0"/>
          <w:numId w:val="54"/>
        </w:numPr>
        <w:spacing w:line="360" w:lineRule="auto"/>
        <w:jc w:val="both"/>
        <w:rPr>
          <w:rFonts w:cs="Arial"/>
          <w:sz w:val="22"/>
          <w:szCs w:val="22"/>
        </w:rPr>
      </w:pPr>
      <w:r w:rsidRPr="00D85E96">
        <w:rPr>
          <w:rFonts w:cs="Arial"/>
          <w:sz w:val="22"/>
          <w:szCs w:val="22"/>
        </w:rPr>
        <w:t xml:space="preserve">individuare le forme di autonomia abitativa/residenzialità successive più opportune </w:t>
      </w:r>
    </w:p>
    <w:p w:rsidR="005313DA" w:rsidRPr="00C13A26" w:rsidRDefault="005313DA" w:rsidP="00880483">
      <w:pPr>
        <w:spacing w:line="360" w:lineRule="auto"/>
        <w:jc w:val="both"/>
        <w:rPr>
          <w:rFonts w:cs="Arial"/>
          <w:b/>
          <w:bCs/>
          <w:sz w:val="22"/>
          <w:szCs w:val="22"/>
        </w:rPr>
      </w:pPr>
    </w:p>
    <w:p w:rsidR="00B47C1F" w:rsidRPr="00C13A26" w:rsidRDefault="00B47C1F" w:rsidP="00880483">
      <w:pPr>
        <w:spacing w:line="360" w:lineRule="auto"/>
        <w:jc w:val="both"/>
        <w:rPr>
          <w:rFonts w:eastAsia="Arial" w:cs="Arial"/>
          <w:b/>
          <w:bCs/>
          <w:sz w:val="22"/>
          <w:szCs w:val="22"/>
        </w:rPr>
      </w:pPr>
      <w:r w:rsidRPr="00C13A26">
        <w:rPr>
          <w:rFonts w:eastAsia="Arial" w:cs="Arial"/>
          <w:b/>
          <w:bCs/>
          <w:sz w:val="22"/>
          <w:szCs w:val="22"/>
        </w:rPr>
        <w:t>Destinatari</w:t>
      </w:r>
    </w:p>
    <w:p w:rsidR="00B47C1F" w:rsidRPr="00C13A26" w:rsidRDefault="00B47C1F" w:rsidP="00880483">
      <w:pPr>
        <w:spacing w:line="360" w:lineRule="auto"/>
        <w:jc w:val="both"/>
        <w:rPr>
          <w:rFonts w:cs="Arial"/>
          <w:sz w:val="22"/>
          <w:szCs w:val="22"/>
        </w:rPr>
      </w:pPr>
      <w:r w:rsidRPr="00C13A26">
        <w:rPr>
          <w:rFonts w:cs="Arial"/>
          <w:sz w:val="22"/>
          <w:szCs w:val="22"/>
        </w:rPr>
        <w:t xml:space="preserve">Il servizio è </w:t>
      </w:r>
      <w:r w:rsidR="005313DA" w:rsidRPr="00C13A26">
        <w:rPr>
          <w:rFonts w:cs="Arial"/>
          <w:sz w:val="22"/>
          <w:szCs w:val="22"/>
        </w:rPr>
        <w:t xml:space="preserve">rivolto a donne </w:t>
      </w:r>
      <w:r w:rsidRPr="00C13A26">
        <w:rPr>
          <w:rFonts w:cs="Arial"/>
          <w:sz w:val="22"/>
          <w:szCs w:val="22"/>
        </w:rPr>
        <w:t>maggiorenni in stato di grave emarginazione senza dimora presenti nel territorio del Comune di Bergamo.</w:t>
      </w:r>
    </w:p>
    <w:p w:rsidR="00B47C1F" w:rsidRPr="00C13A26" w:rsidRDefault="00B47C1F" w:rsidP="00880483">
      <w:pPr>
        <w:spacing w:line="360" w:lineRule="auto"/>
        <w:jc w:val="both"/>
        <w:rPr>
          <w:rFonts w:eastAsia="Arial" w:cs="Arial"/>
          <w:sz w:val="22"/>
          <w:szCs w:val="22"/>
        </w:rPr>
      </w:pPr>
    </w:p>
    <w:p w:rsidR="00B47C1F" w:rsidRPr="00C13A26" w:rsidRDefault="00B47C1F" w:rsidP="00880483">
      <w:pPr>
        <w:spacing w:line="360" w:lineRule="auto"/>
        <w:jc w:val="both"/>
        <w:rPr>
          <w:rFonts w:eastAsia="Arial" w:cs="Arial"/>
          <w:b/>
          <w:bCs/>
          <w:sz w:val="22"/>
          <w:szCs w:val="22"/>
        </w:rPr>
      </w:pPr>
      <w:r w:rsidRPr="00C13A26">
        <w:rPr>
          <w:rFonts w:eastAsia="Arial" w:cs="Arial"/>
          <w:b/>
          <w:bCs/>
          <w:sz w:val="22"/>
          <w:szCs w:val="22"/>
        </w:rPr>
        <w:t>Modalità organizzativa e funzionamento dei servizi</w:t>
      </w:r>
    </w:p>
    <w:p w:rsidR="00B47C1F" w:rsidRPr="00C13A26" w:rsidRDefault="00B47C1F" w:rsidP="00880483">
      <w:pPr>
        <w:spacing w:line="360" w:lineRule="auto"/>
        <w:jc w:val="both"/>
        <w:rPr>
          <w:rFonts w:eastAsia="Arial" w:cs="Arial"/>
          <w:sz w:val="22"/>
          <w:szCs w:val="22"/>
        </w:rPr>
      </w:pPr>
      <w:r w:rsidRPr="00C13A26">
        <w:rPr>
          <w:rFonts w:eastAsia="Arial" w:cs="Arial"/>
          <w:sz w:val="22"/>
          <w:szCs w:val="22"/>
        </w:rPr>
        <w:t>I servizi sono garantiti per 12 mesi l’anno</w:t>
      </w:r>
      <w:r w:rsidR="005313DA" w:rsidRPr="00C13A26">
        <w:rPr>
          <w:rFonts w:eastAsia="Arial" w:cs="Arial"/>
          <w:sz w:val="22"/>
          <w:szCs w:val="22"/>
        </w:rPr>
        <w:t xml:space="preserve"> nel</w:t>
      </w:r>
      <w:r w:rsidRPr="00C13A26">
        <w:rPr>
          <w:rFonts w:eastAsia="Arial" w:cs="Arial"/>
          <w:sz w:val="22"/>
          <w:szCs w:val="22"/>
        </w:rPr>
        <w:t xml:space="preserve"> periodo 1 </w:t>
      </w:r>
      <w:r w:rsidR="005313DA" w:rsidRPr="00C13A26">
        <w:rPr>
          <w:rFonts w:eastAsia="Arial" w:cs="Arial"/>
          <w:sz w:val="22"/>
          <w:szCs w:val="22"/>
        </w:rPr>
        <w:t xml:space="preserve">Ottobre 2024 -30 Settembre 2027 </w:t>
      </w:r>
      <w:r w:rsidR="00011265" w:rsidRPr="00C13A26">
        <w:rPr>
          <w:rFonts w:eastAsia="Arial" w:cs="Arial"/>
          <w:sz w:val="22"/>
          <w:szCs w:val="22"/>
        </w:rPr>
        <w:t>con il riconoscimento di una retta mensile</w:t>
      </w:r>
      <w:r w:rsidR="002E5C16">
        <w:rPr>
          <w:rFonts w:eastAsia="Arial" w:cs="Arial"/>
          <w:sz w:val="22"/>
          <w:szCs w:val="22"/>
        </w:rPr>
        <w:t xml:space="preserve"> per l’unità abitativa</w:t>
      </w:r>
      <w:r w:rsidR="00011265" w:rsidRPr="00C13A26">
        <w:rPr>
          <w:rFonts w:eastAsia="Arial" w:cs="Arial"/>
          <w:sz w:val="22"/>
          <w:szCs w:val="22"/>
        </w:rPr>
        <w:t>.</w:t>
      </w:r>
    </w:p>
    <w:p w:rsidR="00B47C1F" w:rsidRPr="00C13A26" w:rsidRDefault="00B47C1F" w:rsidP="00880483">
      <w:pPr>
        <w:spacing w:line="360" w:lineRule="auto"/>
        <w:jc w:val="both"/>
        <w:rPr>
          <w:rFonts w:eastAsia="Arial" w:cs="Arial"/>
          <w:sz w:val="22"/>
          <w:szCs w:val="22"/>
        </w:rPr>
      </w:pPr>
    </w:p>
    <w:p w:rsidR="00B47C1F" w:rsidRPr="00C13A26" w:rsidRDefault="00B47C1F" w:rsidP="00880483">
      <w:pPr>
        <w:spacing w:line="360" w:lineRule="auto"/>
        <w:jc w:val="both"/>
        <w:rPr>
          <w:rFonts w:eastAsia="Arial" w:cs="Arial"/>
          <w:sz w:val="22"/>
          <w:szCs w:val="22"/>
        </w:rPr>
      </w:pPr>
      <w:r w:rsidRPr="00C13A26">
        <w:rPr>
          <w:rFonts w:eastAsia="Arial" w:cs="Arial"/>
          <w:sz w:val="22"/>
          <w:szCs w:val="22"/>
        </w:rPr>
        <w:t>Figure professionali previste:</w:t>
      </w:r>
    </w:p>
    <w:p w:rsidR="00B47C1F" w:rsidRDefault="008E34E3" w:rsidP="009564B2">
      <w:pPr>
        <w:pStyle w:val="Paragrafoelenco"/>
        <w:numPr>
          <w:ilvl w:val="0"/>
          <w:numId w:val="71"/>
        </w:numPr>
        <w:spacing w:line="360" w:lineRule="auto"/>
        <w:jc w:val="both"/>
        <w:rPr>
          <w:rFonts w:eastAsia="Arial" w:cs="Arial"/>
          <w:sz w:val="22"/>
          <w:szCs w:val="22"/>
        </w:rPr>
      </w:pPr>
      <w:r w:rsidRPr="004C635E">
        <w:rPr>
          <w:rFonts w:eastAsia="Arial" w:cs="Arial"/>
          <w:sz w:val="22"/>
          <w:szCs w:val="22"/>
        </w:rPr>
        <w:t>e</w:t>
      </w:r>
      <w:r w:rsidR="00B47C1F" w:rsidRPr="004C635E">
        <w:rPr>
          <w:rFonts w:eastAsia="Arial" w:cs="Arial"/>
          <w:sz w:val="22"/>
          <w:szCs w:val="22"/>
        </w:rPr>
        <w:t>ducatore professionale</w:t>
      </w:r>
    </w:p>
    <w:p w:rsidR="00020E0B" w:rsidRDefault="00020E0B" w:rsidP="00020E0B">
      <w:pPr>
        <w:pStyle w:val="Paragrafoelenco"/>
        <w:spacing w:line="360" w:lineRule="auto"/>
        <w:ind w:left="720"/>
        <w:jc w:val="both"/>
        <w:rPr>
          <w:rFonts w:eastAsia="Arial" w:cs="Arial"/>
          <w:sz w:val="22"/>
          <w:szCs w:val="22"/>
        </w:rPr>
      </w:pPr>
    </w:p>
    <w:p w:rsidR="00020E0B" w:rsidRPr="00020E0B" w:rsidRDefault="00020E0B" w:rsidP="00020E0B">
      <w:pPr>
        <w:spacing w:line="360" w:lineRule="auto"/>
        <w:jc w:val="both"/>
        <w:rPr>
          <w:rFonts w:eastAsia="Arial" w:cs="Arial"/>
          <w:b/>
          <w:sz w:val="22"/>
          <w:szCs w:val="22"/>
        </w:rPr>
      </w:pPr>
      <w:r w:rsidRPr="00020E0B">
        <w:rPr>
          <w:rFonts w:eastAsia="Arial" w:cs="Arial"/>
          <w:b/>
          <w:sz w:val="22"/>
          <w:szCs w:val="22"/>
        </w:rPr>
        <w:t>Sede</w:t>
      </w:r>
    </w:p>
    <w:p w:rsidR="00F20699" w:rsidRPr="00B0289C" w:rsidRDefault="00F20699" w:rsidP="00F20699">
      <w:pPr>
        <w:spacing w:line="360" w:lineRule="auto"/>
        <w:jc w:val="both"/>
        <w:rPr>
          <w:rFonts w:eastAsia="Arial" w:cs="Arial"/>
          <w:sz w:val="22"/>
          <w:szCs w:val="22"/>
        </w:rPr>
      </w:pPr>
      <w:r w:rsidRPr="00B0289C">
        <w:rPr>
          <w:rFonts w:eastAsia="Arial" w:cs="Arial"/>
          <w:sz w:val="22"/>
          <w:szCs w:val="22"/>
        </w:rPr>
        <w:t>La sede dei servizi viene individuata dall’Ente Affidatario nel territorio cittadino e deve essere ricompresa in immobile dota</w:t>
      </w:r>
      <w:r w:rsidR="00B0289C" w:rsidRPr="00B0289C">
        <w:rPr>
          <w:rFonts w:eastAsia="Arial" w:cs="Arial"/>
          <w:sz w:val="22"/>
          <w:szCs w:val="22"/>
        </w:rPr>
        <w:t>to del certificato di agibilità</w:t>
      </w:r>
      <w:r w:rsidRPr="00B0289C">
        <w:rPr>
          <w:rFonts w:eastAsia="Arial" w:cs="Arial"/>
          <w:sz w:val="22"/>
          <w:szCs w:val="22"/>
        </w:rPr>
        <w:t xml:space="preserve"> e delle certificazioni di conformità alle normative vigenti dal punto di vista della sicurezza, in materia edilizia-urbanistica, igienico-sanitaria, della salubrità, di prevenzione incendi, delle condizioni di sicurezza degli impianti, delle barriere architettoniche, della prevenzione e sicurezza sui luoghi di lavoro. L’Ente affidatario, al momento dell’avvio del servizio, dovrà avere la disponibi</w:t>
      </w:r>
      <w:r w:rsidR="00B0289C" w:rsidRPr="00B0289C">
        <w:rPr>
          <w:rFonts w:eastAsia="Arial" w:cs="Arial"/>
          <w:sz w:val="22"/>
          <w:szCs w:val="22"/>
        </w:rPr>
        <w:t>l</w:t>
      </w:r>
      <w:r w:rsidRPr="00B0289C">
        <w:rPr>
          <w:rFonts w:eastAsia="Arial" w:cs="Arial"/>
          <w:sz w:val="22"/>
          <w:szCs w:val="22"/>
        </w:rPr>
        <w:t>ità giuridica, a titolo di proprietà o altro diritto reale o personale derivante da accordo scritto, dell’immobile sede dei servizi</w:t>
      </w:r>
    </w:p>
    <w:p w:rsidR="00F20699" w:rsidRPr="00B0289C" w:rsidRDefault="00F20699" w:rsidP="00F20699">
      <w:pPr>
        <w:spacing w:line="360" w:lineRule="auto"/>
        <w:jc w:val="both"/>
        <w:rPr>
          <w:rFonts w:eastAsia="Arial" w:cs="Arial"/>
          <w:sz w:val="22"/>
          <w:szCs w:val="22"/>
        </w:rPr>
      </w:pPr>
      <w:r w:rsidRPr="00B0289C">
        <w:rPr>
          <w:rFonts w:eastAsia="Arial" w:cs="Arial"/>
          <w:sz w:val="22"/>
          <w:szCs w:val="22"/>
        </w:rPr>
        <w:t>L’accoglienza dovrà avvenire in strutture aventi i seguenti requisiti:</w:t>
      </w:r>
    </w:p>
    <w:p w:rsidR="00F20699" w:rsidRPr="00B0289C" w:rsidRDefault="00F20699" w:rsidP="00F20699">
      <w:pPr>
        <w:spacing w:line="360" w:lineRule="auto"/>
        <w:jc w:val="both"/>
        <w:rPr>
          <w:rFonts w:eastAsia="Arial" w:cs="Arial"/>
          <w:sz w:val="22"/>
          <w:szCs w:val="22"/>
        </w:rPr>
      </w:pPr>
      <w:r w:rsidRPr="00B0289C">
        <w:rPr>
          <w:rFonts w:eastAsia="Arial" w:cs="Arial"/>
          <w:sz w:val="22"/>
          <w:szCs w:val="22"/>
        </w:rPr>
        <w:t>-destinate ad uso residenziale e/o a civile abitazione,</w:t>
      </w:r>
    </w:p>
    <w:p w:rsidR="00F20699" w:rsidRPr="00B0289C" w:rsidRDefault="00F20699" w:rsidP="00F20699">
      <w:pPr>
        <w:spacing w:line="360" w:lineRule="auto"/>
        <w:jc w:val="both"/>
        <w:rPr>
          <w:rFonts w:eastAsia="Arial" w:cs="Arial"/>
          <w:sz w:val="22"/>
          <w:szCs w:val="22"/>
        </w:rPr>
      </w:pPr>
      <w:r w:rsidRPr="00B0289C">
        <w:rPr>
          <w:rFonts w:eastAsia="Arial" w:cs="Arial"/>
          <w:sz w:val="22"/>
          <w:szCs w:val="22"/>
        </w:rPr>
        <w:t>-immediatamente e pienamente fruibili,</w:t>
      </w:r>
    </w:p>
    <w:p w:rsidR="00F20699" w:rsidRPr="00B0289C" w:rsidRDefault="00F20699" w:rsidP="00F20699">
      <w:pPr>
        <w:spacing w:line="360" w:lineRule="auto"/>
        <w:jc w:val="both"/>
        <w:rPr>
          <w:rFonts w:eastAsia="Arial" w:cs="Arial"/>
          <w:sz w:val="22"/>
          <w:szCs w:val="22"/>
        </w:rPr>
      </w:pPr>
      <w:r w:rsidRPr="00B0289C">
        <w:rPr>
          <w:rFonts w:eastAsia="Arial" w:cs="Arial"/>
          <w:sz w:val="22"/>
          <w:szCs w:val="22"/>
        </w:rPr>
        <w:t>-predisposte arredate ed organizzate in relazione alle esigenze dei beneficiari</w:t>
      </w:r>
    </w:p>
    <w:p w:rsidR="001A55A0" w:rsidRPr="00B0289C" w:rsidRDefault="001A55A0" w:rsidP="001A55A0">
      <w:pPr>
        <w:spacing w:line="360" w:lineRule="auto"/>
        <w:jc w:val="both"/>
        <w:rPr>
          <w:rFonts w:cs="Arial"/>
          <w:sz w:val="22"/>
          <w:szCs w:val="22"/>
        </w:rPr>
      </w:pPr>
      <w:r w:rsidRPr="00B0289C">
        <w:rPr>
          <w:rFonts w:eastAsia="Arial" w:cs="Arial"/>
          <w:sz w:val="22"/>
          <w:szCs w:val="22"/>
        </w:rPr>
        <w:t>L’Ente Affidatario è tenuto a farsi carico delle spese di pulizia, assumendo le spese complessive relative alla gestione straordinaria dell’immobile e</w:t>
      </w:r>
      <w:r w:rsidR="00337236" w:rsidRPr="00B0289C">
        <w:rPr>
          <w:rFonts w:eastAsia="Arial" w:cs="Arial"/>
          <w:sz w:val="22"/>
          <w:szCs w:val="22"/>
        </w:rPr>
        <w:t>d</w:t>
      </w:r>
      <w:r w:rsidRPr="00B0289C">
        <w:rPr>
          <w:rFonts w:eastAsia="Arial" w:cs="Arial"/>
          <w:sz w:val="22"/>
          <w:szCs w:val="22"/>
        </w:rPr>
        <w:t xml:space="preserve"> alla gestione ordinaria quali: riscaldamento, smaltimento dei rifiuti, illuminazione, consumo dell’acqua ed utenze domestiche. L’Ente Affidatario assume in proprio ogni responsabilità per qualsiasi danno causato a persone e/o cose, in virtù dell’esecuzione delle prestazioni contrattuali.</w:t>
      </w:r>
    </w:p>
    <w:p w:rsidR="00BB5A8A" w:rsidRDefault="00BB5A8A" w:rsidP="00880483">
      <w:pPr>
        <w:spacing w:line="360" w:lineRule="auto"/>
        <w:jc w:val="both"/>
        <w:rPr>
          <w:rFonts w:eastAsia="Arial" w:cs="Arial"/>
          <w:sz w:val="22"/>
          <w:szCs w:val="22"/>
        </w:rPr>
      </w:pPr>
      <w:bookmarkStart w:id="112" w:name="_GoBack"/>
      <w:bookmarkEnd w:id="112"/>
    </w:p>
    <w:p w:rsidR="00DA6CF8" w:rsidRDefault="00DA6CF8" w:rsidP="00DA6CF8">
      <w:pPr>
        <w:spacing w:line="360" w:lineRule="auto"/>
        <w:jc w:val="both"/>
        <w:rPr>
          <w:rFonts w:eastAsia="Arial" w:cs="Arial"/>
          <w:b/>
          <w:bCs/>
          <w:sz w:val="22"/>
          <w:szCs w:val="22"/>
        </w:rPr>
      </w:pPr>
      <w:r>
        <w:rPr>
          <w:rFonts w:eastAsia="Arial" w:cs="Arial"/>
          <w:b/>
          <w:bCs/>
          <w:sz w:val="22"/>
          <w:szCs w:val="22"/>
        </w:rPr>
        <w:t>1.3 Coordinamento funzionale</w:t>
      </w:r>
    </w:p>
    <w:p w:rsidR="00DA6CF8" w:rsidRDefault="00DA6CF8" w:rsidP="00DA6CF8">
      <w:pPr>
        <w:spacing w:line="360" w:lineRule="auto"/>
        <w:jc w:val="both"/>
        <w:rPr>
          <w:rFonts w:eastAsia="Avenir" w:cs="Arial"/>
          <w:color w:val="00000A"/>
          <w:sz w:val="22"/>
          <w:szCs w:val="22"/>
        </w:rPr>
      </w:pPr>
      <w:r w:rsidRPr="009746D2">
        <w:rPr>
          <w:rFonts w:eastAsia="Avenir" w:cs="Arial"/>
          <w:color w:val="00000A"/>
          <w:sz w:val="22"/>
          <w:szCs w:val="22"/>
        </w:rPr>
        <w:t xml:space="preserve">Nell’ambito del Lotto </w:t>
      </w:r>
      <w:r>
        <w:rPr>
          <w:rFonts w:eastAsia="Avenir" w:cs="Arial"/>
          <w:color w:val="00000A"/>
          <w:sz w:val="22"/>
          <w:szCs w:val="22"/>
        </w:rPr>
        <w:t>3</w:t>
      </w:r>
      <w:r w:rsidRPr="009746D2">
        <w:rPr>
          <w:rFonts w:eastAsia="Avenir" w:cs="Arial"/>
          <w:color w:val="00000A"/>
          <w:sz w:val="22"/>
          <w:szCs w:val="22"/>
        </w:rPr>
        <w:t xml:space="preserve"> </w:t>
      </w:r>
      <w:r w:rsidR="002E5C16">
        <w:rPr>
          <w:rFonts w:eastAsia="Avenir" w:cs="Arial"/>
          <w:color w:val="00000A"/>
          <w:sz w:val="22"/>
          <w:szCs w:val="22"/>
        </w:rPr>
        <w:t xml:space="preserve">è prevista una figura </w:t>
      </w:r>
      <w:r w:rsidRPr="009746D2">
        <w:rPr>
          <w:rFonts w:eastAsia="Avenir" w:cs="Arial"/>
          <w:color w:val="00000A"/>
          <w:sz w:val="22"/>
          <w:szCs w:val="22"/>
        </w:rPr>
        <w:t>con funzione di coordinamento:</w:t>
      </w:r>
    </w:p>
    <w:p w:rsidR="00DA6CF8" w:rsidRPr="009746D2" w:rsidRDefault="00DA6CF8" w:rsidP="009564B2">
      <w:pPr>
        <w:pStyle w:val="Paragrafoelenco"/>
        <w:numPr>
          <w:ilvl w:val="0"/>
          <w:numId w:val="72"/>
        </w:numPr>
        <w:spacing w:line="360" w:lineRule="auto"/>
        <w:jc w:val="both"/>
        <w:rPr>
          <w:rFonts w:eastAsia="Avenir" w:cs="Arial"/>
          <w:color w:val="00000A"/>
          <w:sz w:val="22"/>
          <w:szCs w:val="22"/>
        </w:rPr>
      </w:pPr>
      <w:r w:rsidRPr="009746D2">
        <w:rPr>
          <w:rFonts w:eastAsia="Avenir" w:cs="Arial"/>
          <w:color w:val="00000A"/>
          <w:sz w:val="22"/>
          <w:szCs w:val="22"/>
        </w:rPr>
        <w:t xml:space="preserve">coordinatore </w:t>
      </w:r>
      <w:r>
        <w:rPr>
          <w:rFonts w:eastAsia="Avenir" w:cs="Arial"/>
          <w:color w:val="00000A"/>
          <w:sz w:val="22"/>
          <w:szCs w:val="22"/>
        </w:rPr>
        <w:t>servizi semiresidenziali</w:t>
      </w:r>
    </w:p>
    <w:p w:rsidR="00DA6CF8" w:rsidRDefault="00DA6CF8" w:rsidP="00DA6CF8">
      <w:pPr>
        <w:pStyle w:val="Paragrafoelenco"/>
        <w:spacing w:line="360" w:lineRule="auto"/>
        <w:ind w:left="720"/>
        <w:jc w:val="both"/>
        <w:rPr>
          <w:rFonts w:eastAsia="Avenir" w:cs="Arial"/>
          <w:color w:val="00000A"/>
          <w:sz w:val="22"/>
          <w:szCs w:val="22"/>
        </w:rPr>
      </w:pPr>
    </w:p>
    <w:p w:rsidR="00DA6CF8" w:rsidRPr="00DA6CF8" w:rsidRDefault="00DA6CF8" w:rsidP="00DA6CF8">
      <w:pPr>
        <w:spacing w:line="360" w:lineRule="auto"/>
        <w:jc w:val="both"/>
        <w:rPr>
          <w:rFonts w:cs="Arial"/>
          <w:sz w:val="22"/>
          <w:szCs w:val="22"/>
        </w:rPr>
      </w:pPr>
      <w:r w:rsidRPr="00DA6CF8">
        <w:rPr>
          <w:rFonts w:cs="Arial"/>
          <w:sz w:val="22"/>
          <w:szCs w:val="22"/>
        </w:rPr>
        <w:t xml:space="preserve">Il </w:t>
      </w:r>
      <w:r w:rsidRPr="00DA6CF8">
        <w:rPr>
          <w:rFonts w:cs="Arial"/>
          <w:b/>
          <w:bCs/>
          <w:sz w:val="22"/>
          <w:szCs w:val="22"/>
        </w:rPr>
        <w:t xml:space="preserve">Coordinatore è </w:t>
      </w:r>
      <w:r w:rsidRPr="00DA6CF8">
        <w:rPr>
          <w:rFonts w:cs="Arial"/>
          <w:sz w:val="22"/>
          <w:szCs w:val="22"/>
        </w:rPr>
        <w:t>la figura professionale della ditta Aggiudicataria responsabile dell’andamento dei progetti, nel rispetto dei tempi, del monitoraggio della spesa e del raggiungimento degli obiettivi previsti per ogni servizio. E’ inoltre responsabile della qualità dei progetti misurata attraverso gli indicatori che verranno concordati con l’Amministrazione. Si occupa della gestione del personale.</w:t>
      </w:r>
    </w:p>
    <w:p w:rsidR="00DA6CF8" w:rsidRPr="00DA6CF8" w:rsidRDefault="00DA6CF8" w:rsidP="00DA6CF8">
      <w:pPr>
        <w:spacing w:line="360" w:lineRule="auto"/>
        <w:jc w:val="both"/>
        <w:rPr>
          <w:rFonts w:cs="Arial"/>
          <w:sz w:val="22"/>
          <w:szCs w:val="22"/>
        </w:rPr>
      </w:pPr>
      <w:r w:rsidRPr="00DA6CF8">
        <w:rPr>
          <w:rFonts w:cs="Arial"/>
          <w:sz w:val="22"/>
          <w:szCs w:val="22"/>
        </w:rPr>
        <w:t>Il Coordinatore si interfaccia con il RUP, il DEC e i referenti comunali del Comune individuati come riferimenti per le diverse progettualità.</w:t>
      </w:r>
    </w:p>
    <w:p w:rsidR="00DA6CF8" w:rsidRPr="00DA6CF8" w:rsidRDefault="00DA6CF8" w:rsidP="00DA6CF8">
      <w:pPr>
        <w:spacing w:line="360" w:lineRule="auto"/>
        <w:jc w:val="both"/>
        <w:rPr>
          <w:rFonts w:eastAsia="Avenir" w:cs="Arial"/>
          <w:color w:val="00000A"/>
          <w:sz w:val="22"/>
          <w:szCs w:val="22"/>
        </w:rPr>
      </w:pPr>
    </w:p>
    <w:p w:rsidR="00DA6CF8" w:rsidRPr="009746D2" w:rsidRDefault="00DA6CF8" w:rsidP="00DA6CF8">
      <w:pPr>
        <w:shd w:val="clear" w:color="auto" w:fill="FFFFFF"/>
        <w:spacing w:line="360" w:lineRule="auto"/>
        <w:contextualSpacing/>
        <w:jc w:val="both"/>
        <w:rPr>
          <w:rFonts w:eastAsia="Avenir" w:cs="Arial"/>
          <w:color w:val="00000A"/>
          <w:sz w:val="22"/>
          <w:szCs w:val="22"/>
        </w:rPr>
      </w:pPr>
      <w:r w:rsidRPr="009746D2">
        <w:rPr>
          <w:rFonts w:eastAsia="Avenir" w:cs="Arial"/>
          <w:color w:val="00000A"/>
          <w:sz w:val="22"/>
          <w:szCs w:val="22"/>
        </w:rPr>
        <w:t>Tal</w:t>
      </w:r>
      <w:r>
        <w:rPr>
          <w:rFonts w:eastAsia="Avenir" w:cs="Arial"/>
          <w:color w:val="00000A"/>
          <w:sz w:val="22"/>
          <w:szCs w:val="22"/>
        </w:rPr>
        <w:t>e</w:t>
      </w:r>
      <w:r w:rsidRPr="009746D2">
        <w:rPr>
          <w:rFonts w:eastAsia="Avenir" w:cs="Arial"/>
          <w:color w:val="00000A"/>
          <w:sz w:val="22"/>
          <w:szCs w:val="22"/>
        </w:rPr>
        <w:t xml:space="preserve"> figur</w:t>
      </w:r>
      <w:r>
        <w:rPr>
          <w:rFonts w:eastAsia="Avenir" w:cs="Arial"/>
          <w:color w:val="00000A"/>
          <w:sz w:val="22"/>
          <w:szCs w:val="22"/>
        </w:rPr>
        <w:t>a</w:t>
      </w:r>
      <w:r w:rsidRPr="009746D2">
        <w:rPr>
          <w:rFonts w:eastAsia="Avenir" w:cs="Arial"/>
          <w:color w:val="00000A"/>
          <w:sz w:val="22"/>
          <w:szCs w:val="22"/>
        </w:rPr>
        <w:t xml:space="preserve"> avr</w:t>
      </w:r>
      <w:r>
        <w:rPr>
          <w:rFonts w:eastAsia="Avenir" w:cs="Arial"/>
          <w:color w:val="00000A"/>
          <w:sz w:val="22"/>
          <w:szCs w:val="22"/>
        </w:rPr>
        <w:t>à</w:t>
      </w:r>
      <w:r w:rsidRPr="009746D2">
        <w:rPr>
          <w:rFonts w:eastAsia="Avenir" w:cs="Arial"/>
          <w:color w:val="00000A"/>
          <w:sz w:val="22"/>
          <w:szCs w:val="22"/>
        </w:rPr>
        <w:t xml:space="preserve"> </w:t>
      </w:r>
      <w:r>
        <w:rPr>
          <w:rFonts w:eastAsia="Avenir" w:cs="Arial"/>
          <w:color w:val="00000A"/>
          <w:sz w:val="22"/>
          <w:szCs w:val="22"/>
        </w:rPr>
        <w:t xml:space="preserve">inoltro </w:t>
      </w:r>
      <w:r w:rsidRPr="009746D2">
        <w:rPr>
          <w:rFonts w:eastAsia="Avenir" w:cs="Arial"/>
          <w:color w:val="00000A"/>
          <w:sz w:val="22"/>
          <w:szCs w:val="22"/>
        </w:rPr>
        <w:t>il compito di:</w:t>
      </w:r>
    </w:p>
    <w:p w:rsidR="00DA6CF8" w:rsidRPr="00DA6CF8" w:rsidRDefault="00DA6CF8" w:rsidP="009564B2">
      <w:pPr>
        <w:pStyle w:val="Paragrafoelenco"/>
        <w:numPr>
          <w:ilvl w:val="0"/>
          <w:numId w:val="41"/>
        </w:numPr>
        <w:shd w:val="clear" w:color="auto" w:fill="FFFFFF"/>
        <w:spacing w:line="360" w:lineRule="auto"/>
        <w:contextualSpacing/>
        <w:jc w:val="both"/>
        <w:rPr>
          <w:rFonts w:eastAsia="Avenir" w:cs="Arial"/>
          <w:color w:val="00000A"/>
          <w:sz w:val="22"/>
          <w:szCs w:val="22"/>
        </w:rPr>
      </w:pPr>
      <w:r w:rsidRPr="00DA6CF8">
        <w:rPr>
          <w:rFonts w:eastAsia="Avenir" w:cs="Arial"/>
          <w:color w:val="00000A"/>
          <w:sz w:val="22"/>
          <w:szCs w:val="22"/>
        </w:rPr>
        <w:t>strutturare e sviluppare un lavoro d’équipe multidisciplinare, le modalità di funzionamento, la strumentazione metodologica e professionale, in accordo con il Res</w:t>
      </w:r>
      <w:r w:rsidR="00261605">
        <w:rPr>
          <w:rFonts w:eastAsia="Avenir" w:cs="Arial"/>
          <w:color w:val="00000A"/>
          <w:sz w:val="22"/>
          <w:szCs w:val="22"/>
        </w:rPr>
        <w:t>ponsabile unico del progetto</w:t>
      </w:r>
      <w:r w:rsidRPr="00DA6CF8">
        <w:rPr>
          <w:rFonts w:eastAsia="Avenir" w:cs="Arial"/>
          <w:color w:val="00000A"/>
          <w:sz w:val="22"/>
          <w:szCs w:val="22"/>
        </w:rPr>
        <w:t xml:space="preserve"> (RUP), con il Direttore dell’esecuzione del contratto (DEC) ed il Coordinatore della Stazione Appaltante;</w:t>
      </w:r>
    </w:p>
    <w:p w:rsidR="00DA6CF8" w:rsidRPr="00DA6CF8" w:rsidRDefault="00DA6CF8" w:rsidP="009564B2">
      <w:pPr>
        <w:pStyle w:val="Paragrafoelenco"/>
        <w:numPr>
          <w:ilvl w:val="0"/>
          <w:numId w:val="41"/>
        </w:numPr>
        <w:shd w:val="clear" w:color="auto" w:fill="FFFFFF"/>
        <w:spacing w:line="360" w:lineRule="auto"/>
        <w:contextualSpacing/>
        <w:jc w:val="both"/>
        <w:rPr>
          <w:rFonts w:eastAsia="Avenir" w:cs="Arial"/>
          <w:b/>
          <w:bCs/>
          <w:color w:val="00000A"/>
          <w:sz w:val="22"/>
          <w:szCs w:val="22"/>
        </w:rPr>
      </w:pPr>
      <w:r w:rsidRPr="00DA6CF8">
        <w:rPr>
          <w:rFonts w:eastAsia="Avenir" w:cs="Arial"/>
          <w:color w:val="00000A"/>
          <w:sz w:val="22"/>
          <w:szCs w:val="22"/>
        </w:rPr>
        <w:t>programmare e verificare l’attività dell’équipe, partecipando alla valutazione degli esiti dell’intervento;</w:t>
      </w:r>
    </w:p>
    <w:p w:rsidR="00DA6CF8" w:rsidRPr="00DA6CF8" w:rsidRDefault="00DA6CF8" w:rsidP="009564B2">
      <w:pPr>
        <w:pStyle w:val="Paragrafoelenco"/>
        <w:numPr>
          <w:ilvl w:val="0"/>
          <w:numId w:val="41"/>
        </w:numPr>
        <w:shd w:val="clear" w:color="auto" w:fill="FFFFFF"/>
        <w:spacing w:line="360" w:lineRule="auto"/>
        <w:contextualSpacing/>
        <w:jc w:val="both"/>
        <w:rPr>
          <w:rFonts w:eastAsia="Avenir" w:cs="Arial"/>
          <w:color w:val="00000A"/>
          <w:sz w:val="22"/>
          <w:szCs w:val="22"/>
        </w:rPr>
      </w:pPr>
      <w:r w:rsidRPr="00DA6CF8">
        <w:rPr>
          <w:rFonts w:eastAsia="Avenir" w:cs="Arial"/>
          <w:color w:val="00000A"/>
          <w:sz w:val="22"/>
          <w:szCs w:val="22"/>
        </w:rPr>
        <w:t xml:space="preserve">mantenere il raccordo con altre azioni del servizio all’interno del gruppo di coordinamento; </w:t>
      </w:r>
    </w:p>
    <w:p w:rsidR="00DA6CF8" w:rsidRPr="00DA6CF8" w:rsidRDefault="00DA6CF8" w:rsidP="009564B2">
      <w:pPr>
        <w:pStyle w:val="Paragrafoelenco"/>
        <w:numPr>
          <w:ilvl w:val="0"/>
          <w:numId w:val="41"/>
        </w:numPr>
        <w:shd w:val="clear" w:color="auto" w:fill="FFFFFF"/>
        <w:spacing w:line="360" w:lineRule="auto"/>
        <w:contextualSpacing/>
        <w:jc w:val="both"/>
        <w:rPr>
          <w:rFonts w:eastAsia="Avenir" w:cs="Arial"/>
          <w:color w:val="00000A"/>
          <w:sz w:val="22"/>
          <w:szCs w:val="22"/>
        </w:rPr>
      </w:pPr>
      <w:r w:rsidRPr="00DA6CF8">
        <w:rPr>
          <w:rFonts w:eastAsia="Avenir" w:cs="Arial"/>
          <w:color w:val="00000A"/>
          <w:sz w:val="22"/>
          <w:szCs w:val="22"/>
        </w:rPr>
        <w:t>raccogliere elementi di prospettiva per l’evoluzione del servizio in relazione ai bisogni rilevati;</w:t>
      </w:r>
    </w:p>
    <w:p w:rsidR="00DA6CF8" w:rsidRPr="00DA6CF8" w:rsidRDefault="00DA6CF8" w:rsidP="009564B2">
      <w:pPr>
        <w:pStyle w:val="Paragrafoelenco"/>
        <w:numPr>
          <w:ilvl w:val="0"/>
          <w:numId w:val="41"/>
        </w:numPr>
        <w:shd w:val="clear" w:color="auto" w:fill="FFFFFF"/>
        <w:spacing w:line="360" w:lineRule="auto"/>
        <w:contextualSpacing/>
        <w:jc w:val="both"/>
        <w:rPr>
          <w:rFonts w:eastAsia="Avenir" w:cs="Arial"/>
          <w:color w:val="00000A"/>
          <w:sz w:val="22"/>
          <w:szCs w:val="22"/>
        </w:rPr>
      </w:pPr>
      <w:r w:rsidRPr="00DA6CF8">
        <w:rPr>
          <w:rFonts w:eastAsia="Avenir" w:cs="Arial"/>
          <w:color w:val="00000A"/>
          <w:sz w:val="22"/>
          <w:szCs w:val="22"/>
        </w:rPr>
        <w:t xml:space="preserve">partecipare alla costruzione dell’attività permanente di formazione rivolta agli operatori. </w:t>
      </w:r>
    </w:p>
    <w:p w:rsidR="00DA6CF8" w:rsidRDefault="00DA6CF8" w:rsidP="00880483">
      <w:pPr>
        <w:spacing w:line="360" w:lineRule="auto"/>
        <w:jc w:val="both"/>
        <w:rPr>
          <w:rFonts w:eastAsia="Arial" w:cs="Arial"/>
          <w:sz w:val="22"/>
          <w:szCs w:val="22"/>
        </w:rPr>
      </w:pPr>
    </w:p>
    <w:p w:rsidR="000061BA" w:rsidRPr="00ED22BA" w:rsidRDefault="000061BA" w:rsidP="000061BA">
      <w:pPr>
        <w:shd w:val="clear" w:color="auto" w:fill="FFFFFF"/>
        <w:spacing w:line="360" w:lineRule="auto"/>
        <w:contextualSpacing/>
        <w:jc w:val="both"/>
        <w:rPr>
          <w:rFonts w:eastAsia="Avenir" w:cs="Arial"/>
          <w:color w:val="00000A"/>
          <w:sz w:val="22"/>
          <w:szCs w:val="22"/>
        </w:rPr>
      </w:pPr>
      <w:r w:rsidRPr="00ED22BA">
        <w:rPr>
          <w:rFonts w:eastAsia="Arial" w:cs="Arial"/>
          <w:b/>
          <w:bCs/>
          <w:sz w:val="22"/>
          <w:szCs w:val="22"/>
        </w:rPr>
        <w:t>Funzionamento del servizio</w:t>
      </w:r>
    </w:p>
    <w:p w:rsidR="000061BA" w:rsidRDefault="000061BA" w:rsidP="000061BA">
      <w:pPr>
        <w:spacing w:line="360" w:lineRule="auto"/>
        <w:jc w:val="both"/>
        <w:rPr>
          <w:rFonts w:eastAsia="Arial" w:cs="Arial"/>
          <w:sz w:val="22"/>
          <w:szCs w:val="22"/>
        </w:rPr>
      </w:pPr>
      <w:r>
        <w:rPr>
          <w:rFonts w:eastAsia="Arial" w:cs="Arial"/>
          <w:sz w:val="22"/>
          <w:szCs w:val="22"/>
        </w:rPr>
        <w:t xml:space="preserve">Il coordinamento funzionale </w:t>
      </w:r>
      <w:r w:rsidRPr="00ED22BA">
        <w:rPr>
          <w:rFonts w:eastAsia="Arial" w:cs="Arial"/>
          <w:sz w:val="22"/>
          <w:szCs w:val="22"/>
        </w:rPr>
        <w:t>si svilupperà su tutto il periodo dell’appalto</w:t>
      </w:r>
      <w:r>
        <w:rPr>
          <w:rFonts w:eastAsia="Arial" w:cs="Arial"/>
          <w:sz w:val="22"/>
          <w:szCs w:val="22"/>
        </w:rPr>
        <w:t xml:space="preserve">. Per </w:t>
      </w:r>
      <w:r w:rsidRPr="00ED22BA">
        <w:rPr>
          <w:rFonts w:eastAsia="Arial" w:cs="Arial"/>
          <w:sz w:val="22"/>
          <w:szCs w:val="22"/>
        </w:rPr>
        <w:t>il periodo 1 Ot</w:t>
      </w:r>
      <w:r>
        <w:rPr>
          <w:rFonts w:eastAsia="Arial" w:cs="Arial"/>
          <w:sz w:val="22"/>
          <w:szCs w:val="22"/>
        </w:rPr>
        <w:t>tobre  2024 - 30 Settembre  2027</w:t>
      </w:r>
      <w:r w:rsidRPr="00ED22BA">
        <w:rPr>
          <w:rFonts w:eastAsia="Arial" w:cs="Arial"/>
          <w:sz w:val="22"/>
          <w:szCs w:val="22"/>
        </w:rPr>
        <w:t xml:space="preserve">, il totale di ore da effettuare sarà: </w:t>
      </w:r>
      <w:r w:rsidR="009F60C9">
        <w:rPr>
          <w:rFonts w:eastAsia="Arial" w:cs="Arial"/>
          <w:sz w:val="22"/>
          <w:szCs w:val="22"/>
        </w:rPr>
        <w:t>1.380</w:t>
      </w:r>
    </w:p>
    <w:p w:rsidR="000061BA" w:rsidRPr="00ED22BA" w:rsidRDefault="000061BA" w:rsidP="000061BA">
      <w:pPr>
        <w:spacing w:line="360" w:lineRule="auto"/>
        <w:jc w:val="both"/>
        <w:rPr>
          <w:rFonts w:eastAsia="Arial" w:cs="Arial"/>
          <w:sz w:val="22"/>
          <w:szCs w:val="22"/>
        </w:rPr>
      </w:pPr>
    </w:p>
    <w:p w:rsidR="00DA6CF8" w:rsidRDefault="00DA6CF8" w:rsidP="00880483">
      <w:pPr>
        <w:spacing w:line="360" w:lineRule="auto"/>
        <w:jc w:val="both"/>
        <w:rPr>
          <w:rFonts w:eastAsia="Arial" w:cs="Arial"/>
          <w:sz w:val="22"/>
          <w:szCs w:val="22"/>
        </w:rPr>
      </w:pPr>
    </w:p>
    <w:p w:rsidR="00195051" w:rsidRPr="00C13A26" w:rsidRDefault="00195051" w:rsidP="00880483">
      <w:pPr>
        <w:spacing w:line="360" w:lineRule="auto"/>
        <w:jc w:val="both"/>
        <w:rPr>
          <w:rFonts w:eastAsia="Arial" w:cs="Arial"/>
          <w:sz w:val="22"/>
          <w:szCs w:val="22"/>
        </w:rPr>
      </w:pPr>
    </w:p>
    <w:p w:rsidR="00F96994" w:rsidRDefault="00F96994" w:rsidP="00880483">
      <w:pPr>
        <w:tabs>
          <w:tab w:val="right" w:pos="9638"/>
          <w:tab w:val="left" w:pos="10065"/>
          <w:tab w:val="left" w:pos="10490"/>
        </w:tabs>
        <w:spacing w:line="360" w:lineRule="auto"/>
        <w:jc w:val="both"/>
        <w:rPr>
          <w:rFonts w:cs="Arial"/>
          <w:b/>
          <w:bCs/>
          <w:sz w:val="22"/>
          <w:szCs w:val="22"/>
        </w:rPr>
      </w:pPr>
    </w:p>
    <w:p w:rsidR="000430E2" w:rsidRDefault="00195051" w:rsidP="00195051">
      <w:pPr>
        <w:pStyle w:val="Titolo1"/>
      </w:pPr>
      <w:bookmarkStart w:id="113" w:name="_Toc167970832"/>
      <w:r w:rsidRPr="00195051">
        <w:t>Prospetto orario dei servizi oggetto d’appalto.</w:t>
      </w:r>
      <w:bookmarkEnd w:id="113"/>
    </w:p>
    <w:p w:rsidR="00195051" w:rsidRPr="00195051" w:rsidRDefault="00195051" w:rsidP="00195051"/>
    <w:p w:rsidR="00BB5A8A" w:rsidRPr="00C13A26" w:rsidRDefault="000430E2" w:rsidP="00880483">
      <w:pPr>
        <w:tabs>
          <w:tab w:val="right" w:pos="9638"/>
          <w:tab w:val="left" w:pos="10065"/>
          <w:tab w:val="left" w:pos="10490"/>
        </w:tabs>
        <w:spacing w:line="360" w:lineRule="auto"/>
        <w:jc w:val="both"/>
        <w:rPr>
          <w:rFonts w:cs="Arial"/>
          <w:sz w:val="22"/>
          <w:szCs w:val="22"/>
        </w:rPr>
      </w:pPr>
      <w:r>
        <w:rPr>
          <w:rFonts w:cs="Arial"/>
          <w:sz w:val="22"/>
          <w:szCs w:val="22"/>
        </w:rPr>
        <w:t>LOTTO 1</w:t>
      </w:r>
    </w:p>
    <w:tbl>
      <w:tblPr>
        <w:tblStyle w:val="Grigliatabella"/>
        <w:tblW w:w="0" w:type="auto"/>
        <w:tblLook w:val="04A0"/>
      </w:tblPr>
      <w:tblGrid>
        <w:gridCol w:w="2028"/>
        <w:gridCol w:w="2029"/>
        <w:gridCol w:w="2741"/>
        <w:gridCol w:w="2949"/>
      </w:tblGrid>
      <w:tr w:rsidR="00934367" w:rsidRPr="00C13A26" w:rsidTr="00F236B0">
        <w:tc>
          <w:tcPr>
            <w:tcW w:w="2028" w:type="dxa"/>
            <w:shd w:val="clear" w:color="auto" w:fill="95B3D7" w:themeFill="accent1" w:themeFillTint="99"/>
          </w:tcPr>
          <w:p w:rsidR="00934367" w:rsidRPr="00C13A26" w:rsidRDefault="00934367" w:rsidP="00880483">
            <w:pPr>
              <w:tabs>
                <w:tab w:val="right" w:pos="9638"/>
                <w:tab w:val="left" w:pos="10065"/>
                <w:tab w:val="left" w:pos="10490"/>
              </w:tabs>
              <w:spacing w:line="360" w:lineRule="auto"/>
              <w:jc w:val="both"/>
              <w:rPr>
                <w:rFonts w:cs="Arial"/>
                <w:b/>
                <w:bCs/>
              </w:rPr>
            </w:pPr>
            <w:bookmarkStart w:id="114" w:name="_Hlk166157124"/>
            <w:r w:rsidRPr="00C13A26">
              <w:rPr>
                <w:rFonts w:cs="Arial"/>
                <w:b/>
                <w:bCs/>
              </w:rPr>
              <w:t>Servizio</w:t>
            </w:r>
          </w:p>
        </w:tc>
        <w:tc>
          <w:tcPr>
            <w:tcW w:w="2029" w:type="dxa"/>
            <w:shd w:val="clear" w:color="auto" w:fill="95B3D7" w:themeFill="accent1" w:themeFillTint="99"/>
          </w:tcPr>
          <w:p w:rsidR="00934367" w:rsidRPr="00C13A26" w:rsidRDefault="00934367" w:rsidP="00880483">
            <w:pPr>
              <w:tabs>
                <w:tab w:val="right" w:pos="9638"/>
                <w:tab w:val="left" w:pos="10065"/>
                <w:tab w:val="left" w:pos="10490"/>
              </w:tabs>
              <w:spacing w:line="360" w:lineRule="auto"/>
              <w:jc w:val="both"/>
              <w:rPr>
                <w:rFonts w:cs="Arial"/>
                <w:b/>
                <w:bCs/>
              </w:rPr>
            </w:pPr>
            <w:r w:rsidRPr="00C13A26">
              <w:rPr>
                <w:rFonts w:cs="Arial"/>
                <w:b/>
                <w:bCs/>
              </w:rPr>
              <w:t>Figura professionale</w:t>
            </w:r>
          </w:p>
        </w:tc>
        <w:tc>
          <w:tcPr>
            <w:tcW w:w="2741" w:type="dxa"/>
            <w:shd w:val="clear" w:color="auto" w:fill="95B3D7" w:themeFill="accent1" w:themeFillTint="99"/>
          </w:tcPr>
          <w:p w:rsidR="00934367" w:rsidRPr="00C13A26" w:rsidRDefault="00934367" w:rsidP="00880483">
            <w:pPr>
              <w:tabs>
                <w:tab w:val="right" w:pos="9638"/>
                <w:tab w:val="left" w:pos="10065"/>
                <w:tab w:val="left" w:pos="10490"/>
              </w:tabs>
              <w:spacing w:line="360" w:lineRule="auto"/>
              <w:jc w:val="both"/>
              <w:rPr>
                <w:rFonts w:cs="Arial"/>
                <w:b/>
                <w:bCs/>
              </w:rPr>
            </w:pPr>
            <w:r w:rsidRPr="00C13A26">
              <w:rPr>
                <w:rFonts w:cs="Arial"/>
                <w:b/>
                <w:bCs/>
              </w:rPr>
              <w:t>Titolo di studio richiesto</w:t>
            </w:r>
          </w:p>
        </w:tc>
        <w:tc>
          <w:tcPr>
            <w:tcW w:w="2949" w:type="dxa"/>
            <w:shd w:val="clear" w:color="auto" w:fill="95B3D7" w:themeFill="accent1" w:themeFillTint="99"/>
          </w:tcPr>
          <w:p w:rsidR="00934367" w:rsidRPr="00C13A26" w:rsidRDefault="00934367" w:rsidP="00880483">
            <w:pPr>
              <w:tabs>
                <w:tab w:val="right" w:pos="9638"/>
                <w:tab w:val="left" w:pos="10065"/>
                <w:tab w:val="left" w:pos="10490"/>
              </w:tabs>
              <w:spacing w:line="360" w:lineRule="auto"/>
              <w:jc w:val="both"/>
              <w:rPr>
                <w:rFonts w:cs="Arial"/>
                <w:b/>
                <w:bCs/>
              </w:rPr>
            </w:pPr>
            <w:r w:rsidRPr="00C13A26">
              <w:rPr>
                <w:rFonts w:cs="Arial"/>
                <w:b/>
                <w:bCs/>
              </w:rPr>
              <w:t xml:space="preserve">Monte ore </w:t>
            </w:r>
            <w:r>
              <w:rPr>
                <w:rFonts w:cs="Arial"/>
                <w:b/>
                <w:bCs/>
              </w:rPr>
              <w:t>1 ottobre 2024 – 30 Settembre 2027</w:t>
            </w:r>
          </w:p>
        </w:tc>
      </w:tr>
      <w:tr w:rsidR="00934367" w:rsidRPr="00C13A26" w:rsidTr="00F236B0">
        <w:tc>
          <w:tcPr>
            <w:tcW w:w="2028" w:type="dxa"/>
          </w:tcPr>
          <w:p w:rsidR="00934367" w:rsidRPr="00C13A26" w:rsidRDefault="00934367" w:rsidP="00880483">
            <w:pPr>
              <w:tabs>
                <w:tab w:val="right" w:pos="9638"/>
                <w:tab w:val="left" w:pos="10065"/>
                <w:tab w:val="left" w:pos="10490"/>
              </w:tabs>
              <w:spacing w:line="360" w:lineRule="auto"/>
              <w:jc w:val="both"/>
              <w:rPr>
                <w:rFonts w:cs="Arial"/>
                <w:b/>
                <w:bCs/>
              </w:rPr>
            </w:pPr>
            <w:r w:rsidRPr="00C13A26">
              <w:rPr>
                <w:rFonts w:cs="Arial"/>
                <w:b/>
                <w:bCs/>
              </w:rPr>
              <w:t>Servizio Sociale</w:t>
            </w:r>
          </w:p>
        </w:tc>
        <w:tc>
          <w:tcPr>
            <w:tcW w:w="2029" w:type="dxa"/>
          </w:tcPr>
          <w:p w:rsidR="00934367" w:rsidRPr="00C13A26" w:rsidRDefault="00934367" w:rsidP="00880483">
            <w:pPr>
              <w:tabs>
                <w:tab w:val="right" w:pos="9638"/>
                <w:tab w:val="left" w:pos="10065"/>
                <w:tab w:val="left" w:pos="10490"/>
              </w:tabs>
              <w:spacing w:line="360" w:lineRule="auto"/>
              <w:jc w:val="both"/>
              <w:rPr>
                <w:rFonts w:cs="Arial"/>
              </w:rPr>
            </w:pPr>
            <w:r w:rsidRPr="00C13A26">
              <w:rPr>
                <w:rFonts w:cs="Arial"/>
              </w:rPr>
              <w:t>Assistente sociale</w:t>
            </w:r>
          </w:p>
        </w:tc>
        <w:tc>
          <w:tcPr>
            <w:tcW w:w="2741" w:type="dxa"/>
          </w:tcPr>
          <w:p w:rsidR="00934367" w:rsidRPr="00C13A26" w:rsidRDefault="00934367" w:rsidP="00880483">
            <w:pPr>
              <w:tabs>
                <w:tab w:val="right" w:pos="9638"/>
                <w:tab w:val="left" w:pos="10065"/>
                <w:tab w:val="left" w:pos="10490"/>
              </w:tabs>
              <w:spacing w:line="360" w:lineRule="auto"/>
              <w:jc w:val="both"/>
              <w:rPr>
                <w:rFonts w:cs="Arial"/>
              </w:rPr>
            </w:pPr>
            <w:r w:rsidRPr="00C13A26">
              <w:rPr>
                <w:rFonts w:cs="Arial"/>
              </w:rPr>
              <w:t xml:space="preserve">in possesso di titolo di studio Laurea </w:t>
            </w:r>
            <w:r w:rsidR="00FD1BAD">
              <w:rPr>
                <w:rFonts w:cs="Arial"/>
              </w:rPr>
              <w:t xml:space="preserve">Triennale </w:t>
            </w:r>
            <w:r w:rsidRPr="00C13A26">
              <w:rPr>
                <w:rFonts w:cs="Arial"/>
              </w:rPr>
              <w:t>in Servizio Sociale ed iscrizione all’albo professionale.</w:t>
            </w:r>
          </w:p>
        </w:tc>
        <w:tc>
          <w:tcPr>
            <w:tcW w:w="2949" w:type="dxa"/>
          </w:tcPr>
          <w:p w:rsidR="00934367" w:rsidRPr="00C13A26" w:rsidRDefault="00FC2853" w:rsidP="00FC2853">
            <w:pPr>
              <w:tabs>
                <w:tab w:val="right" w:pos="9638"/>
                <w:tab w:val="left" w:pos="10065"/>
                <w:tab w:val="left" w:pos="10490"/>
              </w:tabs>
              <w:spacing w:line="360" w:lineRule="auto"/>
              <w:jc w:val="center"/>
              <w:rPr>
                <w:rFonts w:cs="Arial"/>
              </w:rPr>
            </w:pPr>
            <w:r>
              <w:rPr>
                <w:rFonts w:cs="Arial"/>
              </w:rPr>
              <w:t>20.562</w:t>
            </w:r>
          </w:p>
        </w:tc>
      </w:tr>
      <w:tr w:rsidR="00934367" w:rsidRPr="00C13A26" w:rsidTr="00F236B0">
        <w:tc>
          <w:tcPr>
            <w:tcW w:w="2028" w:type="dxa"/>
          </w:tcPr>
          <w:p w:rsidR="00934367" w:rsidRPr="00C13A26" w:rsidRDefault="00934367" w:rsidP="00880483">
            <w:pPr>
              <w:tabs>
                <w:tab w:val="right" w:pos="9638"/>
                <w:tab w:val="left" w:pos="10065"/>
                <w:tab w:val="left" w:pos="10490"/>
              </w:tabs>
              <w:spacing w:line="360" w:lineRule="auto"/>
              <w:jc w:val="both"/>
              <w:rPr>
                <w:rFonts w:cs="Arial"/>
                <w:b/>
                <w:bCs/>
              </w:rPr>
            </w:pPr>
            <w:r w:rsidRPr="00C13A26">
              <w:rPr>
                <w:rFonts w:cs="Arial"/>
                <w:b/>
                <w:bCs/>
              </w:rPr>
              <w:t>Assistenza Educativa domiciliare</w:t>
            </w:r>
          </w:p>
        </w:tc>
        <w:tc>
          <w:tcPr>
            <w:tcW w:w="2029" w:type="dxa"/>
          </w:tcPr>
          <w:p w:rsidR="00934367" w:rsidRPr="00C13A26" w:rsidRDefault="00934367" w:rsidP="00880483">
            <w:pPr>
              <w:tabs>
                <w:tab w:val="right" w:pos="9638"/>
                <w:tab w:val="left" w:pos="10065"/>
                <w:tab w:val="left" w:pos="10490"/>
              </w:tabs>
              <w:spacing w:line="360" w:lineRule="auto"/>
              <w:jc w:val="both"/>
              <w:rPr>
                <w:rFonts w:cs="Arial"/>
              </w:rPr>
            </w:pPr>
            <w:r w:rsidRPr="00C13A26">
              <w:rPr>
                <w:rFonts w:cs="Arial"/>
              </w:rPr>
              <w:t>Educatore professionale</w:t>
            </w:r>
          </w:p>
        </w:tc>
        <w:tc>
          <w:tcPr>
            <w:tcW w:w="2741" w:type="dxa"/>
          </w:tcPr>
          <w:p w:rsidR="00934367" w:rsidRPr="00C13A26" w:rsidRDefault="00934367" w:rsidP="00880483">
            <w:pPr>
              <w:tabs>
                <w:tab w:val="right" w:pos="9638"/>
                <w:tab w:val="left" w:pos="10065"/>
                <w:tab w:val="left" w:pos="10490"/>
              </w:tabs>
              <w:spacing w:line="360" w:lineRule="auto"/>
              <w:jc w:val="both"/>
              <w:rPr>
                <w:rFonts w:cs="Arial"/>
              </w:rPr>
            </w:pPr>
            <w:r w:rsidRPr="00C13A26">
              <w:rPr>
                <w:rFonts w:cs="Arial"/>
              </w:rPr>
              <w:t>in possesso di:</w:t>
            </w:r>
          </w:p>
          <w:p w:rsidR="00934367" w:rsidRPr="00C13A26" w:rsidRDefault="00934367" w:rsidP="00880483">
            <w:pPr>
              <w:tabs>
                <w:tab w:val="right" w:pos="9638"/>
                <w:tab w:val="left" w:pos="10065"/>
                <w:tab w:val="left" w:pos="10490"/>
              </w:tabs>
              <w:spacing w:line="360" w:lineRule="auto"/>
              <w:jc w:val="both"/>
              <w:rPr>
                <w:rFonts w:cs="Arial"/>
              </w:rPr>
            </w:pPr>
            <w:r w:rsidRPr="00C13A26">
              <w:rPr>
                <w:rFonts w:cs="Arial"/>
              </w:rPr>
              <w:t xml:space="preserve"> Laurea Magistrale in Scienze dell’Educazione e della Formazione o titoli equipollenti;</w:t>
            </w:r>
          </w:p>
          <w:p w:rsidR="00934367" w:rsidRPr="00C13A26" w:rsidRDefault="00934367" w:rsidP="00880483">
            <w:pPr>
              <w:tabs>
                <w:tab w:val="right" w:pos="9638"/>
                <w:tab w:val="left" w:pos="10065"/>
                <w:tab w:val="left" w:pos="10490"/>
              </w:tabs>
              <w:spacing w:line="360" w:lineRule="auto"/>
              <w:jc w:val="both"/>
              <w:rPr>
                <w:rFonts w:cs="Arial"/>
              </w:rPr>
            </w:pPr>
            <w:r w:rsidRPr="00C13A26">
              <w:rPr>
                <w:rFonts w:cs="Arial"/>
              </w:rPr>
              <w:t>Laurea triennale in educazione professionale (abilitante alla professionale sanitaria di educatore professionale);</w:t>
            </w:r>
          </w:p>
          <w:p w:rsidR="00934367" w:rsidRPr="00C13A26" w:rsidRDefault="00934367" w:rsidP="00880483">
            <w:pPr>
              <w:tabs>
                <w:tab w:val="right" w:pos="9638"/>
                <w:tab w:val="left" w:pos="10065"/>
                <w:tab w:val="left" w:pos="10490"/>
              </w:tabs>
              <w:spacing w:line="360" w:lineRule="auto"/>
              <w:jc w:val="both"/>
              <w:rPr>
                <w:rFonts w:cs="Arial"/>
              </w:rPr>
            </w:pPr>
            <w:r w:rsidRPr="00C13A26">
              <w:rPr>
                <w:rFonts w:cs="Arial"/>
              </w:rPr>
              <w:t xml:space="preserve"> Diploma regionale di educatore professionale conseguito dopo la maturità e rilasciato dopo un corso di durata triennale).</w:t>
            </w:r>
          </w:p>
          <w:p w:rsidR="00934367" w:rsidRPr="00C13A26" w:rsidRDefault="00934367" w:rsidP="00880483">
            <w:pPr>
              <w:tabs>
                <w:tab w:val="right" w:pos="9638"/>
                <w:tab w:val="left" w:pos="10065"/>
                <w:tab w:val="left" w:pos="10490"/>
              </w:tabs>
              <w:spacing w:line="360" w:lineRule="auto"/>
              <w:jc w:val="both"/>
              <w:rPr>
                <w:rFonts w:cs="Arial"/>
              </w:rPr>
            </w:pPr>
          </w:p>
        </w:tc>
        <w:tc>
          <w:tcPr>
            <w:tcW w:w="2949" w:type="dxa"/>
          </w:tcPr>
          <w:p w:rsidR="00934367" w:rsidRPr="00C13A26" w:rsidRDefault="00FC2853" w:rsidP="00FC2853">
            <w:pPr>
              <w:tabs>
                <w:tab w:val="right" w:pos="9638"/>
                <w:tab w:val="left" w:pos="10065"/>
                <w:tab w:val="left" w:pos="10490"/>
              </w:tabs>
              <w:spacing w:line="360" w:lineRule="auto"/>
              <w:jc w:val="center"/>
              <w:rPr>
                <w:rFonts w:cs="Arial"/>
              </w:rPr>
            </w:pPr>
            <w:r>
              <w:rPr>
                <w:rFonts w:cs="Arial"/>
              </w:rPr>
              <w:t>12.420</w:t>
            </w:r>
          </w:p>
        </w:tc>
      </w:tr>
      <w:tr w:rsidR="00934367" w:rsidRPr="00C13A26" w:rsidTr="00F236B0">
        <w:tc>
          <w:tcPr>
            <w:tcW w:w="2028" w:type="dxa"/>
          </w:tcPr>
          <w:p w:rsidR="00934367" w:rsidRPr="00C13A26" w:rsidRDefault="00934367" w:rsidP="00880483">
            <w:pPr>
              <w:tabs>
                <w:tab w:val="right" w:pos="9638"/>
                <w:tab w:val="left" w:pos="10065"/>
                <w:tab w:val="left" w:pos="10490"/>
              </w:tabs>
              <w:spacing w:line="360" w:lineRule="auto"/>
              <w:jc w:val="both"/>
              <w:rPr>
                <w:rFonts w:cs="Arial"/>
                <w:b/>
                <w:bCs/>
              </w:rPr>
            </w:pPr>
            <w:r>
              <w:rPr>
                <w:rFonts w:cs="Arial"/>
                <w:b/>
                <w:bCs/>
              </w:rPr>
              <w:t>Coordinatore Assi</w:t>
            </w:r>
            <w:r w:rsidR="00611503">
              <w:rPr>
                <w:rFonts w:cs="Arial"/>
                <w:b/>
                <w:bCs/>
              </w:rPr>
              <w:t>s</w:t>
            </w:r>
            <w:r>
              <w:rPr>
                <w:rFonts w:cs="Arial"/>
                <w:b/>
                <w:bCs/>
              </w:rPr>
              <w:t>tenti Sociali</w:t>
            </w:r>
          </w:p>
        </w:tc>
        <w:tc>
          <w:tcPr>
            <w:tcW w:w="2029" w:type="dxa"/>
          </w:tcPr>
          <w:p w:rsidR="00934367" w:rsidRPr="00C13A26" w:rsidRDefault="003915E8" w:rsidP="00880483">
            <w:pPr>
              <w:tabs>
                <w:tab w:val="right" w:pos="9638"/>
                <w:tab w:val="left" w:pos="10065"/>
                <w:tab w:val="left" w:pos="10490"/>
              </w:tabs>
              <w:spacing w:line="360" w:lineRule="auto"/>
              <w:jc w:val="both"/>
              <w:rPr>
                <w:rFonts w:cs="Arial"/>
              </w:rPr>
            </w:pPr>
            <w:r>
              <w:rPr>
                <w:rFonts w:cs="Arial"/>
              </w:rPr>
              <w:t>Assistente Sociale Esperto</w:t>
            </w:r>
          </w:p>
        </w:tc>
        <w:tc>
          <w:tcPr>
            <w:tcW w:w="2741" w:type="dxa"/>
          </w:tcPr>
          <w:p w:rsidR="00934367" w:rsidRDefault="00890201" w:rsidP="00880483">
            <w:pPr>
              <w:pBdr>
                <w:top w:val="nil"/>
                <w:left w:val="nil"/>
                <w:bottom w:val="nil"/>
                <w:right w:val="nil"/>
                <w:between w:val="nil"/>
                <w:bar w:val="nil"/>
              </w:pBdr>
              <w:tabs>
                <w:tab w:val="right" w:pos="9638"/>
                <w:tab w:val="left" w:pos="10065"/>
                <w:tab w:val="left" w:pos="10490"/>
              </w:tabs>
              <w:spacing w:line="360" w:lineRule="auto"/>
              <w:jc w:val="both"/>
              <w:rPr>
                <w:rFonts w:cs="Arial"/>
              </w:rPr>
            </w:pPr>
            <w:r>
              <w:rPr>
                <w:rFonts w:cs="Arial"/>
              </w:rPr>
              <w:t>Laurea Magistrale in Servizio Sociale classe LM87 con comprovata esperienza in materia</w:t>
            </w:r>
            <w:r w:rsidR="00FD1BAD">
              <w:rPr>
                <w:rFonts w:cs="Arial"/>
              </w:rPr>
              <w:t>;</w:t>
            </w:r>
          </w:p>
          <w:p w:rsidR="00FD1BAD" w:rsidRPr="00C13A26" w:rsidRDefault="00FD1BAD" w:rsidP="00FD1BAD">
            <w:pPr>
              <w:pBdr>
                <w:top w:val="nil"/>
                <w:left w:val="nil"/>
                <w:bottom w:val="nil"/>
                <w:right w:val="nil"/>
                <w:between w:val="nil"/>
                <w:bar w:val="nil"/>
              </w:pBdr>
              <w:tabs>
                <w:tab w:val="right" w:pos="9638"/>
                <w:tab w:val="left" w:pos="10065"/>
                <w:tab w:val="left" w:pos="10490"/>
              </w:tabs>
              <w:spacing w:line="360" w:lineRule="auto"/>
              <w:jc w:val="both"/>
              <w:rPr>
                <w:rFonts w:cs="Arial"/>
              </w:rPr>
            </w:pPr>
            <w:r w:rsidRPr="00C13A26">
              <w:rPr>
                <w:rFonts w:cs="Arial"/>
              </w:rPr>
              <w:t xml:space="preserve">Laurea </w:t>
            </w:r>
            <w:r>
              <w:rPr>
                <w:rFonts w:cs="Arial"/>
              </w:rPr>
              <w:t xml:space="preserve">Triennale </w:t>
            </w:r>
            <w:r w:rsidRPr="00C13A26">
              <w:rPr>
                <w:rFonts w:cs="Arial"/>
              </w:rPr>
              <w:t xml:space="preserve">in Servizio Sociale </w:t>
            </w:r>
            <w:r>
              <w:rPr>
                <w:rFonts w:cs="Arial"/>
              </w:rPr>
              <w:t>con comprovata esperienza in materia.</w:t>
            </w:r>
          </w:p>
        </w:tc>
        <w:tc>
          <w:tcPr>
            <w:tcW w:w="2949" w:type="dxa"/>
          </w:tcPr>
          <w:p w:rsidR="00934367" w:rsidRPr="00C13A26" w:rsidRDefault="00FC2853" w:rsidP="00FC2853">
            <w:pPr>
              <w:tabs>
                <w:tab w:val="right" w:pos="9638"/>
                <w:tab w:val="left" w:pos="10065"/>
                <w:tab w:val="left" w:pos="10490"/>
              </w:tabs>
              <w:spacing w:line="360" w:lineRule="auto"/>
              <w:jc w:val="center"/>
              <w:rPr>
                <w:rFonts w:cs="Arial"/>
              </w:rPr>
            </w:pPr>
            <w:r>
              <w:rPr>
                <w:rFonts w:cs="Arial"/>
              </w:rPr>
              <w:t>2</w:t>
            </w:r>
            <w:r w:rsidR="00887CE4">
              <w:rPr>
                <w:rFonts w:cs="Arial"/>
              </w:rPr>
              <w:t>.</w:t>
            </w:r>
            <w:r>
              <w:rPr>
                <w:rFonts w:cs="Arial"/>
              </w:rPr>
              <w:t>070</w:t>
            </w:r>
          </w:p>
        </w:tc>
      </w:tr>
      <w:tr w:rsidR="00934367" w:rsidRPr="00C13A26" w:rsidTr="00F236B0">
        <w:tc>
          <w:tcPr>
            <w:tcW w:w="2028" w:type="dxa"/>
          </w:tcPr>
          <w:p w:rsidR="00934367" w:rsidRPr="00C13A26" w:rsidRDefault="00934367" w:rsidP="00880483">
            <w:pPr>
              <w:tabs>
                <w:tab w:val="right" w:pos="9638"/>
                <w:tab w:val="left" w:pos="10065"/>
                <w:tab w:val="left" w:pos="10490"/>
              </w:tabs>
              <w:spacing w:line="360" w:lineRule="auto"/>
              <w:jc w:val="both"/>
              <w:rPr>
                <w:rFonts w:cs="Arial"/>
                <w:b/>
                <w:bCs/>
              </w:rPr>
            </w:pPr>
            <w:r w:rsidRPr="00C13A26">
              <w:rPr>
                <w:rFonts w:cs="Arial"/>
                <w:b/>
                <w:bCs/>
              </w:rPr>
              <w:t>Coordinatore pedagogico</w:t>
            </w:r>
          </w:p>
        </w:tc>
        <w:tc>
          <w:tcPr>
            <w:tcW w:w="2029" w:type="dxa"/>
          </w:tcPr>
          <w:p w:rsidR="00934367" w:rsidRPr="00C13A26" w:rsidRDefault="00934367" w:rsidP="00880483">
            <w:pPr>
              <w:tabs>
                <w:tab w:val="right" w:pos="9638"/>
                <w:tab w:val="left" w:pos="10065"/>
                <w:tab w:val="left" w:pos="10490"/>
              </w:tabs>
              <w:spacing w:line="360" w:lineRule="auto"/>
              <w:jc w:val="both"/>
              <w:rPr>
                <w:rFonts w:cs="Arial"/>
              </w:rPr>
            </w:pPr>
            <w:r w:rsidRPr="00C13A26">
              <w:rPr>
                <w:rFonts w:cs="Arial"/>
              </w:rPr>
              <w:t>Educatore professionale esperto</w:t>
            </w:r>
          </w:p>
        </w:tc>
        <w:tc>
          <w:tcPr>
            <w:tcW w:w="2741" w:type="dxa"/>
          </w:tcPr>
          <w:p w:rsidR="00934367" w:rsidRPr="00C13A26" w:rsidRDefault="00934367" w:rsidP="00880483">
            <w:pPr>
              <w:pBdr>
                <w:top w:val="nil"/>
                <w:left w:val="nil"/>
                <w:bottom w:val="nil"/>
                <w:right w:val="nil"/>
                <w:between w:val="nil"/>
                <w:bar w:val="nil"/>
              </w:pBdr>
              <w:tabs>
                <w:tab w:val="right" w:pos="9638"/>
                <w:tab w:val="left" w:pos="10065"/>
                <w:tab w:val="left" w:pos="10490"/>
              </w:tabs>
              <w:spacing w:line="360" w:lineRule="auto"/>
              <w:jc w:val="both"/>
              <w:rPr>
                <w:rFonts w:cs="Arial"/>
              </w:rPr>
            </w:pPr>
            <w:r w:rsidRPr="00C13A26">
              <w:rPr>
                <w:rFonts w:cs="Arial"/>
              </w:rPr>
              <w:t>In possesso della laurea magistrale in Scienze dell’Educazione e della Formazione, della laurea in Servizio Sociale, o titoli equipollenti, con comprovata esperienza di coordinamento nel settore dei servizi per la fragilità adulta.</w:t>
            </w:r>
          </w:p>
          <w:p w:rsidR="00934367" w:rsidRPr="00C13A26" w:rsidRDefault="00934367" w:rsidP="00880483">
            <w:pPr>
              <w:tabs>
                <w:tab w:val="right" w:pos="9638"/>
                <w:tab w:val="left" w:pos="10065"/>
                <w:tab w:val="left" w:pos="10490"/>
              </w:tabs>
              <w:spacing w:line="360" w:lineRule="auto"/>
              <w:jc w:val="both"/>
              <w:rPr>
                <w:rFonts w:cs="Arial"/>
              </w:rPr>
            </w:pPr>
          </w:p>
        </w:tc>
        <w:tc>
          <w:tcPr>
            <w:tcW w:w="2949" w:type="dxa"/>
          </w:tcPr>
          <w:p w:rsidR="00934367" w:rsidRPr="00C13A26" w:rsidRDefault="00FC2853" w:rsidP="00FC2853">
            <w:pPr>
              <w:tabs>
                <w:tab w:val="right" w:pos="9638"/>
                <w:tab w:val="left" w:pos="10065"/>
                <w:tab w:val="left" w:pos="10490"/>
              </w:tabs>
              <w:spacing w:line="360" w:lineRule="auto"/>
              <w:jc w:val="center"/>
              <w:rPr>
                <w:rFonts w:cs="Arial"/>
              </w:rPr>
            </w:pPr>
            <w:r>
              <w:rPr>
                <w:rFonts w:cs="Arial"/>
              </w:rPr>
              <w:t>2</w:t>
            </w:r>
            <w:r w:rsidR="00887CE4">
              <w:rPr>
                <w:rFonts w:cs="Arial"/>
              </w:rPr>
              <w:t>.</w:t>
            </w:r>
            <w:r>
              <w:rPr>
                <w:rFonts w:cs="Arial"/>
              </w:rPr>
              <w:t>070</w:t>
            </w:r>
          </w:p>
        </w:tc>
      </w:tr>
      <w:tr w:rsidR="00934367" w:rsidRPr="00C13A26" w:rsidTr="00F236B0">
        <w:tc>
          <w:tcPr>
            <w:tcW w:w="2028" w:type="dxa"/>
          </w:tcPr>
          <w:p w:rsidR="00934367" w:rsidRPr="00C13A26" w:rsidRDefault="00890201" w:rsidP="00880483">
            <w:pPr>
              <w:tabs>
                <w:tab w:val="right" w:pos="9638"/>
                <w:tab w:val="left" w:pos="10065"/>
                <w:tab w:val="left" w:pos="10490"/>
              </w:tabs>
              <w:spacing w:line="360" w:lineRule="auto"/>
              <w:jc w:val="both"/>
              <w:rPr>
                <w:rFonts w:cs="Arial"/>
                <w:b/>
                <w:bCs/>
              </w:rPr>
            </w:pPr>
            <w:r>
              <w:rPr>
                <w:rFonts w:cs="Arial"/>
                <w:b/>
                <w:bCs/>
              </w:rPr>
              <w:t>Consulenza legale</w:t>
            </w:r>
          </w:p>
        </w:tc>
        <w:tc>
          <w:tcPr>
            <w:tcW w:w="2029" w:type="dxa"/>
          </w:tcPr>
          <w:p w:rsidR="00934367" w:rsidRPr="00C13A26" w:rsidRDefault="00890201" w:rsidP="00880483">
            <w:pPr>
              <w:tabs>
                <w:tab w:val="right" w:pos="9638"/>
                <w:tab w:val="left" w:pos="10065"/>
                <w:tab w:val="left" w:pos="10490"/>
              </w:tabs>
              <w:spacing w:line="360" w:lineRule="auto"/>
              <w:jc w:val="both"/>
              <w:rPr>
                <w:rFonts w:cs="Arial"/>
              </w:rPr>
            </w:pPr>
            <w:r>
              <w:rPr>
                <w:rFonts w:cs="Arial"/>
              </w:rPr>
              <w:t>Avvocato</w:t>
            </w:r>
          </w:p>
        </w:tc>
        <w:tc>
          <w:tcPr>
            <w:tcW w:w="2741" w:type="dxa"/>
          </w:tcPr>
          <w:p w:rsidR="00934367" w:rsidRPr="00C13A26" w:rsidRDefault="00890201" w:rsidP="00890201">
            <w:pPr>
              <w:widowControl w:val="0"/>
              <w:spacing w:line="360" w:lineRule="auto"/>
              <w:jc w:val="both"/>
              <w:rPr>
                <w:rFonts w:cs="Arial"/>
              </w:rPr>
            </w:pPr>
            <w:r>
              <w:rPr>
                <w:rFonts w:cs="Arial"/>
              </w:rPr>
              <w:t>Laurea in Giurisprudenza in possesso di abilitazione all’esercizio della professione.</w:t>
            </w:r>
          </w:p>
        </w:tc>
        <w:tc>
          <w:tcPr>
            <w:tcW w:w="2949" w:type="dxa"/>
          </w:tcPr>
          <w:p w:rsidR="00934367" w:rsidRPr="00C13A26" w:rsidRDefault="00FC2853" w:rsidP="00FC2853">
            <w:pPr>
              <w:tabs>
                <w:tab w:val="right" w:pos="9638"/>
                <w:tab w:val="left" w:pos="10065"/>
                <w:tab w:val="left" w:pos="10490"/>
              </w:tabs>
              <w:spacing w:line="360" w:lineRule="auto"/>
              <w:jc w:val="center"/>
              <w:rPr>
                <w:rFonts w:cs="Arial"/>
              </w:rPr>
            </w:pPr>
            <w:r>
              <w:rPr>
                <w:rFonts w:cs="Arial"/>
              </w:rPr>
              <w:t>270</w:t>
            </w:r>
          </w:p>
        </w:tc>
      </w:tr>
      <w:tr w:rsidR="00934367" w:rsidRPr="00C13A26" w:rsidTr="00F236B0">
        <w:tc>
          <w:tcPr>
            <w:tcW w:w="2028" w:type="dxa"/>
          </w:tcPr>
          <w:p w:rsidR="00934367" w:rsidRPr="00C13A26" w:rsidRDefault="00934367" w:rsidP="00880483">
            <w:pPr>
              <w:tabs>
                <w:tab w:val="right" w:pos="9638"/>
                <w:tab w:val="left" w:pos="10065"/>
                <w:tab w:val="left" w:pos="10490"/>
              </w:tabs>
              <w:spacing w:line="360" w:lineRule="auto"/>
              <w:jc w:val="both"/>
              <w:rPr>
                <w:rFonts w:cs="Arial"/>
                <w:b/>
                <w:bCs/>
              </w:rPr>
            </w:pPr>
            <w:r w:rsidRPr="00C13A26">
              <w:rPr>
                <w:rFonts w:cs="Arial"/>
                <w:b/>
                <w:bCs/>
              </w:rPr>
              <w:t>Sportello Info-orientativo Cittadini Migranti</w:t>
            </w:r>
          </w:p>
        </w:tc>
        <w:tc>
          <w:tcPr>
            <w:tcW w:w="2029" w:type="dxa"/>
          </w:tcPr>
          <w:p w:rsidR="00934367" w:rsidRPr="00C13A26" w:rsidRDefault="00934367" w:rsidP="00880483">
            <w:pPr>
              <w:tabs>
                <w:tab w:val="right" w:pos="9638"/>
                <w:tab w:val="left" w:pos="10065"/>
                <w:tab w:val="left" w:pos="10490"/>
              </w:tabs>
              <w:spacing w:line="360" w:lineRule="auto"/>
              <w:jc w:val="both"/>
              <w:rPr>
                <w:rFonts w:cs="Arial"/>
              </w:rPr>
            </w:pPr>
            <w:r w:rsidRPr="00C13A26">
              <w:rPr>
                <w:rFonts w:cs="Arial"/>
              </w:rPr>
              <w:t>Operatore socio-giuridico esperto</w:t>
            </w:r>
          </w:p>
        </w:tc>
        <w:tc>
          <w:tcPr>
            <w:tcW w:w="2741" w:type="dxa"/>
          </w:tcPr>
          <w:p w:rsidR="00934367" w:rsidRPr="00C13A26" w:rsidRDefault="00934367" w:rsidP="00880483">
            <w:pPr>
              <w:tabs>
                <w:tab w:val="right" w:pos="9638"/>
                <w:tab w:val="left" w:pos="10065"/>
                <w:tab w:val="left" w:pos="10490"/>
              </w:tabs>
              <w:spacing w:line="360" w:lineRule="auto"/>
              <w:jc w:val="both"/>
              <w:rPr>
                <w:rFonts w:cs="Arial"/>
              </w:rPr>
            </w:pPr>
            <w:r w:rsidRPr="00C13A26">
              <w:rPr>
                <w:rFonts w:cs="Arial"/>
              </w:rPr>
              <w:t>In possesso di Laurea triennale o magistrale in materie connesse al diritto degli stranieri e comprovata esperienza in materia</w:t>
            </w:r>
          </w:p>
        </w:tc>
        <w:tc>
          <w:tcPr>
            <w:tcW w:w="2949" w:type="dxa"/>
          </w:tcPr>
          <w:p w:rsidR="00934367" w:rsidRPr="00C13A26" w:rsidRDefault="00FC2853" w:rsidP="00FC2853">
            <w:pPr>
              <w:tabs>
                <w:tab w:val="right" w:pos="9638"/>
                <w:tab w:val="left" w:pos="10065"/>
                <w:tab w:val="left" w:pos="10490"/>
              </w:tabs>
              <w:spacing w:line="360" w:lineRule="auto"/>
              <w:jc w:val="center"/>
              <w:rPr>
                <w:rFonts w:cs="Arial"/>
              </w:rPr>
            </w:pPr>
            <w:r>
              <w:rPr>
                <w:rFonts w:cs="Arial"/>
              </w:rPr>
              <w:t>4.416</w:t>
            </w:r>
          </w:p>
        </w:tc>
      </w:tr>
      <w:tr w:rsidR="00934367" w:rsidRPr="00C13A26" w:rsidTr="00F236B0">
        <w:tc>
          <w:tcPr>
            <w:tcW w:w="2028" w:type="dxa"/>
          </w:tcPr>
          <w:p w:rsidR="00934367" w:rsidRPr="00C13A26" w:rsidRDefault="00934367" w:rsidP="00880483">
            <w:pPr>
              <w:tabs>
                <w:tab w:val="right" w:pos="9638"/>
                <w:tab w:val="left" w:pos="10065"/>
                <w:tab w:val="left" w:pos="10490"/>
              </w:tabs>
              <w:spacing w:line="360" w:lineRule="auto"/>
              <w:jc w:val="both"/>
              <w:rPr>
                <w:rFonts w:cs="Arial"/>
                <w:b/>
                <w:bCs/>
              </w:rPr>
            </w:pPr>
            <w:r w:rsidRPr="00C13A26">
              <w:rPr>
                <w:rFonts w:cs="Arial"/>
                <w:b/>
                <w:bCs/>
              </w:rPr>
              <w:t>Supervisione tecnico-professionale</w:t>
            </w:r>
          </w:p>
        </w:tc>
        <w:tc>
          <w:tcPr>
            <w:tcW w:w="2029" w:type="dxa"/>
          </w:tcPr>
          <w:p w:rsidR="00934367" w:rsidRPr="00C13A26" w:rsidRDefault="00934367" w:rsidP="00880483">
            <w:pPr>
              <w:tabs>
                <w:tab w:val="right" w:pos="9638"/>
                <w:tab w:val="left" w:pos="10065"/>
                <w:tab w:val="left" w:pos="10490"/>
              </w:tabs>
              <w:spacing w:line="360" w:lineRule="auto"/>
              <w:jc w:val="both"/>
              <w:rPr>
                <w:rFonts w:cs="Arial"/>
              </w:rPr>
            </w:pPr>
            <w:r w:rsidRPr="00C13A26">
              <w:rPr>
                <w:rFonts w:cs="Arial"/>
              </w:rPr>
              <w:t xml:space="preserve">Supervisore esperto </w:t>
            </w:r>
          </w:p>
        </w:tc>
        <w:tc>
          <w:tcPr>
            <w:tcW w:w="2741" w:type="dxa"/>
          </w:tcPr>
          <w:p w:rsidR="00934367" w:rsidRPr="00C13A26" w:rsidRDefault="00934367" w:rsidP="00880483">
            <w:pPr>
              <w:tabs>
                <w:tab w:val="right" w:pos="9638"/>
                <w:tab w:val="left" w:pos="10065"/>
                <w:tab w:val="left" w:pos="10490"/>
              </w:tabs>
              <w:spacing w:line="360" w:lineRule="auto"/>
              <w:jc w:val="both"/>
              <w:rPr>
                <w:rFonts w:cs="Arial"/>
              </w:rPr>
            </w:pPr>
            <w:r w:rsidRPr="00C13A26">
              <w:rPr>
                <w:rFonts w:cs="Arial"/>
              </w:rPr>
              <w:t>In possesso di Laurea Magistrale e comprovata esperienza in materia</w:t>
            </w:r>
          </w:p>
        </w:tc>
        <w:tc>
          <w:tcPr>
            <w:tcW w:w="2949" w:type="dxa"/>
          </w:tcPr>
          <w:p w:rsidR="00934367" w:rsidRPr="00C13A26" w:rsidRDefault="00FC2853" w:rsidP="00FC2853">
            <w:pPr>
              <w:tabs>
                <w:tab w:val="right" w:pos="9638"/>
                <w:tab w:val="left" w:pos="10065"/>
                <w:tab w:val="left" w:pos="10490"/>
              </w:tabs>
              <w:spacing w:line="360" w:lineRule="auto"/>
              <w:jc w:val="center"/>
              <w:rPr>
                <w:rFonts w:cs="Arial"/>
              </w:rPr>
            </w:pPr>
            <w:r>
              <w:rPr>
                <w:rFonts w:cs="Arial"/>
              </w:rPr>
              <w:t>108</w:t>
            </w:r>
          </w:p>
        </w:tc>
      </w:tr>
      <w:bookmarkEnd w:id="114"/>
    </w:tbl>
    <w:p w:rsidR="00BB5A8A" w:rsidRPr="00C13A26" w:rsidRDefault="00BB5A8A" w:rsidP="00880483">
      <w:pPr>
        <w:tabs>
          <w:tab w:val="right" w:pos="9638"/>
          <w:tab w:val="left" w:pos="10065"/>
          <w:tab w:val="left" w:pos="10490"/>
        </w:tabs>
        <w:spacing w:line="360" w:lineRule="auto"/>
        <w:jc w:val="both"/>
        <w:rPr>
          <w:rFonts w:cs="Arial"/>
          <w:sz w:val="22"/>
          <w:szCs w:val="22"/>
        </w:rPr>
      </w:pPr>
    </w:p>
    <w:p w:rsidR="00890201" w:rsidRDefault="00890201" w:rsidP="00880483">
      <w:pPr>
        <w:tabs>
          <w:tab w:val="right" w:pos="9638"/>
          <w:tab w:val="left" w:pos="10065"/>
          <w:tab w:val="left" w:pos="10490"/>
        </w:tabs>
        <w:spacing w:line="360" w:lineRule="auto"/>
        <w:jc w:val="both"/>
        <w:rPr>
          <w:rFonts w:cs="Arial"/>
          <w:b/>
          <w:sz w:val="22"/>
          <w:szCs w:val="22"/>
        </w:rPr>
      </w:pPr>
    </w:p>
    <w:p w:rsidR="00BB5A8A" w:rsidRDefault="000430E2" w:rsidP="00880483">
      <w:pPr>
        <w:tabs>
          <w:tab w:val="right" w:pos="9638"/>
          <w:tab w:val="left" w:pos="10065"/>
          <w:tab w:val="left" w:pos="10490"/>
        </w:tabs>
        <w:spacing w:line="360" w:lineRule="auto"/>
        <w:jc w:val="both"/>
        <w:rPr>
          <w:rFonts w:cs="Arial"/>
          <w:b/>
          <w:sz w:val="22"/>
          <w:szCs w:val="22"/>
        </w:rPr>
      </w:pPr>
      <w:r>
        <w:rPr>
          <w:rFonts w:cs="Arial"/>
          <w:b/>
          <w:sz w:val="22"/>
          <w:szCs w:val="22"/>
        </w:rPr>
        <w:t>LOTTO 2</w:t>
      </w:r>
    </w:p>
    <w:tbl>
      <w:tblPr>
        <w:tblStyle w:val="Grigliatabella"/>
        <w:tblW w:w="0" w:type="auto"/>
        <w:tblLook w:val="04A0"/>
      </w:tblPr>
      <w:tblGrid>
        <w:gridCol w:w="1887"/>
        <w:gridCol w:w="3543"/>
        <w:gridCol w:w="2419"/>
        <w:gridCol w:w="2005"/>
      </w:tblGrid>
      <w:tr w:rsidR="00890201" w:rsidRPr="00C13A26" w:rsidTr="00F236B0">
        <w:tc>
          <w:tcPr>
            <w:tcW w:w="2028" w:type="dxa"/>
            <w:shd w:val="clear" w:color="auto" w:fill="95B3D7" w:themeFill="accent1" w:themeFillTint="99"/>
          </w:tcPr>
          <w:p w:rsidR="00890201" w:rsidRPr="00C13A26" w:rsidRDefault="00890201" w:rsidP="00161B24">
            <w:pPr>
              <w:tabs>
                <w:tab w:val="right" w:pos="9638"/>
                <w:tab w:val="left" w:pos="10065"/>
                <w:tab w:val="left" w:pos="10490"/>
              </w:tabs>
              <w:spacing w:line="360" w:lineRule="auto"/>
              <w:jc w:val="both"/>
              <w:rPr>
                <w:rFonts w:cs="Arial"/>
                <w:b/>
                <w:bCs/>
              </w:rPr>
            </w:pPr>
            <w:r w:rsidRPr="00C13A26">
              <w:rPr>
                <w:rFonts w:cs="Arial"/>
                <w:b/>
                <w:bCs/>
              </w:rPr>
              <w:t>Servizio</w:t>
            </w:r>
          </w:p>
        </w:tc>
        <w:tc>
          <w:tcPr>
            <w:tcW w:w="2626" w:type="dxa"/>
            <w:shd w:val="clear" w:color="auto" w:fill="95B3D7" w:themeFill="accent1" w:themeFillTint="99"/>
          </w:tcPr>
          <w:p w:rsidR="00890201" w:rsidRPr="00C13A26" w:rsidRDefault="00890201" w:rsidP="00161B24">
            <w:pPr>
              <w:tabs>
                <w:tab w:val="right" w:pos="9638"/>
                <w:tab w:val="left" w:pos="10065"/>
                <w:tab w:val="left" w:pos="10490"/>
              </w:tabs>
              <w:spacing w:line="360" w:lineRule="auto"/>
              <w:jc w:val="both"/>
              <w:rPr>
                <w:rFonts w:cs="Arial"/>
                <w:b/>
                <w:bCs/>
              </w:rPr>
            </w:pPr>
            <w:r w:rsidRPr="00C13A26">
              <w:rPr>
                <w:rFonts w:cs="Arial"/>
                <w:b/>
                <w:bCs/>
              </w:rPr>
              <w:t>Figura professionale</w:t>
            </w:r>
          </w:p>
        </w:tc>
        <w:tc>
          <w:tcPr>
            <w:tcW w:w="2741" w:type="dxa"/>
            <w:shd w:val="clear" w:color="auto" w:fill="95B3D7" w:themeFill="accent1" w:themeFillTint="99"/>
          </w:tcPr>
          <w:p w:rsidR="00890201" w:rsidRPr="00C13A26" w:rsidRDefault="00890201" w:rsidP="00161B24">
            <w:pPr>
              <w:tabs>
                <w:tab w:val="right" w:pos="9638"/>
                <w:tab w:val="left" w:pos="10065"/>
                <w:tab w:val="left" w:pos="10490"/>
              </w:tabs>
              <w:spacing w:line="360" w:lineRule="auto"/>
              <w:jc w:val="both"/>
              <w:rPr>
                <w:rFonts w:cs="Arial"/>
                <w:b/>
                <w:bCs/>
              </w:rPr>
            </w:pPr>
            <w:r w:rsidRPr="00C13A26">
              <w:rPr>
                <w:rFonts w:cs="Arial"/>
                <w:b/>
                <w:bCs/>
              </w:rPr>
              <w:t>Titolo di studio richiesto</w:t>
            </w:r>
          </w:p>
        </w:tc>
        <w:tc>
          <w:tcPr>
            <w:tcW w:w="2352" w:type="dxa"/>
            <w:shd w:val="clear" w:color="auto" w:fill="95B3D7" w:themeFill="accent1" w:themeFillTint="99"/>
          </w:tcPr>
          <w:p w:rsidR="00890201" w:rsidRPr="00C13A26" w:rsidRDefault="00890201" w:rsidP="00161B24">
            <w:pPr>
              <w:tabs>
                <w:tab w:val="right" w:pos="9638"/>
                <w:tab w:val="left" w:pos="10065"/>
                <w:tab w:val="left" w:pos="10490"/>
              </w:tabs>
              <w:spacing w:line="360" w:lineRule="auto"/>
              <w:jc w:val="both"/>
              <w:rPr>
                <w:rFonts w:cs="Arial"/>
                <w:b/>
                <w:bCs/>
              </w:rPr>
            </w:pPr>
            <w:r w:rsidRPr="00C13A26">
              <w:rPr>
                <w:rFonts w:cs="Arial"/>
                <w:b/>
                <w:bCs/>
              </w:rPr>
              <w:t xml:space="preserve">Monte ore </w:t>
            </w:r>
            <w:r>
              <w:rPr>
                <w:rFonts w:cs="Arial"/>
                <w:b/>
                <w:bCs/>
              </w:rPr>
              <w:t>1 ottobre 2024 – 30 Settembre 2027</w:t>
            </w:r>
          </w:p>
        </w:tc>
      </w:tr>
      <w:tr w:rsidR="00890201" w:rsidRPr="00C13A26" w:rsidTr="00F236B0">
        <w:tc>
          <w:tcPr>
            <w:tcW w:w="2028" w:type="dxa"/>
          </w:tcPr>
          <w:p w:rsidR="00890201" w:rsidRPr="00C13A26" w:rsidRDefault="00890201" w:rsidP="00161B24">
            <w:pPr>
              <w:tabs>
                <w:tab w:val="right" w:pos="9638"/>
                <w:tab w:val="left" w:pos="10065"/>
                <w:tab w:val="left" w:pos="10490"/>
              </w:tabs>
              <w:spacing w:line="360" w:lineRule="auto"/>
              <w:jc w:val="both"/>
              <w:rPr>
                <w:rFonts w:cs="Arial"/>
                <w:b/>
                <w:bCs/>
              </w:rPr>
            </w:pPr>
            <w:r w:rsidRPr="00C13A26">
              <w:rPr>
                <w:rFonts w:cs="Arial"/>
                <w:b/>
                <w:bCs/>
              </w:rPr>
              <w:t xml:space="preserve">Coordinatore </w:t>
            </w:r>
            <w:r w:rsidR="00FD1BAD">
              <w:rPr>
                <w:rFonts w:cs="Arial"/>
                <w:b/>
                <w:bCs/>
              </w:rPr>
              <w:t>Sportello</w:t>
            </w:r>
            <w:r w:rsidR="00944180">
              <w:rPr>
                <w:rFonts w:cs="Arial"/>
                <w:b/>
                <w:bCs/>
              </w:rPr>
              <w:t xml:space="preserve"> Segretariato ed Accoglienza</w:t>
            </w:r>
          </w:p>
        </w:tc>
        <w:tc>
          <w:tcPr>
            <w:tcW w:w="2626" w:type="dxa"/>
          </w:tcPr>
          <w:p w:rsidR="00890201" w:rsidRPr="00C13A26" w:rsidRDefault="00FD1BAD" w:rsidP="00161B24">
            <w:pPr>
              <w:tabs>
                <w:tab w:val="right" w:pos="9638"/>
                <w:tab w:val="left" w:pos="10065"/>
                <w:tab w:val="left" w:pos="10490"/>
              </w:tabs>
              <w:spacing w:line="360" w:lineRule="auto"/>
              <w:jc w:val="both"/>
              <w:rPr>
                <w:rFonts w:cs="Arial"/>
              </w:rPr>
            </w:pPr>
            <w:r>
              <w:rPr>
                <w:rFonts w:cs="Arial"/>
              </w:rPr>
              <w:t>Educatore Professionale/Assistente Sociale</w:t>
            </w:r>
            <w:r w:rsidR="00944180">
              <w:rPr>
                <w:rFonts w:cs="Arial"/>
              </w:rPr>
              <w:t>/ Sociologo/Psicologo/Pedagogista</w:t>
            </w:r>
          </w:p>
        </w:tc>
        <w:tc>
          <w:tcPr>
            <w:tcW w:w="2741" w:type="dxa"/>
          </w:tcPr>
          <w:p w:rsidR="00944180" w:rsidRPr="00C13A26" w:rsidRDefault="00944180" w:rsidP="00944180">
            <w:pPr>
              <w:widowControl w:val="0"/>
              <w:spacing w:line="360" w:lineRule="auto"/>
              <w:jc w:val="both"/>
              <w:rPr>
                <w:rFonts w:cs="Arial"/>
              </w:rPr>
            </w:pPr>
            <w:r w:rsidRPr="00C13A26">
              <w:rPr>
                <w:rFonts w:cs="Arial"/>
              </w:rPr>
              <w:t>in possesso di:</w:t>
            </w:r>
          </w:p>
          <w:p w:rsidR="00944180" w:rsidRDefault="00944180" w:rsidP="00944180">
            <w:pPr>
              <w:widowControl w:val="0"/>
              <w:spacing w:line="360" w:lineRule="auto"/>
              <w:jc w:val="both"/>
              <w:rPr>
                <w:rFonts w:cs="Arial"/>
              </w:rPr>
            </w:pPr>
            <w:r w:rsidRPr="00C13A26">
              <w:rPr>
                <w:rFonts w:cs="Arial"/>
              </w:rPr>
              <w:t>Laurea Magistrale in Scienze dell’Educazione</w:t>
            </w:r>
            <w:r>
              <w:rPr>
                <w:rFonts w:cs="Arial"/>
              </w:rPr>
              <w:t xml:space="preserve"> e  </w:t>
            </w:r>
            <w:r w:rsidRPr="00C13A26">
              <w:rPr>
                <w:rFonts w:cs="Arial"/>
              </w:rPr>
              <w:t xml:space="preserve"> della Formazione o titoli equipollenti;</w:t>
            </w:r>
          </w:p>
          <w:p w:rsidR="00944180" w:rsidRDefault="00944180" w:rsidP="00944180">
            <w:pPr>
              <w:widowControl w:val="0"/>
              <w:spacing w:line="360" w:lineRule="auto"/>
              <w:jc w:val="both"/>
              <w:rPr>
                <w:rFonts w:cs="Arial"/>
              </w:rPr>
            </w:pPr>
            <w:r w:rsidRPr="00C13A26">
              <w:rPr>
                <w:rFonts w:cs="Arial"/>
              </w:rPr>
              <w:t>Laurea Magistrale in</w:t>
            </w:r>
            <w:r>
              <w:rPr>
                <w:rFonts w:cs="Arial"/>
              </w:rPr>
              <w:t xml:space="preserve"> Servizio sociale;</w:t>
            </w:r>
          </w:p>
          <w:p w:rsidR="00944180" w:rsidRDefault="00944180" w:rsidP="00944180">
            <w:pPr>
              <w:widowControl w:val="0"/>
              <w:spacing w:line="360" w:lineRule="auto"/>
              <w:jc w:val="both"/>
              <w:rPr>
                <w:rFonts w:cs="Arial"/>
              </w:rPr>
            </w:pPr>
          </w:p>
          <w:p w:rsidR="00944180" w:rsidRDefault="00944180" w:rsidP="00944180">
            <w:pPr>
              <w:widowControl w:val="0"/>
              <w:spacing w:line="360" w:lineRule="auto"/>
              <w:jc w:val="both"/>
              <w:rPr>
                <w:rFonts w:cs="Arial"/>
              </w:rPr>
            </w:pPr>
            <w:r w:rsidRPr="00C13A26">
              <w:rPr>
                <w:rFonts w:cs="Arial"/>
              </w:rPr>
              <w:t xml:space="preserve">Laurea Magistrale in </w:t>
            </w:r>
            <w:r>
              <w:rPr>
                <w:rFonts w:cs="Arial"/>
              </w:rPr>
              <w:t>Sociologia, Psicologia, Pedagogia;</w:t>
            </w:r>
          </w:p>
          <w:p w:rsidR="00944180" w:rsidRPr="00C13A26" w:rsidRDefault="00944180" w:rsidP="00944180">
            <w:pPr>
              <w:widowControl w:val="0"/>
              <w:spacing w:line="360" w:lineRule="auto"/>
              <w:jc w:val="both"/>
              <w:rPr>
                <w:rFonts w:cs="Arial"/>
              </w:rPr>
            </w:pPr>
          </w:p>
          <w:p w:rsidR="00890201" w:rsidRPr="00C13A26" w:rsidRDefault="00944180" w:rsidP="00944180">
            <w:pPr>
              <w:widowControl w:val="0"/>
              <w:spacing w:line="360" w:lineRule="auto"/>
              <w:jc w:val="both"/>
              <w:rPr>
                <w:rFonts w:cs="Arial"/>
              </w:rPr>
            </w:pPr>
            <w:r w:rsidRPr="00C13A26">
              <w:rPr>
                <w:rFonts w:cs="Arial"/>
              </w:rPr>
              <w:t xml:space="preserve"> Laurea triennale in educazione professionale (abilitante alla professionale sanitaria di educatore professionale)</w:t>
            </w:r>
            <w:r>
              <w:rPr>
                <w:rFonts w:cs="Arial"/>
              </w:rPr>
              <w:t xml:space="preserve">, in </w:t>
            </w:r>
            <w:r w:rsidRPr="00C13A26">
              <w:rPr>
                <w:rFonts w:cs="Arial"/>
              </w:rPr>
              <w:t>Servizio Sociale ed iscrizione all’albo professionale</w:t>
            </w:r>
            <w:r>
              <w:rPr>
                <w:rFonts w:cs="Arial"/>
              </w:rPr>
              <w:t>, in Scienze Psicologiche o equipollenti con comprovata esperienza nel coordinamento di servizi analoghi.</w:t>
            </w:r>
          </w:p>
        </w:tc>
        <w:tc>
          <w:tcPr>
            <w:tcW w:w="2352" w:type="dxa"/>
          </w:tcPr>
          <w:p w:rsidR="00890201" w:rsidRPr="00C13A26" w:rsidRDefault="00FC2853" w:rsidP="00FC2853">
            <w:pPr>
              <w:tabs>
                <w:tab w:val="right" w:pos="9638"/>
                <w:tab w:val="left" w:pos="10065"/>
                <w:tab w:val="left" w:pos="10490"/>
              </w:tabs>
              <w:spacing w:line="360" w:lineRule="auto"/>
              <w:jc w:val="center"/>
              <w:rPr>
                <w:rFonts w:cs="Arial"/>
              </w:rPr>
            </w:pPr>
            <w:r>
              <w:rPr>
                <w:rFonts w:cs="Arial"/>
              </w:rPr>
              <w:t>2</w:t>
            </w:r>
            <w:r w:rsidR="00887CE4">
              <w:rPr>
                <w:rFonts w:cs="Arial"/>
              </w:rPr>
              <w:t>.</w:t>
            </w:r>
            <w:r>
              <w:rPr>
                <w:rFonts w:cs="Arial"/>
              </w:rPr>
              <w:t>070</w:t>
            </w:r>
          </w:p>
        </w:tc>
      </w:tr>
      <w:tr w:rsidR="00890201" w:rsidRPr="00C13A26" w:rsidTr="00F236B0">
        <w:tc>
          <w:tcPr>
            <w:tcW w:w="2028" w:type="dxa"/>
          </w:tcPr>
          <w:p w:rsidR="00890201" w:rsidRPr="00C13A26" w:rsidRDefault="00890201" w:rsidP="00161B24">
            <w:pPr>
              <w:tabs>
                <w:tab w:val="right" w:pos="9638"/>
                <w:tab w:val="left" w:pos="10065"/>
                <w:tab w:val="left" w:pos="10490"/>
              </w:tabs>
              <w:spacing w:line="360" w:lineRule="auto"/>
              <w:jc w:val="both"/>
              <w:rPr>
                <w:rFonts w:cs="Arial"/>
                <w:b/>
                <w:bCs/>
              </w:rPr>
            </w:pPr>
            <w:r w:rsidRPr="00C13A26">
              <w:rPr>
                <w:rFonts w:cs="Arial"/>
                <w:b/>
                <w:bCs/>
              </w:rPr>
              <w:t xml:space="preserve">Sportello </w:t>
            </w:r>
            <w:r>
              <w:rPr>
                <w:rFonts w:cs="Arial"/>
                <w:b/>
                <w:bCs/>
              </w:rPr>
              <w:t xml:space="preserve">Segretariato ed </w:t>
            </w:r>
            <w:r w:rsidRPr="00C13A26">
              <w:rPr>
                <w:rFonts w:cs="Arial"/>
                <w:b/>
                <w:bCs/>
              </w:rPr>
              <w:t xml:space="preserve">Accoglienza </w:t>
            </w:r>
          </w:p>
        </w:tc>
        <w:tc>
          <w:tcPr>
            <w:tcW w:w="2626" w:type="dxa"/>
          </w:tcPr>
          <w:p w:rsidR="00890201" w:rsidRPr="00C13A26" w:rsidRDefault="00890201" w:rsidP="00161B24">
            <w:pPr>
              <w:tabs>
                <w:tab w:val="right" w:pos="9638"/>
                <w:tab w:val="left" w:pos="10065"/>
                <w:tab w:val="left" w:pos="10490"/>
              </w:tabs>
              <w:spacing w:line="360" w:lineRule="auto"/>
              <w:jc w:val="both"/>
              <w:rPr>
                <w:rFonts w:cs="Arial"/>
              </w:rPr>
            </w:pPr>
            <w:r w:rsidRPr="00C13A26">
              <w:rPr>
                <w:rFonts w:cs="Arial"/>
              </w:rPr>
              <w:t>Educatore Professionale /Assistente sociale</w:t>
            </w:r>
          </w:p>
        </w:tc>
        <w:tc>
          <w:tcPr>
            <w:tcW w:w="2741" w:type="dxa"/>
          </w:tcPr>
          <w:p w:rsidR="00890201" w:rsidRPr="00C13A26" w:rsidRDefault="00890201" w:rsidP="00161B24">
            <w:pPr>
              <w:widowControl w:val="0"/>
              <w:spacing w:line="360" w:lineRule="auto"/>
              <w:jc w:val="both"/>
              <w:rPr>
                <w:rFonts w:cs="Arial"/>
              </w:rPr>
            </w:pPr>
            <w:r w:rsidRPr="00C13A26">
              <w:rPr>
                <w:rFonts w:cs="Arial"/>
              </w:rPr>
              <w:t>in possesso di:</w:t>
            </w:r>
          </w:p>
          <w:p w:rsidR="00890201" w:rsidRPr="00C13A26" w:rsidRDefault="00890201" w:rsidP="00161B24">
            <w:pPr>
              <w:widowControl w:val="0"/>
              <w:spacing w:line="360" w:lineRule="auto"/>
              <w:jc w:val="both"/>
              <w:rPr>
                <w:rFonts w:cs="Arial"/>
              </w:rPr>
            </w:pPr>
            <w:r w:rsidRPr="00C13A26">
              <w:rPr>
                <w:rFonts w:cs="Arial"/>
              </w:rPr>
              <w:t>Laurea Magistrale in Scienze dell’Educazione e della Formazione o titoli equipollenti;</w:t>
            </w:r>
          </w:p>
          <w:p w:rsidR="00890201" w:rsidRPr="00C13A26" w:rsidRDefault="00890201" w:rsidP="00161B24">
            <w:pPr>
              <w:widowControl w:val="0"/>
              <w:spacing w:line="360" w:lineRule="auto"/>
              <w:jc w:val="both"/>
              <w:rPr>
                <w:rFonts w:cs="Arial"/>
              </w:rPr>
            </w:pPr>
            <w:r w:rsidRPr="00C13A26">
              <w:rPr>
                <w:rFonts w:cs="Arial"/>
              </w:rPr>
              <w:t xml:space="preserve"> Laurea triennale in educazione professionale (abilitante alla professionale sanitaria di educatore professionale); </w:t>
            </w:r>
          </w:p>
          <w:p w:rsidR="00890201" w:rsidRPr="00C13A26" w:rsidRDefault="00890201" w:rsidP="00161B24">
            <w:pPr>
              <w:widowControl w:val="0"/>
              <w:spacing w:line="360" w:lineRule="auto"/>
              <w:jc w:val="both"/>
              <w:rPr>
                <w:rFonts w:cs="Arial"/>
              </w:rPr>
            </w:pPr>
            <w:r w:rsidRPr="00C13A26">
              <w:rPr>
                <w:rFonts w:cs="Arial"/>
              </w:rPr>
              <w:t>Diploma regionale di educatore professionale conseguito dopo la maturità e rilasciato dopo un corso di durata triennale);</w:t>
            </w:r>
          </w:p>
          <w:p w:rsidR="00890201" w:rsidRPr="00C13A26" w:rsidRDefault="00890201" w:rsidP="00161B24">
            <w:pPr>
              <w:widowControl w:val="0"/>
              <w:spacing w:line="360" w:lineRule="auto"/>
              <w:jc w:val="both"/>
              <w:rPr>
                <w:rFonts w:cs="Arial"/>
              </w:rPr>
            </w:pPr>
            <w:r w:rsidRPr="00C13A26">
              <w:rPr>
                <w:rFonts w:cs="Arial"/>
              </w:rPr>
              <w:t>Laurea in Servizio Sociale ed iscrizione all’albo professionale.</w:t>
            </w:r>
          </w:p>
          <w:p w:rsidR="00890201" w:rsidRPr="00C13A26" w:rsidRDefault="00890201" w:rsidP="00161B24">
            <w:pPr>
              <w:tabs>
                <w:tab w:val="right" w:pos="9638"/>
                <w:tab w:val="left" w:pos="10065"/>
                <w:tab w:val="left" w:pos="10490"/>
              </w:tabs>
              <w:spacing w:line="360" w:lineRule="auto"/>
              <w:jc w:val="both"/>
              <w:rPr>
                <w:rFonts w:cs="Arial"/>
              </w:rPr>
            </w:pPr>
          </w:p>
        </w:tc>
        <w:tc>
          <w:tcPr>
            <w:tcW w:w="2352" w:type="dxa"/>
          </w:tcPr>
          <w:p w:rsidR="00890201" w:rsidRPr="00C13A26" w:rsidRDefault="00FC2853" w:rsidP="00FC2853">
            <w:pPr>
              <w:tabs>
                <w:tab w:val="right" w:pos="9638"/>
                <w:tab w:val="left" w:pos="10065"/>
                <w:tab w:val="left" w:pos="10490"/>
              </w:tabs>
              <w:spacing w:line="360" w:lineRule="auto"/>
              <w:jc w:val="center"/>
              <w:rPr>
                <w:rFonts w:cs="Arial"/>
              </w:rPr>
            </w:pPr>
            <w:r>
              <w:rPr>
                <w:rFonts w:cs="Arial"/>
              </w:rPr>
              <w:t>13.926</w:t>
            </w:r>
          </w:p>
        </w:tc>
      </w:tr>
      <w:tr w:rsidR="00890201" w:rsidRPr="00C13A26" w:rsidTr="00F236B0">
        <w:tc>
          <w:tcPr>
            <w:tcW w:w="2028" w:type="dxa"/>
          </w:tcPr>
          <w:p w:rsidR="00890201" w:rsidRPr="00C13A26" w:rsidRDefault="00FD1BAD" w:rsidP="00161B24">
            <w:pPr>
              <w:tabs>
                <w:tab w:val="right" w:pos="9638"/>
                <w:tab w:val="left" w:pos="10065"/>
                <w:tab w:val="left" w:pos="10490"/>
              </w:tabs>
              <w:spacing w:line="360" w:lineRule="auto"/>
              <w:jc w:val="both"/>
              <w:rPr>
                <w:rFonts w:cs="Arial"/>
                <w:b/>
                <w:bCs/>
              </w:rPr>
            </w:pPr>
            <w:r>
              <w:rPr>
                <w:rFonts w:cs="Arial"/>
                <w:b/>
                <w:bCs/>
              </w:rPr>
              <w:t xml:space="preserve">Coordinatore </w:t>
            </w:r>
            <w:r w:rsidR="00944180">
              <w:rPr>
                <w:rFonts w:cs="Arial"/>
                <w:b/>
                <w:bCs/>
              </w:rPr>
              <w:t>Unità di strada</w:t>
            </w:r>
          </w:p>
        </w:tc>
        <w:tc>
          <w:tcPr>
            <w:tcW w:w="2626" w:type="dxa"/>
          </w:tcPr>
          <w:p w:rsidR="00890201" w:rsidRPr="00C13A26" w:rsidRDefault="00FD1BAD" w:rsidP="00161B24">
            <w:pPr>
              <w:tabs>
                <w:tab w:val="right" w:pos="9638"/>
                <w:tab w:val="left" w:pos="10065"/>
                <w:tab w:val="left" w:pos="10490"/>
              </w:tabs>
              <w:spacing w:line="360" w:lineRule="auto"/>
              <w:jc w:val="both"/>
              <w:rPr>
                <w:rFonts w:cs="Arial"/>
              </w:rPr>
            </w:pPr>
            <w:r>
              <w:rPr>
                <w:rFonts w:cs="Arial"/>
              </w:rPr>
              <w:t xml:space="preserve">Educatore Professionale/Assistente Sociale </w:t>
            </w:r>
            <w:r w:rsidR="00944180">
              <w:rPr>
                <w:rFonts w:cs="Arial"/>
              </w:rPr>
              <w:t>/Sociologo/Psicologo/Pedagogista</w:t>
            </w:r>
          </w:p>
        </w:tc>
        <w:tc>
          <w:tcPr>
            <w:tcW w:w="2741" w:type="dxa"/>
          </w:tcPr>
          <w:p w:rsidR="00944180" w:rsidRPr="00C13A26" w:rsidRDefault="00944180" w:rsidP="00944180">
            <w:pPr>
              <w:widowControl w:val="0"/>
              <w:spacing w:line="360" w:lineRule="auto"/>
              <w:jc w:val="both"/>
              <w:rPr>
                <w:rFonts w:cs="Arial"/>
              </w:rPr>
            </w:pPr>
            <w:r w:rsidRPr="00C13A26">
              <w:rPr>
                <w:rFonts w:cs="Arial"/>
              </w:rPr>
              <w:t>in possesso di:</w:t>
            </w:r>
          </w:p>
          <w:p w:rsidR="00944180" w:rsidRDefault="00944180" w:rsidP="00944180">
            <w:pPr>
              <w:widowControl w:val="0"/>
              <w:spacing w:line="360" w:lineRule="auto"/>
              <w:jc w:val="both"/>
              <w:rPr>
                <w:rFonts w:cs="Arial"/>
              </w:rPr>
            </w:pPr>
            <w:r w:rsidRPr="00C13A26">
              <w:rPr>
                <w:rFonts w:cs="Arial"/>
              </w:rPr>
              <w:t>Laurea Magistrale in Scienze dell’Educazione</w:t>
            </w:r>
            <w:r>
              <w:rPr>
                <w:rFonts w:cs="Arial"/>
              </w:rPr>
              <w:t xml:space="preserve"> e  </w:t>
            </w:r>
            <w:r w:rsidRPr="00C13A26">
              <w:rPr>
                <w:rFonts w:cs="Arial"/>
              </w:rPr>
              <w:t xml:space="preserve"> della Formazione o titoli equipollenti;</w:t>
            </w:r>
          </w:p>
          <w:p w:rsidR="00944180" w:rsidRDefault="00944180" w:rsidP="00944180">
            <w:pPr>
              <w:widowControl w:val="0"/>
              <w:spacing w:line="360" w:lineRule="auto"/>
              <w:jc w:val="both"/>
              <w:rPr>
                <w:rFonts w:cs="Arial"/>
              </w:rPr>
            </w:pPr>
            <w:r w:rsidRPr="00C13A26">
              <w:rPr>
                <w:rFonts w:cs="Arial"/>
              </w:rPr>
              <w:t>Laurea Magistrale in</w:t>
            </w:r>
            <w:r>
              <w:rPr>
                <w:rFonts w:cs="Arial"/>
              </w:rPr>
              <w:t xml:space="preserve"> Servizio sociale;</w:t>
            </w:r>
          </w:p>
          <w:p w:rsidR="00944180" w:rsidRDefault="00944180" w:rsidP="00944180">
            <w:pPr>
              <w:widowControl w:val="0"/>
              <w:spacing w:line="360" w:lineRule="auto"/>
              <w:jc w:val="both"/>
              <w:rPr>
                <w:rFonts w:cs="Arial"/>
              </w:rPr>
            </w:pPr>
          </w:p>
          <w:p w:rsidR="00944180" w:rsidRDefault="00944180" w:rsidP="00944180">
            <w:pPr>
              <w:widowControl w:val="0"/>
              <w:spacing w:line="360" w:lineRule="auto"/>
              <w:jc w:val="both"/>
              <w:rPr>
                <w:rFonts w:cs="Arial"/>
              </w:rPr>
            </w:pPr>
            <w:r w:rsidRPr="00C13A26">
              <w:rPr>
                <w:rFonts w:cs="Arial"/>
              </w:rPr>
              <w:t xml:space="preserve">Laurea Magistrale in </w:t>
            </w:r>
            <w:r>
              <w:rPr>
                <w:rFonts w:cs="Arial"/>
              </w:rPr>
              <w:t>Sociologia, Psicologia, Pedagogia;</w:t>
            </w:r>
          </w:p>
          <w:p w:rsidR="00944180" w:rsidRPr="00C13A26" w:rsidRDefault="00944180" w:rsidP="00944180">
            <w:pPr>
              <w:widowControl w:val="0"/>
              <w:spacing w:line="360" w:lineRule="auto"/>
              <w:jc w:val="both"/>
              <w:rPr>
                <w:rFonts w:cs="Arial"/>
              </w:rPr>
            </w:pPr>
          </w:p>
          <w:p w:rsidR="00890201" w:rsidRPr="00C13A26" w:rsidRDefault="00944180" w:rsidP="00944180">
            <w:pPr>
              <w:tabs>
                <w:tab w:val="right" w:pos="9638"/>
                <w:tab w:val="left" w:pos="10065"/>
                <w:tab w:val="left" w:pos="10490"/>
              </w:tabs>
              <w:spacing w:line="360" w:lineRule="auto"/>
              <w:jc w:val="both"/>
              <w:rPr>
                <w:rFonts w:cs="Arial"/>
              </w:rPr>
            </w:pPr>
            <w:r w:rsidRPr="00C13A26">
              <w:rPr>
                <w:rFonts w:cs="Arial"/>
              </w:rPr>
              <w:t xml:space="preserve"> Laurea triennale in educazione professionale (abilitante alla professionale sanitaria di educatore professionale)</w:t>
            </w:r>
            <w:r>
              <w:rPr>
                <w:rFonts w:cs="Arial"/>
              </w:rPr>
              <w:t xml:space="preserve">, in </w:t>
            </w:r>
            <w:r w:rsidRPr="00C13A26">
              <w:rPr>
                <w:rFonts w:cs="Arial"/>
              </w:rPr>
              <w:t>Servizio Sociale ed iscrizione all’albo professionale</w:t>
            </w:r>
            <w:r>
              <w:rPr>
                <w:rFonts w:cs="Arial"/>
              </w:rPr>
              <w:t>, in Scienze Psicologiche o equipollenti con comprovata esperienza nel coordinamento di servizi analoghi.</w:t>
            </w:r>
          </w:p>
        </w:tc>
        <w:tc>
          <w:tcPr>
            <w:tcW w:w="2352" w:type="dxa"/>
          </w:tcPr>
          <w:p w:rsidR="00890201" w:rsidRPr="00C13A26" w:rsidRDefault="00FC2853" w:rsidP="00FC2853">
            <w:pPr>
              <w:tabs>
                <w:tab w:val="right" w:pos="9638"/>
                <w:tab w:val="left" w:pos="10065"/>
                <w:tab w:val="left" w:pos="10490"/>
              </w:tabs>
              <w:spacing w:line="360" w:lineRule="auto"/>
              <w:jc w:val="center"/>
              <w:rPr>
                <w:rFonts w:cs="Arial"/>
              </w:rPr>
            </w:pPr>
            <w:r>
              <w:rPr>
                <w:rFonts w:cs="Arial"/>
              </w:rPr>
              <w:t>2</w:t>
            </w:r>
            <w:r w:rsidR="00887CE4">
              <w:rPr>
                <w:rFonts w:cs="Arial"/>
              </w:rPr>
              <w:t>.</w:t>
            </w:r>
            <w:r>
              <w:rPr>
                <w:rFonts w:cs="Arial"/>
              </w:rPr>
              <w:t>070</w:t>
            </w:r>
          </w:p>
        </w:tc>
      </w:tr>
      <w:tr w:rsidR="00890201" w:rsidRPr="00C13A26" w:rsidTr="00F236B0">
        <w:tc>
          <w:tcPr>
            <w:tcW w:w="2028" w:type="dxa"/>
          </w:tcPr>
          <w:p w:rsidR="00890201" w:rsidRPr="00C13A26" w:rsidRDefault="00944180" w:rsidP="00161B24">
            <w:pPr>
              <w:tabs>
                <w:tab w:val="right" w:pos="9638"/>
                <w:tab w:val="left" w:pos="10065"/>
                <w:tab w:val="left" w:pos="10490"/>
              </w:tabs>
              <w:spacing w:line="360" w:lineRule="auto"/>
              <w:jc w:val="both"/>
              <w:rPr>
                <w:rFonts w:cs="Arial"/>
                <w:b/>
                <w:bCs/>
              </w:rPr>
            </w:pPr>
            <w:r>
              <w:rPr>
                <w:rFonts w:cs="Arial"/>
                <w:b/>
                <w:bCs/>
              </w:rPr>
              <w:t>Unità di strada /Spazio Diurno</w:t>
            </w:r>
          </w:p>
        </w:tc>
        <w:tc>
          <w:tcPr>
            <w:tcW w:w="2626" w:type="dxa"/>
          </w:tcPr>
          <w:p w:rsidR="00890201" w:rsidRPr="00C13A26" w:rsidRDefault="00FD1BAD" w:rsidP="00161B24">
            <w:pPr>
              <w:tabs>
                <w:tab w:val="right" w:pos="9638"/>
                <w:tab w:val="left" w:pos="10065"/>
                <w:tab w:val="left" w:pos="10490"/>
              </w:tabs>
              <w:spacing w:line="360" w:lineRule="auto"/>
              <w:jc w:val="both"/>
              <w:rPr>
                <w:rFonts w:cs="Arial"/>
              </w:rPr>
            </w:pPr>
            <w:r>
              <w:rPr>
                <w:rFonts w:cs="Arial"/>
              </w:rPr>
              <w:t xml:space="preserve">Educatore Professionale </w:t>
            </w:r>
          </w:p>
        </w:tc>
        <w:tc>
          <w:tcPr>
            <w:tcW w:w="2741" w:type="dxa"/>
          </w:tcPr>
          <w:p w:rsidR="00FD1BAD" w:rsidRPr="00C13A26" w:rsidRDefault="00FD1BAD" w:rsidP="00FD1BAD">
            <w:pPr>
              <w:widowControl w:val="0"/>
              <w:spacing w:line="360" w:lineRule="auto"/>
              <w:jc w:val="both"/>
              <w:rPr>
                <w:rFonts w:cs="Arial"/>
              </w:rPr>
            </w:pPr>
            <w:r w:rsidRPr="00C13A26">
              <w:rPr>
                <w:rFonts w:cs="Arial"/>
              </w:rPr>
              <w:t>in possesso di:</w:t>
            </w:r>
          </w:p>
          <w:p w:rsidR="00FD1BAD" w:rsidRPr="00C13A26" w:rsidRDefault="00FD1BAD" w:rsidP="00FD1BAD">
            <w:pPr>
              <w:widowControl w:val="0"/>
              <w:spacing w:line="360" w:lineRule="auto"/>
              <w:jc w:val="both"/>
              <w:rPr>
                <w:rFonts w:cs="Arial"/>
              </w:rPr>
            </w:pPr>
            <w:r w:rsidRPr="00C13A26">
              <w:rPr>
                <w:rFonts w:cs="Arial"/>
              </w:rPr>
              <w:t>Laurea Magistrale in Scienze dell’Educazione</w:t>
            </w:r>
            <w:r>
              <w:rPr>
                <w:rFonts w:cs="Arial"/>
              </w:rPr>
              <w:t xml:space="preserve"> e  </w:t>
            </w:r>
            <w:r w:rsidRPr="00C13A26">
              <w:rPr>
                <w:rFonts w:cs="Arial"/>
              </w:rPr>
              <w:t xml:space="preserve"> della Formazione o titoli equipollenti;</w:t>
            </w:r>
          </w:p>
          <w:p w:rsidR="00FD1BAD" w:rsidRPr="00C13A26" w:rsidRDefault="00FD1BAD" w:rsidP="00FD1BAD">
            <w:pPr>
              <w:widowControl w:val="0"/>
              <w:spacing w:line="360" w:lineRule="auto"/>
              <w:jc w:val="both"/>
              <w:rPr>
                <w:rFonts w:cs="Arial"/>
              </w:rPr>
            </w:pPr>
            <w:r w:rsidRPr="00C13A26">
              <w:rPr>
                <w:rFonts w:cs="Arial"/>
              </w:rPr>
              <w:t xml:space="preserve"> Laurea triennale in educazione professionale (abilitante alla professionale sanitaria di educatore professionale); </w:t>
            </w:r>
          </w:p>
          <w:p w:rsidR="00FD1BAD" w:rsidRPr="00C13A26" w:rsidRDefault="00FD1BAD" w:rsidP="00FD1BAD">
            <w:pPr>
              <w:widowControl w:val="0"/>
              <w:spacing w:line="360" w:lineRule="auto"/>
              <w:jc w:val="both"/>
              <w:rPr>
                <w:rFonts w:cs="Arial"/>
              </w:rPr>
            </w:pPr>
            <w:r w:rsidRPr="00C13A26">
              <w:rPr>
                <w:rFonts w:cs="Arial"/>
              </w:rPr>
              <w:t>Diploma regionale di educatore professionale conseguito dopo la maturità e rilasciato dopo un corso di durata triennale);</w:t>
            </w:r>
          </w:p>
          <w:p w:rsidR="00890201" w:rsidRPr="00C13A26" w:rsidRDefault="00890201" w:rsidP="00161B24">
            <w:pPr>
              <w:tabs>
                <w:tab w:val="right" w:pos="9638"/>
                <w:tab w:val="left" w:pos="10065"/>
                <w:tab w:val="left" w:pos="10490"/>
              </w:tabs>
              <w:spacing w:line="360" w:lineRule="auto"/>
              <w:jc w:val="both"/>
              <w:rPr>
                <w:rFonts w:cs="Arial"/>
              </w:rPr>
            </w:pPr>
          </w:p>
        </w:tc>
        <w:tc>
          <w:tcPr>
            <w:tcW w:w="2352" w:type="dxa"/>
          </w:tcPr>
          <w:p w:rsidR="00890201" w:rsidRDefault="00FC2853" w:rsidP="00161B24">
            <w:pPr>
              <w:tabs>
                <w:tab w:val="right" w:pos="9638"/>
                <w:tab w:val="left" w:pos="10065"/>
                <w:tab w:val="left" w:pos="10490"/>
              </w:tabs>
              <w:spacing w:line="360" w:lineRule="auto"/>
              <w:jc w:val="both"/>
              <w:rPr>
                <w:rFonts w:cs="Arial"/>
              </w:rPr>
            </w:pPr>
            <w:r>
              <w:rPr>
                <w:rFonts w:cs="Arial"/>
              </w:rPr>
              <w:t>11.520 (unità di strada)</w:t>
            </w:r>
          </w:p>
          <w:p w:rsidR="00FC2853" w:rsidRDefault="00FC2853" w:rsidP="00161B24">
            <w:pPr>
              <w:tabs>
                <w:tab w:val="right" w:pos="9638"/>
                <w:tab w:val="left" w:pos="10065"/>
                <w:tab w:val="left" w:pos="10490"/>
              </w:tabs>
              <w:spacing w:line="360" w:lineRule="auto"/>
              <w:jc w:val="both"/>
              <w:rPr>
                <w:rFonts w:cs="Arial"/>
              </w:rPr>
            </w:pPr>
          </w:p>
          <w:p w:rsidR="00FC2853" w:rsidRPr="00C13A26" w:rsidRDefault="00FC2853" w:rsidP="00161B24">
            <w:pPr>
              <w:tabs>
                <w:tab w:val="right" w:pos="9638"/>
                <w:tab w:val="left" w:pos="10065"/>
                <w:tab w:val="left" w:pos="10490"/>
              </w:tabs>
              <w:spacing w:line="360" w:lineRule="auto"/>
              <w:jc w:val="both"/>
              <w:rPr>
                <w:rFonts w:cs="Arial"/>
              </w:rPr>
            </w:pPr>
            <w:r>
              <w:rPr>
                <w:rFonts w:cs="Arial"/>
              </w:rPr>
              <w:t>6.240 (spazio diurno)</w:t>
            </w:r>
          </w:p>
        </w:tc>
      </w:tr>
    </w:tbl>
    <w:p w:rsidR="00800AE3" w:rsidRPr="00C13A26" w:rsidRDefault="00800AE3" w:rsidP="00880483">
      <w:pPr>
        <w:tabs>
          <w:tab w:val="left" w:pos="493"/>
        </w:tabs>
        <w:spacing w:line="360" w:lineRule="auto"/>
        <w:jc w:val="both"/>
        <w:rPr>
          <w:rFonts w:cs="Arial"/>
          <w:sz w:val="22"/>
          <w:szCs w:val="22"/>
        </w:rPr>
      </w:pPr>
    </w:p>
    <w:p w:rsidR="00800AE3" w:rsidRDefault="000430E2" w:rsidP="00880483">
      <w:pPr>
        <w:tabs>
          <w:tab w:val="left" w:pos="493"/>
        </w:tabs>
        <w:spacing w:line="360" w:lineRule="auto"/>
        <w:jc w:val="both"/>
        <w:rPr>
          <w:rFonts w:cs="Arial"/>
          <w:sz w:val="22"/>
          <w:szCs w:val="22"/>
        </w:rPr>
      </w:pPr>
      <w:r>
        <w:rPr>
          <w:rFonts w:cs="Arial"/>
          <w:sz w:val="22"/>
          <w:szCs w:val="22"/>
        </w:rPr>
        <w:t>LOTTO 3</w:t>
      </w:r>
    </w:p>
    <w:p w:rsidR="000430E2" w:rsidRPr="00C13A26" w:rsidRDefault="000430E2" w:rsidP="00880483">
      <w:pPr>
        <w:tabs>
          <w:tab w:val="left" w:pos="493"/>
        </w:tabs>
        <w:spacing w:line="360" w:lineRule="auto"/>
        <w:jc w:val="both"/>
        <w:rPr>
          <w:rFonts w:cs="Arial"/>
          <w:sz w:val="22"/>
          <w:szCs w:val="22"/>
        </w:rPr>
      </w:pPr>
    </w:p>
    <w:tbl>
      <w:tblPr>
        <w:tblStyle w:val="Grigliatabella"/>
        <w:tblW w:w="0" w:type="auto"/>
        <w:tblLook w:val="04A0"/>
      </w:tblPr>
      <w:tblGrid>
        <w:gridCol w:w="1970"/>
        <w:gridCol w:w="2601"/>
        <w:gridCol w:w="2590"/>
        <w:gridCol w:w="2693"/>
      </w:tblGrid>
      <w:tr w:rsidR="00F236B0" w:rsidRPr="00C13A26" w:rsidTr="00F236B0">
        <w:tc>
          <w:tcPr>
            <w:tcW w:w="1970" w:type="dxa"/>
            <w:shd w:val="clear" w:color="auto" w:fill="95B3D7" w:themeFill="accent1" w:themeFillTint="99"/>
          </w:tcPr>
          <w:p w:rsidR="00F236B0" w:rsidRPr="00C13A26" w:rsidRDefault="00F236B0" w:rsidP="00161B24">
            <w:pPr>
              <w:tabs>
                <w:tab w:val="right" w:pos="9638"/>
                <w:tab w:val="left" w:pos="10065"/>
                <w:tab w:val="left" w:pos="10490"/>
              </w:tabs>
              <w:spacing w:line="360" w:lineRule="auto"/>
              <w:jc w:val="both"/>
              <w:rPr>
                <w:rFonts w:cs="Arial"/>
                <w:b/>
                <w:bCs/>
              </w:rPr>
            </w:pPr>
            <w:r w:rsidRPr="00C13A26">
              <w:rPr>
                <w:rFonts w:cs="Arial"/>
                <w:b/>
                <w:bCs/>
              </w:rPr>
              <w:t>Servizio</w:t>
            </w:r>
          </w:p>
        </w:tc>
        <w:tc>
          <w:tcPr>
            <w:tcW w:w="2601" w:type="dxa"/>
            <w:shd w:val="clear" w:color="auto" w:fill="95B3D7" w:themeFill="accent1" w:themeFillTint="99"/>
          </w:tcPr>
          <w:p w:rsidR="00F236B0" w:rsidRPr="00C13A26" w:rsidRDefault="00F236B0" w:rsidP="00161B24">
            <w:pPr>
              <w:tabs>
                <w:tab w:val="right" w:pos="9638"/>
                <w:tab w:val="left" w:pos="10065"/>
                <w:tab w:val="left" w:pos="10490"/>
              </w:tabs>
              <w:spacing w:line="360" w:lineRule="auto"/>
              <w:jc w:val="both"/>
              <w:rPr>
                <w:rFonts w:cs="Arial"/>
                <w:b/>
                <w:bCs/>
              </w:rPr>
            </w:pPr>
            <w:r w:rsidRPr="00C13A26">
              <w:rPr>
                <w:rFonts w:cs="Arial"/>
                <w:b/>
                <w:bCs/>
              </w:rPr>
              <w:t>Figura professionale</w:t>
            </w:r>
          </w:p>
        </w:tc>
        <w:tc>
          <w:tcPr>
            <w:tcW w:w="2590" w:type="dxa"/>
            <w:shd w:val="clear" w:color="auto" w:fill="95B3D7" w:themeFill="accent1" w:themeFillTint="99"/>
          </w:tcPr>
          <w:p w:rsidR="00F236B0" w:rsidRPr="00C13A26" w:rsidRDefault="00F236B0" w:rsidP="00161B24">
            <w:pPr>
              <w:tabs>
                <w:tab w:val="right" w:pos="9638"/>
                <w:tab w:val="left" w:pos="10065"/>
                <w:tab w:val="left" w:pos="10490"/>
              </w:tabs>
              <w:spacing w:line="360" w:lineRule="auto"/>
              <w:jc w:val="both"/>
              <w:rPr>
                <w:rFonts w:cs="Arial"/>
                <w:b/>
                <w:bCs/>
              </w:rPr>
            </w:pPr>
            <w:r w:rsidRPr="00C13A26">
              <w:rPr>
                <w:rFonts w:cs="Arial"/>
                <w:b/>
                <w:bCs/>
              </w:rPr>
              <w:t>Titolo di studio richiesto</w:t>
            </w:r>
          </w:p>
        </w:tc>
        <w:tc>
          <w:tcPr>
            <w:tcW w:w="2694" w:type="dxa"/>
            <w:shd w:val="clear" w:color="auto" w:fill="95B3D7" w:themeFill="accent1" w:themeFillTint="99"/>
          </w:tcPr>
          <w:p w:rsidR="00F236B0" w:rsidRPr="00C13A26" w:rsidRDefault="00F236B0" w:rsidP="00161B24">
            <w:pPr>
              <w:tabs>
                <w:tab w:val="right" w:pos="9638"/>
                <w:tab w:val="left" w:pos="10065"/>
                <w:tab w:val="left" w:pos="10490"/>
              </w:tabs>
              <w:spacing w:line="360" w:lineRule="auto"/>
              <w:jc w:val="both"/>
              <w:rPr>
                <w:rFonts w:cs="Arial"/>
                <w:b/>
                <w:bCs/>
              </w:rPr>
            </w:pPr>
            <w:r w:rsidRPr="00C13A26">
              <w:rPr>
                <w:rFonts w:cs="Arial"/>
                <w:b/>
                <w:bCs/>
              </w:rPr>
              <w:t xml:space="preserve">Monte ore </w:t>
            </w:r>
            <w:r>
              <w:rPr>
                <w:rFonts w:cs="Arial"/>
                <w:b/>
                <w:bCs/>
              </w:rPr>
              <w:t>1 ottobre 2024 – 30 Settembre 2027</w:t>
            </w:r>
          </w:p>
        </w:tc>
      </w:tr>
      <w:tr w:rsidR="00F236B0" w:rsidRPr="00C13A26" w:rsidTr="00F236B0">
        <w:tc>
          <w:tcPr>
            <w:tcW w:w="1970" w:type="dxa"/>
          </w:tcPr>
          <w:p w:rsidR="00F236B0" w:rsidRPr="00C13A26" w:rsidRDefault="00F236B0" w:rsidP="00F236B0">
            <w:pPr>
              <w:tabs>
                <w:tab w:val="right" w:pos="9638"/>
                <w:tab w:val="left" w:pos="10065"/>
                <w:tab w:val="left" w:pos="10490"/>
              </w:tabs>
              <w:spacing w:line="360" w:lineRule="auto"/>
              <w:jc w:val="both"/>
              <w:rPr>
                <w:rFonts w:cs="Arial"/>
                <w:b/>
                <w:bCs/>
              </w:rPr>
            </w:pPr>
            <w:r>
              <w:rPr>
                <w:rFonts w:cs="Arial"/>
                <w:b/>
                <w:bCs/>
              </w:rPr>
              <w:t>Coordinatore</w:t>
            </w:r>
          </w:p>
        </w:tc>
        <w:tc>
          <w:tcPr>
            <w:tcW w:w="2601" w:type="dxa"/>
          </w:tcPr>
          <w:p w:rsidR="00F236B0" w:rsidRPr="00C13A26" w:rsidRDefault="00F236B0" w:rsidP="00F236B0">
            <w:pPr>
              <w:tabs>
                <w:tab w:val="right" w:pos="9638"/>
                <w:tab w:val="left" w:pos="10065"/>
                <w:tab w:val="left" w:pos="10490"/>
              </w:tabs>
              <w:spacing w:line="360" w:lineRule="auto"/>
              <w:jc w:val="both"/>
              <w:rPr>
                <w:rFonts w:cs="Arial"/>
              </w:rPr>
            </w:pPr>
            <w:r w:rsidRPr="00C13A26">
              <w:rPr>
                <w:rFonts w:cs="Arial"/>
              </w:rPr>
              <w:t>Educatore professionale</w:t>
            </w:r>
            <w:r>
              <w:rPr>
                <w:rFonts w:cs="Arial"/>
              </w:rPr>
              <w:t>/Assistente Sociale</w:t>
            </w:r>
          </w:p>
        </w:tc>
        <w:tc>
          <w:tcPr>
            <w:tcW w:w="2590" w:type="dxa"/>
          </w:tcPr>
          <w:p w:rsidR="00944180" w:rsidRPr="00C13A26" w:rsidRDefault="00F236B0" w:rsidP="00944180">
            <w:pPr>
              <w:widowControl w:val="0"/>
              <w:spacing w:line="360" w:lineRule="auto"/>
              <w:jc w:val="both"/>
              <w:rPr>
                <w:rFonts w:cs="Arial"/>
              </w:rPr>
            </w:pPr>
            <w:r>
              <w:rPr>
                <w:rFonts w:cs="Arial"/>
              </w:rPr>
              <w:t xml:space="preserve"> </w:t>
            </w:r>
            <w:r w:rsidR="00944180" w:rsidRPr="00C13A26">
              <w:rPr>
                <w:rFonts w:cs="Arial"/>
              </w:rPr>
              <w:t>in possesso di:</w:t>
            </w:r>
          </w:p>
          <w:p w:rsidR="00944180" w:rsidRDefault="00944180" w:rsidP="00944180">
            <w:pPr>
              <w:widowControl w:val="0"/>
              <w:spacing w:line="360" w:lineRule="auto"/>
              <w:jc w:val="both"/>
              <w:rPr>
                <w:rFonts w:cs="Arial"/>
              </w:rPr>
            </w:pPr>
            <w:r w:rsidRPr="00C13A26">
              <w:rPr>
                <w:rFonts w:cs="Arial"/>
              </w:rPr>
              <w:t>Laurea Magistrale in Scienze dell’Educazione</w:t>
            </w:r>
            <w:r>
              <w:rPr>
                <w:rFonts w:cs="Arial"/>
              </w:rPr>
              <w:t xml:space="preserve"> e  </w:t>
            </w:r>
            <w:r w:rsidRPr="00C13A26">
              <w:rPr>
                <w:rFonts w:cs="Arial"/>
              </w:rPr>
              <w:t xml:space="preserve"> della Formazione o titoli equipollenti;</w:t>
            </w:r>
          </w:p>
          <w:p w:rsidR="00944180" w:rsidRDefault="00944180" w:rsidP="00944180">
            <w:pPr>
              <w:widowControl w:val="0"/>
              <w:spacing w:line="360" w:lineRule="auto"/>
              <w:jc w:val="both"/>
              <w:rPr>
                <w:rFonts w:cs="Arial"/>
              </w:rPr>
            </w:pPr>
            <w:r w:rsidRPr="00C13A26">
              <w:rPr>
                <w:rFonts w:cs="Arial"/>
              </w:rPr>
              <w:t>Laurea Magistrale in</w:t>
            </w:r>
            <w:r>
              <w:rPr>
                <w:rFonts w:cs="Arial"/>
              </w:rPr>
              <w:t xml:space="preserve"> Servizio sociale;</w:t>
            </w:r>
          </w:p>
          <w:p w:rsidR="00944180" w:rsidRDefault="00944180" w:rsidP="00944180">
            <w:pPr>
              <w:widowControl w:val="0"/>
              <w:spacing w:line="360" w:lineRule="auto"/>
              <w:jc w:val="both"/>
              <w:rPr>
                <w:rFonts w:cs="Arial"/>
              </w:rPr>
            </w:pPr>
          </w:p>
          <w:p w:rsidR="00944180" w:rsidRDefault="00944180" w:rsidP="00944180">
            <w:pPr>
              <w:widowControl w:val="0"/>
              <w:spacing w:line="360" w:lineRule="auto"/>
              <w:jc w:val="both"/>
              <w:rPr>
                <w:rFonts w:cs="Arial"/>
              </w:rPr>
            </w:pPr>
            <w:r w:rsidRPr="00C13A26">
              <w:rPr>
                <w:rFonts w:cs="Arial"/>
              </w:rPr>
              <w:t xml:space="preserve">Laurea Magistrale in </w:t>
            </w:r>
            <w:r>
              <w:rPr>
                <w:rFonts w:cs="Arial"/>
              </w:rPr>
              <w:t>Sociologia, Psicologia, Pedagogia;</w:t>
            </w:r>
          </w:p>
          <w:p w:rsidR="00944180" w:rsidRPr="00C13A26" w:rsidRDefault="00944180" w:rsidP="00944180">
            <w:pPr>
              <w:widowControl w:val="0"/>
              <w:spacing w:line="360" w:lineRule="auto"/>
              <w:jc w:val="both"/>
              <w:rPr>
                <w:rFonts w:cs="Arial"/>
              </w:rPr>
            </w:pPr>
          </w:p>
          <w:p w:rsidR="00F236B0" w:rsidRPr="00C13A26" w:rsidRDefault="00944180" w:rsidP="00944180">
            <w:pPr>
              <w:tabs>
                <w:tab w:val="right" w:pos="9638"/>
                <w:tab w:val="left" w:pos="10065"/>
                <w:tab w:val="left" w:pos="10490"/>
              </w:tabs>
              <w:spacing w:line="360" w:lineRule="auto"/>
              <w:jc w:val="both"/>
              <w:rPr>
                <w:rFonts w:cs="Arial"/>
              </w:rPr>
            </w:pPr>
            <w:r w:rsidRPr="00C13A26">
              <w:rPr>
                <w:rFonts w:cs="Arial"/>
              </w:rPr>
              <w:t xml:space="preserve"> Laurea triennale in educazione professionale (abilitante alla professionale sanitaria di educatore professionale)</w:t>
            </w:r>
            <w:r>
              <w:rPr>
                <w:rFonts w:cs="Arial"/>
              </w:rPr>
              <w:t xml:space="preserve">, in </w:t>
            </w:r>
            <w:r w:rsidRPr="00C13A26">
              <w:rPr>
                <w:rFonts w:cs="Arial"/>
              </w:rPr>
              <w:t>Servizio Sociale ed iscrizione all’albo professionale</w:t>
            </w:r>
            <w:r>
              <w:rPr>
                <w:rFonts w:cs="Arial"/>
              </w:rPr>
              <w:t>, in Scienze Psicologiche o equipollenti con comprovata esperienza nel coordinamento di servizi analoghi</w:t>
            </w:r>
          </w:p>
        </w:tc>
        <w:tc>
          <w:tcPr>
            <w:tcW w:w="2694" w:type="dxa"/>
          </w:tcPr>
          <w:p w:rsidR="00F236B0" w:rsidRPr="00C13A26" w:rsidRDefault="00056C55" w:rsidP="00056C55">
            <w:pPr>
              <w:tabs>
                <w:tab w:val="right" w:pos="9638"/>
                <w:tab w:val="left" w:pos="10065"/>
                <w:tab w:val="left" w:pos="10490"/>
              </w:tabs>
              <w:spacing w:line="360" w:lineRule="auto"/>
              <w:jc w:val="center"/>
              <w:rPr>
                <w:rFonts w:cs="Arial"/>
              </w:rPr>
            </w:pPr>
            <w:r>
              <w:rPr>
                <w:rFonts w:cs="Arial"/>
              </w:rPr>
              <w:t>1.380</w:t>
            </w:r>
          </w:p>
        </w:tc>
      </w:tr>
    </w:tbl>
    <w:p w:rsidR="00800AE3" w:rsidRPr="00C13A26" w:rsidRDefault="00800AE3" w:rsidP="00880483">
      <w:pPr>
        <w:tabs>
          <w:tab w:val="left" w:pos="493"/>
        </w:tabs>
        <w:spacing w:line="360" w:lineRule="auto"/>
        <w:jc w:val="both"/>
        <w:rPr>
          <w:rFonts w:cs="Arial"/>
          <w:sz w:val="22"/>
          <w:szCs w:val="22"/>
        </w:rPr>
      </w:pPr>
    </w:p>
    <w:p w:rsidR="00800AE3" w:rsidRPr="00C13A26" w:rsidRDefault="00800AE3" w:rsidP="00880483">
      <w:pPr>
        <w:tabs>
          <w:tab w:val="left" w:pos="493"/>
        </w:tabs>
        <w:spacing w:line="360" w:lineRule="auto"/>
        <w:jc w:val="both"/>
        <w:rPr>
          <w:rFonts w:cs="Arial"/>
          <w:sz w:val="22"/>
          <w:szCs w:val="22"/>
        </w:rPr>
      </w:pPr>
    </w:p>
    <w:p w:rsidR="00800AE3" w:rsidRPr="00C13A26" w:rsidRDefault="00800AE3" w:rsidP="00880483">
      <w:pPr>
        <w:tabs>
          <w:tab w:val="left" w:pos="1357"/>
        </w:tabs>
        <w:spacing w:line="360" w:lineRule="auto"/>
        <w:jc w:val="both"/>
        <w:rPr>
          <w:rFonts w:cs="Arial"/>
          <w:color w:val="222222"/>
          <w:sz w:val="22"/>
          <w:szCs w:val="22"/>
          <w:shd w:val="clear" w:color="auto" w:fill="FFFFFF"/>
        </w:rPr>
      </w:pPr>
    </w:p>
    <w:p w:rsidR="00800AE3" w:rsidRPr="00C13A26" w:rsidRDefault="00800AE3" w:rsidP="00880483">
      <w:pPr>
        <w:tabs>
          <w:tab w:val="left" w:pos="1357"/>
        </w:tabs>
        <w:spacing w:line="360" w:lineRule="auto"/>
        <w:jc w:val="both"/>
        <w:rPr>
          <w:rFonts w:cs="Arial"/>
          <w:color w:val="222222"/>
          <w:sz w:val="22"/>
          <w:szCs w:val="22"/>
          <w:shd w:val="clear" w:color="auto" w:fill="FFFFFF"/>
        </w:rPr>
      </w:pPr>
    </w:p>
    <w:p w:rsidR="00800AE3" w:rsidRPr="00C13A26" w:rsidRDefault="00800AE3" w:rsidP="00880483">
      <w:pPr>
        <w:tabs>
          <w:tab w:val="left" w:pos="1357"/>
        </w:tabs>
        <w:spacing w:line="360" w:lineRule="auto"/>
        <w:jc w:val="both"/>
        <w:rPr>
          <w:rFonts w:cs="Arial"/>
          <w:color w:val="222222"/>
          <w:sz w:val="22"/>
          <w:szCs w:val="22"/>
          <w:shd w:val="clear" w:color="auto" w:fill="FFFFFF"/>
        </w:rPr>
      </w:pPr>
    </w:p>
    <w:p w:rsidR="0036253E" w:rsidRPr="00C13A26" w:rsidRDefault="0036253E" w:rsidP="00880483">
      <w:pPr>
        <w:pStyle w:val="Default"/>
        <w:tabs>
          <w:tab w:val="left" w:pos="6888"/>
          <w:tab w:val="left" w:pos="10065"/>
        </w:tabs>
        <w:spacing w:line="360" w:lineRule="auto"/>
        <w:jc w:val="both"/>
        <w:rPr>
          <w:b/>
          <w:sz w:val="22"/>
          <w:szCs w:val="22"/>
        </w:rPr>
      </w:pPr>
    </w:p>
    <w:p w:rsidR="0036253E" w:rsidRPr="00C13A26" w:rsidRDefault="0036253E" w:rsidP="00880483">
      <w:pPr>
        <w:pStyle w:val="Default"/>
        <w:tabs>
          <w:tab w:val="left" w:pos="6888"/>
          <w:tab w:val="left" w:pos="10065"/>
        </w:tabs>
        <w:spacing w:line="360" w:lineRule="auto"/>
        <w:jc w:val="both"/>
        <w:rPr>
          <w:b/>
          <w:sz w:val="22"/>
          <w:szCs w:val="22"/>
        </w:rPr>
      </w:pPr>
    </w:p>
    <w:p w:rsidR="0036253E" w:rsidRPr="00C13A26" w:rsidRDefault="0036253E" w:rsidP="00880483">
      <w:pPr>
        <w:pStyle w:val="Default"/>
        <w:tabs>
          <w:tab w:val="left" w:pos="6888"/>
          <w:tab w:val="left" w:pos="10065"/>
        </w:tabs>
        <w:spacing w:line="360" w:lineRule="auto"/>
        <w:jc w:val="both"/>
        <w:rPr>
          <w:b/>
          <w:sz w:val="22"/>
          <w:szCs w:val="22"/>
        </w:rPr>
      </w:pPr>
    </w:p>
    <w:p w:rsidR="0036253E" w:rsidRPr="00C13A26" w:rsidRDefault="0036253E" w:rsidP="00880483">
      <w:pPr>
        <w:pStyle w:val="Default"/>
        <w:tabs>
          <w:tab w:val="left" w:pos="6888"/>
          <w:tab w:val="left" w:pos="10065"/>
        </w:tabs>
        <w:spacing w:line="360" w:lineRule="auto"/>
        <w:jc w:val="both"/>
        <w:rPr>
          <w:b/>
          <w:sz w:val="22"/>
          <w:szCs w:val="22"/>
        </w:rPr>
      </w:pPr>
    </w:p>
    <w:p w:rsidR="0036253E" w:rsidRPr="00C13A26" w:rsidRDefault="0036253E" w:rsidP="00880483">
      <w:pPr>
        <w:pStyle w:val="Default"/>
        <w:tabs>
          <w:tab w:val="left" w:pos="6888"/>
          <w:tab w:val="left" w:pos="10065"/>
        </w:tabs>
        <w:spacing w:line="360" w:lineRule="auto"/>
        <w:jc w:val="both"/>
        <w:rPr>
          <w:b/>
          <w:sz w:val="22"/>
          <w:szCs w:val="22"/>
        </w:rPr>
      </w:pPr>
    </w:p>
    <w:p w:rsidR="0036253E" w:rsidRPr="00C13A26" w:rsidRDefault="0036253E" w:rsidP="00880483">
      <w:pPr>
        <w:pStyle w:val="Default"/>
        <w:tabs>
          <w:tab w:val="left" w:pos="6888"/>
          <w:tab w:val="left" w:pos="10065"/>
        </w:tabs>
        <w:spacing w:line="360" w:lineRule="auto"/>
        <w:jc w:val="both"/>
        <w:rPr>
          <w:b/>
          <w:sz w:val="22"/>
          <w:szCs w:val="22"/>
        </w:rPr>
      </w:pPr>
    </w:p>
    <w:p w:rsidR="0036253E" w:rsidRPr="00C13A26" w:rsidRDefault="0036253E" w:rsidP="00880483">
      <w:pPr>
        <w:pStyle w:val="Default"/>
        <w:tabs>
          <w:tab w:val="left" w:pos="6888"/>
          <w:tab w:val="left" w:pos="10065"/>
        </w:tabs>
        <w:spacing w:line="360" w:lineRule="auto"/>
        <w:jc w:val="both"/>
        <w:rPr>
          <w:b/>
          <w:sz w:val="22"/>
          <w:szCs w:val="22"/>
        </w:rPr>
      </w:pPr>
    </w:p>
    <w:p w:rsidR="0036253E" w:rsidRPr="00C13A26" w:rsidRDefault="0036253E" w:rsidP="00880483">
      <w:pPr>
        <w:pStyle w:val="Default"/>
        <w:tabs>
          <w:tab w:val="left" w:pos="6888"/>
          <w:tab w:val="left" w:pos="10065"/>
        </w:tabs>
        <w:spacing w:line="360" w:lineRule="auto"/>
        <w:jc w:val="both"/>
        <w:rPr>
          <w:b/>
          <w:sz w:val="22"/>
          <w:szCs w:val="22"/>
        </w:rPr>
      </w:pPr>
    </w:p>
    <w:p w:rsidR="0036253E" w:rsidRPr="00C13A26" w:rsidRDefault="0036253E" w:rsidP="00880483">
      <w:pPr>
        <w:pStyle w:val="Default"/>
        <w:tabs>
          <w:tab w:val="left" w:pos="6888"/>
          <w:tab w:val="left" w:pos="10065"/>
        </w:tabs>
        <w:spacing w:line="360" w:lineRule="auto"/>
        <w:jc w:val="both"/>
        <w:rPr>
          <w:b/>
          <w:sz w:val="22"/>
          <w:szCs w:val="22"/>
        </w:rPr>
      </w:pPr>
    </w:p>
    <w:p w:rsidR="0036253E" w:rsidRPr="00C13A26" w:rsidRDefault="0036253E" w:rsidP="00880483">
      <w:pPr>
        <w:pStyle w:val="Default"/>
        <w:tabs>
          <w:tab w:val="left" w:pos="6888"/>
          <w:tab w:val="left" w:pos="10065"/>
        </w:tabs>
        <w:spacing w:line="360" w:lineRule="auto"/>
        <w:jc w:val="both"/>
        <w:rPr>
          <w:b/>
          <w:sz w:val="22"/>
          <w:szCs w:val="22"/>
        </w:rPr>
      </w:pPr>
    </w:p>
    <w:p w:rsidR="0036253E" w:rsidRPr="00C13A26" w:rsidRDefault="0036253E" w:rsidP="008C0712">
      <w:pPr>
        <w:pStyle w:val="Default"/>
        <w:tabs>
          <w:tab w:val="left" w:pos="6888"/>
          <w:tab w:val="left" w:pos="10065"/>
        </w:tabs>
        <w:spacing w:line="360" w:lineRule="auto"/>
        <w:jc w:val="both"/>
        <w:rPr>
          <w:b/>
          <w:sz w:val="22"/>
          <w:szCs w:val="22"/>
        </w:rPr>
      </w:pPr>
    </w:p>
    <w:sectPr w:rsidR="0036253E" w:rsidRPr="00C13A26" w:rsidSect="00DB7DE7">
      <w:footerReference w:type="default" r:id="rId12"/>
      <w:pgSz w:w="11906" w:h="16838" w:code="9"/>
      <w:pgMar w:top="1417" w:right="1134"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8D3" w:rsidRDefault="00F008D3" w:rsidP="00C02796">
      <w:r>
        <w:separator/>
      </w:r>
    </w:p>
  </w:endnote>
  <w:endnote w:type="continuationSeparator" w:id="0">
    <w:p w:rsidR="00F008D3" w:rsidRDefault="00F008D3" w:rsidP="00C027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sig w:usb0="00000000" w:usb1="00000000" w:usb2="00000000" w:usb3="00000000" w:csb0="00000000" w:csb1="00000000"/>
  </w:font>
  <w:font w:name="Avenir">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782639"/>
      <w:docPartObj>
        <w:docPartGallery w:val="Page Numbers (Bottom of Page)"/>
        <w:docPartUnique/>
      </w:docPartObj>
    </w:sdtPr>
    <w:sdtEndPr>
      <w:rPr>
        <w:rFonts w:ascii="Arial" w:hAnsi="Arial" w:cs="Arial"/>
      </w:rPr>
    </w:sdtEndPr>
    <w:sdtContent>
      <w:p w:rsidR="00F008D3" w:rsidRPr="00EE6A2F" w:rsidRDefault="00EB61BD">
        <w:pPr>
          <w:pStyle w:val="Pidipagina"/>
          <w:jc w:val="center"/>
          <w:rPr>
            <w:rFonts w:ascii="Arial" w:hAnsi="Arial" w:cs="Arial"/>
          </w:rPr>
        </w:pPr>
        <w:r w:rsidRPr="00EE6A2F">
          <w:rPr>
            <w:rFonts w:ascii="Arial" w:hAnsi="Arial" w:cs="Arial"/>
          </w:rPr>
          <w:fldChar w:fldCharType="begin"/>
        </w:r>
        <w:r w:rsidR="00F008D3" w:rsidRPr="00EE6A2F">
          <w:rPr>
            <w:rFonts w:ascii="Arial" w:hAnsi="Arial" w:cs="Arial"/>
          </w:rPr>
          <w:instrText xml:space="preserve"> PAGE   \* MERGEFORMAT </w:instrText>
        </w:r>
        <w:r w:rsidRPr="00EE6A2F">
          <w:rPr>
            <w:rFonts w:ascii="Arial" w:hAnsi="Arial" w:cs="Arial"/>
          </w:rPr>
          <w:fldChar w:fldCharType="separate"/>
        </w:r>
        <w:r w:rsidR="007539A8">
          <w:rPr>
            <w:rFonts w:ascii="Arial" w:hAnsi="Arial" w:cs="Arial"/>
            <w:noProof/>
          </w:rPr>
          <w:t>2</w:t>
        </w:r>
        <w:r w:rsidRPr="00EE6A2F">
          <w:rPr>
            <w:rFonts w:ascii="Arial" w:hAnsi="Arial" w:cs="Arial"/>
          </w:rPr>
          <w:fldChar w:fldCharType="end"/>
        </w:r>
      </w:p>
    </w:sdtContent>
  </w:sdt>
  <w:p w:rsidR="00F008D3" w:rsidRDefault="00F008D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8D3" w:rsidRDefault="00F008D3" w:rsidP="00C02796">
      <w:r>
        <w:separator/>
      </w:r>
    </w:p>
  </w:footnote>
  <w:footnote w:type="continuationSeparator" w:id="0">
    <w:p w:rsidR="00F008D3" w:rsidRDefault="00F008D3" w:rsidP="00C027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1"/>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12"/>
    <w:lvl w:ilvl="0">
      <w:start w:val="1"/>
      <w:numFmt w:val="bullet"/>
      <w:lvlText w:val=""/>
      <w:lvlJc w:val="left"/>
      <w:pPr>
        <w:tabs>
          <w:tab w:val="num" w:pos="1080"/>
        </w:tabs>
        <w:ind w:left="1080" w:hanging="360"/>
      </w:pPr>
      <w:rPr>
        <w:rFonts w:ascii="Symbol" w:hAnsi="Symbol"/>
      </w:rPr>
    </w:lvl>
  </w:abstractNum>
  <w:abstractNum w:abstractNumId="2">
    <w:nsid w:val="00000004"/>
    <w:multiLevelType w:val="multilevel"/>
    <w:tmpl w:val="00000004"/>
    <w:name w:val="WW8Num16"/>
    <w:lvl w:ilvl="0">
      <w:start w:val="2"/>
      <w:numFmt w:val="upperLetter"/>
      <w:lvlText w:val="%1)"/>
      <w:lvlJc w:val="left"/>
      <w:pPr>
        <w:tabs>
          <w:tab w:val="num" w:pos="600"/>
        </w:tabs>
        <w:ind w:left="600" w:hanging="360"/>
      </w:pPr>
    </w:lvl>
    <w:lvl w:ilvl="1">
      <w:start w:val="1"/>
      <w:numFmt w:val="bullet"/>
      <w:lvlText w:val=""/>
      <w:lvlJc w:val="left"/>
      <w:pPr>
        <w:tabs>
          <w:tab w:val="num" w:pos="1320"/>
        </w:tabs>
        <w:ind w:left="1320" w:hanging="360"/>
      </w:pPr>
      <w:rPr>
        <w:rFonts w:ascii="Symbol" w:hAnsi="Symbol"/>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
    <w:nsid w:val="00000006"/>
    <w:multiLevelType w:val="singleLevel"/>
    <w:tmpl w:val="00000006"/>
    <w:name w:val="WW8Num25"/>
    <w:lvl w:ilvl="0">
      <w:start w:val="1"/>
      <w:numFmt w:val="bullet"/>
      <w:lvlText w:val=""/>
      <w:lvlJc w:val="left"/>
      <w:pPr>
        <w:tabs>
          <w:tab w:val="num" w:pos="1364"/>
        </w:tabs>
        <w:ind w:left="1364" w:hanging="360"/>
      </w:pPr>
      <w:rPr>
        <w:rFonts w:ascii="Symbol" w:hAnsi="Symbol"/>
      </w:rPr>
    </w:lvl>
  </w:abstractNum>
  <w:abstractNum w:abstractNumId="4">
    <w:nsid w:val="00000007"/>
    <w:multiLevelType w:val="singleLevel"/>
    <w:tmpl w:val="00000007"/>
    <w:name w:val="WW8Num27"/>
    <w:lvl w:ilvl="0">
      <w:start w:val="1"/>
      <w:numFmt w:val="bullet"/>
      <w:lvlText w:val=""/>
      <w:lvlJc w:val="left"/>
      <w:pPr>
        <w:tabs>
          <w:tab w:val="num" w:pos="644"/>
        </w:tabs>
        <w:ind w:left="644" w:hanging="360"/>
      </w:pPr>
      <w:rPr>
        <w:rFonts w:ascii="Symbol" w:hAnsi="Symbol"/>
      </w:rPr>
    </w:lvl>
  </w:abstractNum>
  <w:abstractNum w:abstractNumId="5">
    <w:nsid w:val="0000000A"/>
    <w:multiLevelType w:val="singleLevel"/>
    <w:tmpl w:val="0000000A"/>
    <w:name w:val="WW8Num31"/>
    <w:lvl w:ilvl="0">
      <w:start w:val="1"/>
      <w:numFmt w:val="bullet"/>
      <w:lvlText w:val=""/>
      <w:lvlJc w:val="left"/>
      <w:pPr>
        <w:tabs>
          <w:tab w:val="num" w:pos="1364"/>
        </w:tabs>
        <w:ind w:left="1364" w:hanging="360"/>
      </w:pPr>
      <w:rPr>
        <w:rFonts w:ascii="Symbol" w:hAnsi="Symbol"/>
      </w:rPr>
    </w:lvl>
  </w:abstractNum>
  <w:abstractNum w:abstractNumId="6">
    <w:nsid w:val="0000000D"/>
    <w:multiLevelType w:val="singleLevel"/>
    <w:tmpl w:val="0000000D"/>
    <w:name w:val="WW8Num49"/>
    <w:lvl w:ilvl="0">
      <w:start w:val="1"/>
      <w:numFmt w:val="bullet"/>
      <w:lvlText w:val=""/>
      <w:lvlJc w:val="left"/>
      <w:pPr>
        <w:tabs>
          <w:tab w:val="num" w:pos="1080"/>
        </w:tabs>
        <w:ind w:left="1080" w:hanging="360"/>
      </w:pPr>
      <w:rPr>
        <w:rFonts w:ascii="Symbol" w:hAnsi="Symbol"/>
      </w:rPr>
    </w:lvl>
  </w:abstractNum>
  <w:abstractNum w:abstractNumId="7">
    <w:nsid w:val="005908F9"/>
    <w:multiLevelType w:val="hybridMultilevel"/>
    <w:tmpl w:val="457AD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2BC0E86"/>
    <w:multiLevelType w:val="hybridMultilevel"/>
    <w:tmpl w:val="990279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7242084"/>
    <w:multiLevelType w:val="hybridMultilevel"/>
    <w:tmpl w:val="6422FC48"/>
    <w:styleLink w:val="Stileimportato22"/>
    <w:lvl w:ilvl="0" w:tplc="1FF8F3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F4631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3287B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A84A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2863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9B607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CE8E1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6ECD0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B4EF7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nsid w:val="09B523B6"/>
    <w:multiLevelType w:val="hybridMultilevel"/>
    <w:tmpl w:val="E4982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B9C20FF"/>
    <w:multiLevelType w:val="hybridMultilevel"/>
    <w:tmpl w:val="3A228596"/>
    <w:styleLink w:val="Stileimportato6"/>
    <w:lvl w:ilvl="0" w:tplc="42C4AB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3C921C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CEA50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B3292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8EE209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150A0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1EA8C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47E8FD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8C64E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0EFE6B30"/>
    <w:multiLevelType w:val="hybridMultilevel"/>
    <w:tmpl w:val="ED044686"/>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0F9E477C"/>
    <w:multiLevelType w:val="multilevel"/>
    <w:tmpl w:val="64D0EBF6"/>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4">
    <w:nsid w:val="10C63C50"/>
    <w:multiLevelType w:val="hybridMultilevel"/>
    <w:tmpl w:val="30EC1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2226257"/>
    <w:multiLevelType w:val="multilevel"/>
    <w:tmpl w:val="015A2D04"/>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6">
    <w:nsid w:val="12B55A2F"/>
    <w:multiLevelType w:val="hybridMultilevel"/>
    <w:tmpl w:val="06FAE7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5BB6103"/>
    <w:multiLevelType w:val="hybridMultilevel"/>
    <w:tmpl w:val="DBCCD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5C265FE"/>
    <w:multiLevelType w:val="hybridMultilevel"/>
    <w:tmpl w:val="3C0C0652"/>
    <w:styleLink w:val="Stileimportato27"/>
    <w:lvl w:ilvl="0" w:tplc="B4DE4F1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05028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AE63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94D4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C622B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E5CAA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D9431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10E9AE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9A25C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nsid w:val="167D7937"/>
    <w:multiLevelType w:val="multilevel"/>
    <w:tmpl w:val="ED428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7137612"/>
    <w:multiLevelType w:val="hybridMultilevel"/>
    <w:tmpl w:val="1C1CC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83729DA"/>
    <w:multiLevelType w:val="hybridMultilevel"/>
    <w:tmpl w:val="7ABCDC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19580302"/>
    <w:multiLevelType w:val="multilevel"/>
    <w:tmpl w:val="3B50E404"/>
    <w:lvl w:ilvl="0">
      <w:start w:val="2"/>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19FD221C"/>
    <w:multiLevelType w:val="hybridMultilevel"/>
    <w:tmpl w:val="A19A2268"/>
    <w:styleLink w:val="Stileimportato17"/>
    <w:lvl w:ilvl="0" w:tplc="77789BB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68ABD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AE6C2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F3E83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C8864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7FAB9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F04E3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C08E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000B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nsid w:val="1E641F42"/>
    <w:multiLevelType w:val="multilevel"/>
    <w:tmpl w:val="C24A45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1E9F63BB"/>
    <w:multiLevelType w:val="hybridMultilevel"/>
    <w:tmpl w:val="7B828D64"/>
    <w:styleLink w:val="Stileimportato26"/>
    <w:lvl w:ilvl="0" w:tplc="AABEEF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4A33A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8B0A5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99AF7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3F6D53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14ABE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2DC19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2B62AA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EE492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nsid w:val="244B7967"/>
    <w:multiLevelType w:val="hybridMultilevel"/>
    <w:tmpl w:val="08EECD3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26F011B4"/>
    <w:multiLevelType w:val="hybridMultilevel"/>
    <w:tmpl w:val="923A2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299567B6"/>
    <w:multiLevelType w:val="hybridMultilevel"/>
    <w:tmpl w:val="036EDA7C"/>
    <w:styleLink w:val="Stileimportato18"/>
    <w:lvl w:ilvl="0" w:tplc="425AEC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1A005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B804A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B78F0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17647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1DEED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DEAD3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B02A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B343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nsid w:val="2B174FBE"/>
    <w:multiLevelType w:val="hybridMultilevel"/>
    <w:tmpl w:val="8A7C28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BE93738"/>
    <w:multiLevelType w:val="hybridMultilevel"/>
    <w:tmpl w:val="6720D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C0F6FA6"/>
    <w:multiLevelType w:val="multilevel"/>
    <w:tmpl w:val="1750BFC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32">
    <w:nsid w:val="2D137390"/>
    <w:multiLevelType w:val="hybridMultilevel"/>
    <w:tmpl w:val="7DDABA12"/>
    <w:lvl w:ilvl="0" w:tplc="0410000D">
      <w:start w:val="1"/>
      <w:numFmt w:val="bullet"/>
      <w:lvlText w:val=""/>
      <w:lvlJc w:val="left"/>
      <w:pPr>
        <w:ind w:left="530" w:hanging="360"/>
      </w:pPr>
      <w:rPr>
        <w:rFonts w:ascii="Wingdings" w:hAnsi="Wingdings"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33">
    <w:nsid w:val="3267668A"/>
    <w:multiLevelType w:val="hybridMultilevel"/>
    <w:tmpl w:val="FFF26B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32E079FB"/>
    <w:multiLevelType w:val="hybridMultilevel"/>
    <w:tmpl w:val="75F6FD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4862B9C"/>
    <w:multiLevelType w:val="multilevel"/>
    <w:tmpl w:val="94840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35DD2977"/>
    <w:multiLevelType w:val="hybridMultilevel"/>
    <w:tmpl w:val="02D4BE3A"/>
    <w:styleLink w:val="Stileimportato25"/>
    <w:lvl w:ilvl="0" w:tplc="2F5C5E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F248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22E84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BCEB6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825E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21605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96A50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2EA0F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3FC43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nsid w:val="3609408B"/>
    <w:multiLevelType w:val="hybridMultilevel"/>
    <w:tmpl w:val="8F1EE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6E52959"/>
    <w:multiLevelType w:val="multilevel"/>
    <w:tmpl w:val="D56E5D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386378A8"/>
    <w:multiLevelType w:val="hybridMultilevel"/>
    <w:tmpl w:val="092AEB50"/>
    <w:styleLink w:val="Stileimportato3"/>
    <w:lvl w:ilvl="0" w:tplc="01E2A2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DAA79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100DD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A64EAE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0823B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B468C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7C29B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CE43A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21E38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nsid w:val="39EA792E"/>
    <w:multiLevelType w:val="hybridMultilevel"/>
    <w:tmpl w:val="527846F2"/>
    <w:styleLink w:val="Stileimportato400"/>
    <w:lvl w:ilvl="0" w:tplc="34BA27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C780F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A3A46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6D685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FD8EF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B128EB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BCA14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9705C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7581B3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nsid w:val="3A8B31F8"/>
    <w:multiLevelType w:val="hybridMultilevel"/>
    <w:tmpl w:val="89F0499C"/>
    <w:styleLink w:val="Stileimportato11"/>
    <w:lvl w:ilvl="0" w:tplc="49AE25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0B249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8624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94E3E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79EE4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FEC38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B76A1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CEA5D0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0D3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nsid w:val="40BE7475"/>
    <w:multiLevelType w:val="hybridMultilevel"/>
    <w:tmpl w:val="02385626"/>
    <w:styleLink w:val="Stileimportato50"/>
    <w:lvl w:ilvl="0" w:tplc="69CE78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C076128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B2E5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AAE9A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CC1E1F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AD65F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102A9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E4FE6F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3F853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3">
    <w:nsid w:val="439A371F"/>
    <w:multiLevelType w:val="multilevel"/>
    <w:tmpl w:val="D4463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44134080"/>
    <w:multiLevelType w:val="hybridMultilevel"/>
    <w:tmpl w:val="7CBCA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45FD430E"/>
    <w:multiLevelType w:val="hybridMultilevel"/>
    <w:tmpl w:val="4DE00B0E"/>
    <w:styleLink w:val="Stileimportato1"/>
    <w:lvl w:ilvl="0" w:tplc="59CEC9D6">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D50CACD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A3FEF2D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DCCAAEA6">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C9C0836C">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0948AA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B9DCC6B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2DE06524">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6B54D31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6">
    <w:nsid w:val="496D0F20"/>
    <w:multiLevelType w:val="hybridMultilevel"/>
    <w:tmpl w:val="F86036B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CD07A8A"/>
    <w:multiLevelType w:val="hybridMultilevel"/>
    <w:tmpl w:val="E09C444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4276" w:hanging="360"/>
      </w:pPr>
      <w:rPr>
        <w:rFonts w:ascii="Courier New" w:hAnsi="Courier New" w:cs="Courier New" w:hint="default"/>
      </w:rPr>
    </w:lvl>
    <w:lvl w:ilvl="2" w:tplc="04100005" w:tentative="1">
      <w:start w:val="1"/>
      <w:numFmt w:val="bullet"/>
      <w:lvlText w:val=""/>
      <w:lvlJc w:val="left"/>
      <w:pPr>
        <w:ind w:left="4996" w:hanging="360"/>
      </w:pPr>
      <w:rPr>
        <w:rFonts w:ascii="Wingdings" w:hAnsi="Wingdings" w:hint="default"/>
      </w:rPr>
    </w:lvl>
    <w:lvl w:ilvl="3" w:tplc="04100001" w:tentative="1">
      <w:start w:val="1"/>
      <w:numFmt w:val="bullet"/>
      <w:lvlText w:val=""/>
      <w:lvlJc w:val="left"/>
      <w:pPr>
        <w:ind w:left="5716" w:hanging="360"/>
      </w:pPr>
      <w:rPr>
        <w:rFonts w:ascii="Symbol" w:hAnsi="Symbol" w:hint="default"/>
      </w:rPr>
    </w:lvl>
    <w:lvl w:ilvl="4" w:tplc="04100003" w:tentative="1">
      <w:start w:val="1"/>
      <w:numFmt w:val="bullet"/>
      <w:lvlText w:val="o"/>
      <w:lvlJc w:val="left"/>
      <w:pPr>
        <w:ind w:left="6436" w:hanging="360"/>
      </w:pPr>
      <w:rPr>
        <w:rFonts w:ascii="Courier New" w:hAnsi="Courier New" w:cs="Courier New" w:hint="default"/>
      </w:rPr>
    </w:lvl>
    <w:lvl w:ilvl="5" w:tplc="04100005" w:tentative="1">
      <w:start w:val="1"/>
      <w:numFmt w:val="bullet"/>
      <w:lvlText w:val=""/>
      <w:lvlJc w:val="left"/>
      <w:pPr>
        <w:ind w:left="7156" w:hanging="360"/>
      </w:pPr>
      <w:rPr>
        <w:rFonts w:ascii="Wingdings" w:hAnsi="Wingdings" w:hint="default"/>
      </w:rPr>
    </w:lvl>
    <w:lvl w:ilvl="6" w:tplc="04100001" w:tentative="1">
      <w:start w:val="1"/>
      <w:numFmt w:val="bullet"/>
      <w:lvlText w:val=""/>
      <w:lvlJc w:val="left"/>
      <w:pPr>
        <w:ind w:left="7876" w:hanging="360"/>
      </w:pPr>
      <w:rPr>
        <w:rFonts w:ascii="Symbol" w:hAnsi="Symbol" w:hint="default"/>
      </w:rPr>
    </w:lvl>
    <w:lvl w:ilvl="7" w:tplc="04100003" w:tentative="1">
      <w:start w:val="1"/>
      <w:numFmt w:val="bullet"/>
      <w:lvlText w:val="o"/>
      <w:lvlJc w:val="left"/>
      <w:pPr>
        <w:ind w:left="8596" w:hanging="360"/>
      </w:pPr>
      <w:rPr>
        <w:rFonts w:ascii="Courier New" w:hAnsi="Courier New" w:cs="Courier New" w:hint="default"/>
      </w:rPr>
    </w:lvl>
    <w:lvl w:ilvl="8" w:tplc="04100005" w:tentative="1">
      <w:start w:val="1"/>
      <w:numFmt w:val="bullet"/>
      <w:lvlText w:val=""/>
      <w:lvlJc w:val="left"/>
      <w:pPr>
        <w:ind w:left="9316" w:hanging="360"/>
      </w:pPr>
      <w:rPr>
        <w:rFonts w:ascii="Wingdings" w:hAnsi="Wingdings" w:hint="default"/>
      </w:rPr>
    </w:lvl>
  </w:abstractNum>
  <w:abstractNum w:abstractNumId="48">
    <w:nsid w:val="4E2404F7"/>
    <w:multiLevelType w:val="hybridMultilevel"/>
    <w:tmpl w:val="45AEA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4F69335C"/>
    <w:multiLevelType w:val="hybridMultilevel"/>
    <w:tmpl w:val="FF5C2242"/>
    <w:styleLink w:val="Stileimportato15"/>
    <w:lvl w:ilvl="0" w:tplc="8A5ED4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9C073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CEAD4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A021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0C0BD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AB24383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08725B5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0CDA861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C99E2F9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50">
    <w:nsid w:val="4FE42FA7"/>
    <w:multiLevelType w:val="multilevel"/>
    <w:tmpl w:val="B7584704"/>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51">
    <w:nsid w:val="503C54DC"/>
    <w:multiLevelType w:val="hybridMultilevel"/>
    <w:tmpl w:val="25688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56ED151D"/>
    <w:multiLevelType w:val="hybridMultilevel"/>
    <w:tmpl w:val="49107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57FF291A"/>
    <w:multiLevelType w:val="hybridMultilevel"/>
    <w:tmpl w:val="F344F7B2"/>
    <w:styleLink w:val="Stileimportato20"/>
    <w:lvl w:ilvl="0" w:tplc="16309A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778BB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23CFA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12C3F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F3EC7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EEF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C1E2E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284C3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3C079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4">
    <w:nsid w:val="59E4491C"/>
    <w:multiLevelType w:val="multilevel"/>
    <w:tmpl w:val="147E7D74"/>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55">
    <w:nsid w:val="5AB21DB6"/>
    <w:multiLevelType w:val="multilevel"/>
    <w:tmpl w:val="081A5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5C766EAF"/>
    <w:multiLevelType w:val="hybridMultilevel"/>
    <w:tmpl w:val="C6B6C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5E507CB9"/>
    <w:multiLevelType w:val="hybridMultilevel"/>
    <w:tmpl w:val="4B52143A"/>
    <w:styleLink w:val="Stileimportato200"/>
    <w:lvl w:ilvl="0" w:tplc="72E054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652320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472A4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7B4979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47E091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58869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5DA5A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D44BF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7CE9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nsid w:val="5F865CAD"/>
    <w:multiLevelType w:val="multilevel"/>
    <w:tmpl w:val="5CD61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nsid w:val="60C81E7D"/>
    <w:multiLevelType w:val="hybridMultilevel"/>
    <w:tmpl w:val="9034A5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614C6637"/>
    <w:multiLevelType w:val="hybridMultilevel"/>
    <w:tmpl w:val="BEAEA8E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nsid w:val="61B34E89"/>
    <w:multiLevelType w:val="hybridMultilevel"/>
    <w:tmpl w:val="27067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65885C34"/>
    <w:multiLevelType w:val="hybridMultilevel"/>
    <w:tmpl w:val="43F68F62"/>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F">
      <w:start w:val="1"/>
      <w:numFmt w:val="decimal"/>
      <w:lvlText w:val="%4."/>
      <w:lvlJc w:val="left"/>
      <w:pPr>
        <w:ind w:left="360" w:hanging="360"/>
      </w:pPr>
      <w:rPr>
        <w:rFonts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F">
      <w:start w:val="1"/>
      <w:numFmt w:val="decimal"/>
      <w:lvlText w:val="%7."/>
      <w:lvlJc w:val="left"/>
      <w:pPr>
        <w:ind w:left="5460" w:hanging="360"/>
      </w:pPr>
      <w:rPr>
        <w:rFonts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63">
    <w:nsid w:val="66702B9E"/>
    <w:multiLevelType w:val="hybridMultilevel"/>
    <w:tmpl w:val="268297D4"/>
    <w:styleLink w:val="Stileimportato28"/>
    <w:lvl w:ilvl="0" w:tplc="2C701D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7B2F2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A6F8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7CC2F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87764A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22EE8A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AB62C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E7A42F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278CD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nsid w:val="68A433A4"/>
    <w:multiLevelType w:val="hybridMultilevel"/>
    <w:tmpl w:val="A9B89856"/>
    <w:styleLink w:val="Stileimportato10"/>
    <w:lvl w:ilvl="0" w:tplc="9EF83A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3CF0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81E53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90069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C80F5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DD06BB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D6A52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628B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BDC6A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nsid w:val="69052DF9"/>
    <w:multiLevelType w:val="hybridMultilevel"/>
    <w:tmpl w:val="A7A27E5C"/>
    <w:styleLink w:val="Stileimportato23"/>
    <w:lvl w:ilvl="0" w:tplc="FE8CF9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4E8188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7E22E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C3EF4E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202C6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DCED9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9FA97B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03A90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EC82B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nsid w:val="69594FCF"/>
    <w:multiLevelType w:val="hybridMultilevel"/>
    <w:tmpl w:val="E3AE5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6A8C59E1"/>
    <w:multiLevelType w:val="hybridMultilevel"/>
    <w:tmpl w:val="17DA71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8">
    <w:nsid w:val="6C2D4A09"/>
    <w:multiLevelType w:val="hybridMultilevel"/>
    <w:tmpl w:val="1FE29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6C72300A"/>
    <w:multiLevelType w:val="hybridMultilevel"/>
    <w:tmpl w:val="64F45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nsid w:val="6D813634"/>
    <w:multiLevelType w:val="multilevel"/>
    <w:tmpl w:val="5E904E46"/>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71">
    <w:nsid w:val="74454595"/>
    <w:multiLevelType w:val="hybridMultilevel"/>
    <w:tmpl w:val="87F648F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777D4196"/>
    <w:multiLevelType w:val="hybridMultilevel"/>
    <w:tmpl w:val="B0C4DD66"/>
    <w:styleLink w:val="Stileimportato24"/>
    <w:lvl w:ilvl="0" w:tplc="0E5062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5A1C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AEE0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A8415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2020D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36C7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3CAA7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4800B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9D658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3">
    <w:nsid w:val="782A3FFF"/>
    <w:multiLevelType w:val="hybridMultilevel"/>
    <w:tmpl w:val="AC9C56F2"/>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74">
    <w:nsid w:val="782E4EF3"/>
    <w:multiLevelType w:val="hybridMultilevel"/>
    <w:tmpl w:val="FA205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nsid w:val="78885369"/>
    <w:multiLevelType w:val="hybridMultilevel"/>
    <w:tmpl w:val="386C003E"/>
    <w:styleLink w:val="Stileimportato7"/>
    <w:lvl w:ilvl="0" w:tplc="BEBCE84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B47439B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6AA6CCA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3A94AB6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4F028AA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9CD877F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3BF82C4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6B6B53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D6D8BC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76">
    <w:nsid w:val="797F5879"/>
    <w:multiLevelType w:val="hybridMultilevel"/>
    <w:tmpl w:val="4196A8AC"/>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77">
    <w:nsid w:val="7A2C4896"/>
    <w:multiLevelType w:val="hybridMultilevel"/>
    <w:tmpl w:val="E7901810"/>
    <w:styleLink w:val="Stileimportato21"/>
    <w:lvl w:ilvl="0" w:tplc="632878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D20CBB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17E7F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4701EB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64C86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3012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C0094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46A98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0C45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8">
    <w:nsid w:val="7E0F5E22"/>
    <w:multiLevelType w:val="hybridMultilevel"/>
    <w:tmpl w:val="146842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7F55476A"/>
    <w:multiLevelType w:val="hybridMultilevel"/>
    <w:tmpl w:val="E6FAB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9"/>
  </w:num>
  <w:num w:numId="2">
    <w:abstractNumId w:val="64"/>
  </w:num>
  <w:num w:numId="3">
    <w:abstractNumId w:val="41"/>
  </w:num>
  <w:num w:numId="4">
    <w:abstractNumId w:val="49"/>
  </w:num>
  <w:num w:numId="5">
    <w:abstractNumId w:val="40"/>
  </w:num>
  <w:num w:numId="6">
    <w:abstractNumId w:val="23"/>
  </w:num>
  <w:num w:numId="7">
    <w:abstractNumId w:val="28"/>
  </w:num>
  <w:num w:numId="8">
    <w:abstractNumId w:val="53"/>
  </w:num>
  <w:num w:numId="9">
    <w:abstractNumId w:val="77"/>
  </w:num>
  <w:num w:numId="10">
    <w:abstractNumId w:val="9"/>
  </w:num>
  <w:num w:numId="11">
    <w:abstractNumId w:val="65"/>
  </w:num>
  <w:num w:numId="12">
    <w:abstractNumId w:val="72"/>
  </w:num>
  <w:num w:numId="13">
    <w:abstractNumId w:val="36"/>
  </w:num>
  <w:num w:numId="14">
    <w:abstractNumId w:val="45"/>
  </w:num>
  <w:num w:numId="15">
    <w:abstractNumId w:val="11"/>
  </w:num>
  <w:num w:numId="16">
    <w:abstractNumId w:val="75"/>
  </w:num>
  <w:num w:numId="17">
    <w:abstractNumId w:val="25"/>
  </w:num>
  <w:num w:numId="18">
    <w:abstractNumId w:val="18"/>
  </w:num>
  <w:num w:numId="19">
    <w:abstractNumId w:val="57"/>
  </w:num>
  <w:num w:numId="20">
    <w:abstractNumId w:val="63"/>
  </w:num>
  <w:num w:numId="21">
    <w:abstractNumId w:val="42"/>
  </w:num>
  <w:num w:numId="22">
    <w:abstractNumId w:val="12"/>
  </w:num>
  <w:num w:numId="23">
    <w:abstractNumId w:val="32"/>
  </w:num>
  <w:num w:numId="24">
    <w:abstractNumId w:val="71"/>
  </w:num>
  <w:num w:numId="25">
    <w:abstractNumId w:val="62"/>
  </w:num>
  <w:num w:numId="26">
    <w:abstractNumId w:val="26"/>
  </w:num>
  <w:num w:numId="27">
    <w:abstractNumId w:val="22"/>
  </w:num>
  <w:num w:numId="28">
    <w:abstractNumId w:val="47"/>
  </w:num>
  <w:num w:numId="29">
    <w:abstractNumId w:val="30"/>
  </w:num>
  <w:num w:numId="30">
    <w:abstractNumId w:val="29"/>
  </w:num>
  <w:num w:numId="31">
    <w:abstractNumId w:val="33"/>
  </w:num>
  <w:num w:numId="32">
    <w:abstractNumId w:val="69"/>
  </w:num>
  <w:num w:numId="33">
    <w:abstractNumId w:val="7"/>
  </w:num>
  <w:num w:numId="34">
    <w:abstractNumId w:val="76"/>
  </w:num>
  <w:num w:numId="35">
    <w:abstractNumId w:val="56"/>
  </w:num>
  <w:num w:numId="36">
    <w:abstractNumId w:val="34"/>
  </w:num>
  <w:num w:numId="37">
    <w:abstractNumId w:val="20"/>
  </w:num>
  <w:num w:numId="38">
    <w:abstractNumId w:val="59"/>
  </w:num>
  <w:num w:numId="39">
    <w:abstractNumId w:val="27"/>
  </w:num>
  <w:num w:numId="40">
    <w:abstractNumId w:val="67"/>
  </w:num>
  <w:num w:numId="41">
    <w:abstractNumId w:val="73"/>
  </w:num>
  <w:num w:numId="42">
    <w:abstractNumId w:val="74"/>
  </w:num>
  <w:num w:numId="43">
    <w:abstractNumId w:val="61"/>
  </w:num>
  <w:num w:numId="44">
    <w:abstractNumId w:val="37"/>
  </w:num>
  <w:num w:numId="45">
    <w:abstractNumId w:val="17"/>
  </w:num>
  <w:num w:numId="46">
    <w:abstractNumId w:val="8"/>
  </w:num>
  <w:num w:numId="47">
    <w:abstractNumId w:val="16"/>
  </w:num>
  <w:num w:numId="48">
    <w:abstractNumId w:val="60"/>
  </w:num>
  <w:num w:numId="49">
    <w:abstractNumId w:val="14"/>
  </w:num>
  <w:num w:numId="50">
    <w:abstractNumId w:val="38"/>
  </w:num>
  <w:num w:numId="51">
    <w:abstractNumId w:val="44"/>
  </w:num>
  <w:num w:numId="52">
    <w:abstractNumId w:val="66"/>
  </w:num>
  <w:num w:numId="53">
    <w:abstractNumId w:val="48"/>
  </w:num>
  <w:num w:numId="54">
    <w:abstractNumId w:val="68"/>
  </w:num>
  <w:num w:numId="55">
    <w:abstractNumId w:val="21"/>
  </w:num>
  <w:num w:numId="56">
    <w:abstractNumId w:val="51"/>
  </w:num>
  <w:num w:numId="57">
    <w:abstractNumId w:val="10"/>
  </w:num>
  <w:num w:numId="58">
    <w:abstractNumId w:val="35"/>
  </w:num>
  <w:num w:numId="59">
    <w:abstractNumId w:val="58"/>
  </w:num>
  <w:num w:numId="60">
    <w:abstractNumId w:val="15"/>
  </w:num>
  <w:num w:numId="61">
    <w:abstractNumId w:val="70"/>
  </w:num>
  <w:num w:numId="62">
    <w:abstractNumId w:val="50"/>
  </w:num>
  <w:num w:numId="63">
    <w:abstractNumId w:val="52"/>
  </w:num>
  <w:num w:numId="64">
    <w:abstractNumId w:val="79"/>
  </w:num>
  <w:num w:numId="65">
    <w:abstractNumId w:val="55"/>
  </w:num>
  <w:num w:numId="66">
    <w:abstractNumId w:val="19"/>
  </w:num>
  <w:num w:numId="67">
    <w:abstractNumId w:val="24"/>
  </w:num>
  <w:num w:numId="68">
    <w:abstractNumId w:val="13"/>
  </w:num>
  <w:num w:numId="69">
    <w:abstractNumId w:val="43"/>
  </w:num>
  <w:num w:numId="70">
    <w:abstractNumId w:val="46"/>
  </w:num>
  <w:num w:numId="71">
    <w:abstractNumId w:val="78"/>
  </w:num>
  <w:num w:numId="72">
    <w:abstractNumId w:val="31"/>
  </w:num>
  <w:num w:numId="73">
    <w:abstractNumId w:val="54"/>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1E3DCD"/>
    <w:rsid w:val="0000014B"/>
    <w:rsid w:val="000018D2"/>
    <w:rsid w:val="00001962"/>
    <w:rsid w:val="00001B20"/>
    <w:rsid w:val="00001BAA"/>
    <w:rsid w:val="00002E11"/>
    <w:rsid w:val="00003A83"/>
    <w:rsid w:val="00004B1A"/>
    <w:rsid w:val="000052B3"/>
    <w:rsid w:val="00005956"/>
    <w:rsid w:val="000061BA"/>
    <w:rsid w:val="0000633F"/>
    <w:rsid w:val="00006CDC"/>
    <w:rsid w:val="0000712C"/>
    <w:rsid w:val="00007449"/>
    <w:rsid w:val="00007EA9"/>
    <w:rsid w:val="00007F88"/>
    <w:rsid w:val="00011265"/>
    <w:rsid w:val="0001155E"/>
    <w:rsid w:val="00011E3E"/>
    <w:rsid w:val="00012E84"/>
    <w:rsid w:val="0001305B"/>
    <w:rsid w:val="00013C2F"/>
    <w:rsid w:val="00014A71"/>
    <w:rsid w:val="00014DEC"/>
    <w:rsid w:val="00016A04"/>
    <w:rsid w:val="0002021E"/>
    <w:rsid w:val="00020B19"/>
    <w:rsid w:val="00020E0B"/>
    <w:rsid w:val="00020E42"/>
    <w:rsid w:val="00022339"/>
    <w:rsid w:val="00022A29"/>
    <w:rsid w:val="00022E62"/>
    <w:rsid w:val="0002336A"/>
    <w:rsid w:val="00023FE5"/>
    <w:rsid w:val="000264A2"/>
    <w:rsid w:val="0002742A"/>
    <w:rsid w:val="000276E7"/>
    <w:rsid w:val="00027F55"/>
    <w:rsid w:val="000314EF"/>
    <w:rsid w:val="000318F1"/>
    <w:rsid w:val="000318FB"/>
    <w:rsid w:val="00031A1A"/>
    <w:rsid w:val="0003232A"/>
    <w:rsid w:val="00032C04"/>
    <w:rsid w:val="00034A9C"/>
    <w:rsid w:val="00034EE9"/>
    <w:rsid w:val="00037E63"/>
    <w:rsid w:val="00040D43"/>
    <w:rsid w:val="00041019"/>
    <w:rsid w:val="0004133E"/>
    <w:rsid w:val="00041B2C"/>
    <w:rsid w:val="000430E2"/>
    <w:rsid w:val="00043A5C"/>
    <w:rsid w:val="0004518C"/>
    <w:rsid w:val="00045C9A"/>
    <w:rsid w:val="000466CC"/>
    <w:rsid w:val="00050878"/>
    <w:rsid w:val="000509A8"/>
    <w:rsid w:val="00052540"/>
    <w:rsid w:val="00053B56"/>
    <w:rsid w:val="00053EBC"/>
    <w:rsid w:val="00054954"/>
    <w:rsid w:val="000564B3"/>
    <w:rsid w:val="00056C55"/>
    <w:rsid w:val="00056FAA"/>
    <w:rsid w:val="00060161"/>
    <w:rsid w:val="00061068"/>
    <w:rsid w:val="00061B7C"/>
    <w:rsid w:val="00061D8F"/>
    <w:rsid w:val="00063097"/>
    <w:rsid w:val="00063A3E"/>
    <w:rsid w:val="00063C4F"/>
    <w:rsid w:val="000646E4"/>
    <w:rsid w:val="0006496C"/>
    <w:rsid w:val="000649DA"/>
    <w:rsid w:val="000658CC"/>
    <w:rsid w:val="00065982"/>
    <w:rsid w:val="00066BE9"/>
    <w:rsid w:val="00067831"/>
    <w:rsid w:val="00070FBE"/>
    <w:rsid w:val="00071AF6"/>
    <w:rsid w:val="00071B93"/>
    <w:rsid w:val="00074D46"/>
    <w:rsid w:val="00077D45"/>
    <w:rsid w:val="000800C9"/>
    <w:rsid w:val="00081A06"/>
    <w:rsid w:val="00081E39"/>
    <w:rsid w:val="00082B9F"/>
    <w:rsid w:val="00084306"/>
    <w:rsid w:val="00084E07"/>
    <w:rsid w:val="00085176"/>
    <w:rsid w:val="000859E9"/>
    <w:rsid w:val="0008609F"/>
    <w:rsid w:val="00087179"/>
    <w:rsid w:val="000903DE"/>
    <w:rsid w:val="00091637"/>
    <w:rsid w:val="000935C4"/>
    <w:rsid w:val="000940DD"/>
    <w:rsid w:val="00094E82"/>
    <w:rsid w:val="000950E2"/>
    <w:rsid w:val="00096E5F"/>
    <w:rsid w:val="000970AB"/>
    <w:rsid w:val="000A1323"/>
    <w:rsid w:val="000A2AA6"/>
    <w:rsid w:val="000A2DAB"/>
    <w:rsid w:val="000A3B98"/>
    <w:rsid w:val="000A4811"/>
    <w:rsid w:val="000A57F9"/>
    <w:rsid w:val="000A59B4"/>
    <w:rsid w:val="000A5CF8"/>
    <w:rsid w:val="000B098B"/>
    <w:rsid w:val="000B3F70"/>
    <w:rsid w:val="000B3F97"/>
    <w:rsid w:val="000B4504"/>
    <w:rsid w:val="000B5C0D"/>
    <w:rsid w:val="000B6278"/>
    <w:rsid w:val="000B6A6B"/>
    <w:rsid w:val="000C2BC3"/>
    <w:rsid w:val="000C30CA"/>
    <w:rsid w:val="000C3115"/>
    <w:rsid w:val="000C4226"/>
    <w:rsid w:val="000C43E2"/>
    <w:rsid w:val="000C441E"/>
    <w:rsid w:val="000C6466"/>
    <w:rsid w:val="000C734B"/>
    <w:rsid w:val="000D0FC5"/>
    <w:rsid w:val="000D15E7"/>
    <w:rsid w:val="000D1D6E"/>
    <w:rsid w:val="000D22A8"/>
    <w:rsid w:val="000D3DD4"/>
    <w:rsid w:val="000D4CA4"/>
    <w:rsid w:val="000D4DE1"/>
    <w:rsid w:val="000D5581"/>
    <w:rsid w:val="000D57AF"/>
    <w:rsid w:val="000D5868"/>
    <w:rsid w:val="000D5BAE"/>
    <w:rsid w:val="000D6C0B"/>
    <w:rsid w:val="000D6C62"/>
    <w:rsid w:val="000D7123"/>
    <w:rsid w:val="000E0996"/>
    <w:rsid w:val="000E0B48"/>
    <w:rsid w:val="000E11C9"/>
    <w:rsid w:val="000E25D6"/>
    <w:rsid w:val="000E3081"/>
    <w:rsid w:val="000E4629"/>
    <w:rsid w:val="000E59E7"/>
    <w:rsid w:val="000E5AD8"/>
    <w:rsid w:val="000E644C"/>
    <w:rsid w:val="000E7274"/>
    <w:rsid w:val="000E72E2"/>
    <w:rsid w:val="000F0D3E"/>
    <w:rsid w:val="000F1A6F"/>
    <w:rsid w:val="000F3383"/>
    <w:rsid w:val="000F33EF"/>
    <w:rsid w:val="000F3AE8"/>
    <w:rsid w:val="000F4433"/>
    <w:rsid w:val="000F4499"/>
    <w:rsid w:val="000F4846"/>
    <w:rsid w:val="000F4908"/>
    <w:rsid w:val="000F4BF4"/>
    <w:rsid w:val="000F5EA1"/>
    <w:rsid w:val="000F6D9F"/>
    <w:rsid w:val="000F7D13"/>
    <w:rsid w:val="001022AE"/>
    <w:rsid w:val="001022C3"/>
    <w:rsid w:val="00102946"/>
    <w:rsid w:val="0010369E"/>
    <w:rsid w:val="00103D32"/>
    <w:rsid w:val="00105D62"/>
    <w:rsid w:val="00110654"/>
    <w:rsid w:val="001106E7"/>
    <w:rsid w:val="00110D22"/>
    <w:rsid w:val="001113CF"/>
    <w:rsid w:val="001139AE"/>
    <w:rsid w:val="00114804"/>
    <w:rsid w:val="0011482E"/>
    <w:rsid w:val="00114BD2"/>
    <w:rsid w:val="00114C39"/>
    <w:rsid w:val="00115A7A"/>
    <w:rsid w:val="00115ACE"/>
    <w:rsid w:val="00115D80"/>
    <w:rsid w:val="00116C3B"/>
    <w:rsid w:val="00117116"/>
    <w:rsid w:val="00117BAE"/>
    <w:rsid w:val="00120482"/>
    <w:rsid w:val="001204C5"/>
    <w:rsid w:val="00121D46"/>
    <w:rsid w:val="00123C52"/>
    <w:rsid w:val="001250BF"/>
    <w:rsid w:val="001251A2"/>
    <w:rsid w:val="00125F39"/>
    <w:rsid w:val="001270C6"/>
    <w:rsid w:val="00127F53"/>
    <w:rsid w:val="00131C3E"/>
    <w:rsid w:val="00135C48"/>
    <w:rsid w:val="0013619D"/>
    <w:rsid w:val="00137A11"/>
    <w:rsid w:val="00140E52"/>
    <w:rsid w:val="001425A5"/>
    <w:rsid w:val="00143BED"/>
    <w:rsid w:val="00143E83"/>
    <w:rsid w:val="00144DAC"/>
    <w:rsid w:val="0014584A"/>
    <w:rsid w:val="00145A13"/>
    <w:rsid w:val="0014619B"/>
    <w:rsid w:val="00146EFB"/>
    <w:rsid w:val="00147192"/>
    <w:rsid w:val="0014757A"/>
    <w:rsid w:val="00151067"/>
    <w:rsid w:val="00151634"/>
    <w:rsid w:val="001520BE"/>
    <w:rsid w:val="00152C34"/>
    <w:rsid w:val="00154017"/>
    <w:rsid w:val="0015593D"/>
    <w:rsid w:val="00155C09"/>
    <w:rsid w:val="0015608F"/>
    <w:rsid w:val="001560B8"/>
    <w:rsid w:val="00157710"/>
    <w:rsid w:val="00160245"/>
    <w:rsid w:val="00160DD5"/>
    <w:rsid w:val="00161B24"/>
    <w:rsid w:val="00161C99"/>
    <w:rsid w:val="00164DD1"/>
    <w:rsid w:val="00164ED2"/>
    <w:rsid w:val="001658F4"/>
    <w:rsid w:val="001709E5"/>
    <w:rsid w:val="00171996"/>
    <w:rsid w:val="0017325B"/>
    <w:rsid w:val="0017347D"/>
    <w:rsid w:val="00174BB8"/>
    <w:rsid w:val="001754D8"/>
    <w:rsid w:val="001755F0"/>
    <w:rsid w:val="0017600C"/>
    <w:rsid w:val="00176EAD"/>
    <w:rsid w:val="00176FAB"/>
    <w:rsid w:val="0017718F"/>
    <w:rsid w:val="001776C0"/>
    <w:rsid w:val="0017793D"/>
    <w:rsid w:val="00177AA2"/>
    <w:rsid w:val="00177BEE"/>
    <w:rsid w:val="00177D5C"/>
    <w:rsid w:val="00180E45"/>
    <w:rsid w:val="00180FD2"/>
    <w:rsid w:val="00184C10"/>
    <w:rsid w:val="00185003"/>
    <w:rsid w:val="00185E28"/>
    <w:rsid w:val="00186233"/>
    <w:rsid w:val="00187557"/>
    <w:rsid w:val="001877EB"/>
    <w:rsid w:val="00187F64"/>
    <w:rsid w:val="0019133D"/>
    <w:rsid w:val="00191617"/>
    <w:rsid w:val="001919D5"/>
    <w:rsid w:val="00191D32"/>
    <w:rsid w:val="00191E6E"/>
    <w:rsid w:val="001923F1"/>
    <w:rsid w:val="00192EB6"/>
    <w:rsid w:val="00193A30"/>
    <w:rsid w:val="00195051"/>
    <w:rsid w:val="001954E9"/>
    <w:rsid w:val="0019607C"/>
    <w:rsid w:val="00196826"/>
    <w:rsid w:val="001973F8"/>
    <w:rsid w:val="001977E4"/>
    <w:rsid w:val="001978B8"/>
    <w:rsid w:val="00197AF7"/>
    <w:rsid w:val="00197E80"/>
    <w:rsid w:val="00197F04"/>
    <w:rsid w:val="001A1A75"/>
    <w:rsid w:val="001A1BC5"/>
    <w:rsid w:val="001A3933"/>
    <w:rsid w:val="001A4753"/>
    <w:rsid w:val="001A55A0"/>
    <w:rsid w:val="001A6A16"/>
    <w:rsid w:val="001A6FC5"/>
    <w:rsid w:val="001A7203"/>
    <w:rsid w:val="001A7267"/>
    <w:rsid w:val="001B00B2"/>
    <w:rsid w:val="001B073E"/>
    <w:rsid w:val="001B2A8F"/>
    <w:rsid w:val="001B35E4"/>
    <w:rsid w:val="001B6F2C"/>
    <w:rsid w:val="001B72B4"/>
    <w:rsid w:val="001B7591"/>
    <w:rsid w:val="001B78B3"/>
    <w:rsid w:val="001B7F91"/>
    <w:rsid w:val="001C145D"/>
    <w:rsid w:val="001C1B9A"/>
    <w:rsid w:val="001C1C9E"/>
    <w:rsid w:val="001C20C5"/>
    <w:rsid w:val="001C32C7"/>
    <w:rsid w:val="001C3C29"/>
    <w:rsid w:val="001C3CD5"/>
    <w:rsid w:val="001C47CA"/>
    <w:rsid w:val="001C6AAE"/>
    <w:rsid w:val="001C7FFC"/>
    <w:rsid w:val="001D03FC"/>
    <w:rsid w:val="001D06E2"/>
    <w:rsid w:val="001D097D"/>
    <w:rsid w:val="001D103F"/>
    <w:rsid w:val="001D14A8"/>
    <w:rsid w:val="001D1B0D"/>
    <w:rsid w:val="001D29E8"/>
    <w:rsid w:val="001D409E"/>
    <w:rsid w:val="001D48F2"/>
    <w:rsid w:val="001D5219"/>
    <w:rsid w:val="001D5903"/>
    <w:rsid w:val="001D5CEA"/>
    <w:rsid w:val="001D5CED"/>
    <w:rsid w:val="001D5EE9"/>
    <w:rsid w:val="001D6914"/>
    <w:rsid w:val="001D69FA"/>
    <w:rsid w:val="001D6DA3"/>
    <w:rsid w:val="001D7191"/>
    <w:rsid w:val="001D71BA"/>
    <w:rsid w:val="001E100D"/>
    <w:rsid w:val="001E1B2B"/>
    <w:rsid w:val="001E243B"/>
    <w:rsid w:val="001E3421"/>
    <w:rsid w:val="001E3DCD"/>
    <w:rsid w:val="001E77B8"/>
    <w:rsid w:val="001F03EE"/>
    <w:rsid w:val="001F0750"/>
    <w:rsid w:val="001F1397"/>
    <w:rsid w:val="001F1E2E"/>
    <w:rsid w:val="001F25D5"/>
    <w:rsid w:val="001F2BE3"/>
    <w:rsid w:val="001F353E"/>
    <w:rsid w:val="001F4D07"/>
    <w:rsid w:val="001F528D"/>
    <w:rsid w:val="001F6BBC"/>
    <w:rsid w:val="001F743F"/>
    <w:rsid w:val="001F7A89"/>
    <w:rsid w:val="001F7DCD"/>
    <w:rsid w:val="00200368"/>
    <w:rsid w:val="00200859"/>
    <w:rsid w:val="00200A8B"/>
    <w:rsid w:val="00200F08"/>
    <w:rsid w:val="00200F42"/>
    <w:rsid w:val="00200F6D"/>
    <w:rsid w:val="002013E9"/>
    <w:rsid w:val="0020227D"/>
    <w:rsid w:val="00202A94"/>
    <w:rsid w:val="002046EE"/>
    <w:rsid w:val="0020513F"/>
    <w:rsid w:val="00205F4E"/>
    <w:rsid w:val="00211560"/>
    <w:rsid w:val="00212556"/>
    <w:rsid w:val="002139AB"/>
    <w:rsid w:val="002163AA"/>
    <w:rsid w:val="002164FE"/>
    <w:rsid w:val="002167F6"/>
    <w:rsid w:val="002176E5"/>
    <w:rsid w:val="00220103"/>
    <w:rsid w:val="002201CF"/>
    <w:rsid w:val="00220648"/>
    <w:rsid w:val="00220E10"/>
    <w:rsid w:val="00221E9C"/>
    <w:rsid w:val="00222D5D"/>
    <w:rsid w:val="0022315B"/>
    <w:rsid w:val="00223475"/>
    <w:rsid w:val="00223D03"/>
    <w:rsid w:val="00224BDC"/>
    <w:rsid w:val="00225188"/>
    <w:rsid w:val="002301E5"/>
    <w:rsid w:val="00230AE5"/>
    <w:rsid w:val="00230EA6"/>
    <w:rsid w:val="00231D5F"/>
    <w:rsid w:val="00232FD8"/>
    <w:rsid w:val="0023394C"/>
    <w:rsid w:val="00234B43"/>
    <w:rsid w:val="00235E4A"/>
    <w:rsid w:val="00236512"/>
    <w:rsid w:val="00236BCF"/>
    <w:rsid w:val="00237635"/>
    <w:rsid w:val="00237F9D"/>
    <w:rsid w:val="00241916"/>
    <w:rsid w:val="002419BF"/>
    <w:rsid w:val="00245097"/>
    <w:rsid w:val="0024652D"/>
    <w:rsid w:val="00246897"/>
    <w:rsid w:val="00246987"/>
    <w:rsid w:val="002505B0"/>
    <w:rsid w:val="0025091B"/>
    <w:rsid w:val="00251822"/>
    <w:rsid w:val="00252071"/>
    <w:rsid w:val="00252793"/>
    <w:rsid w:val="00252AA5"/>
    <w:rsid w:val="00252D02"/>
    <w:rsid w:val="00253C54"/>
    <w:rsid w:val="0025401B"/>
    <w:rsid w:val="002541AE"/>
    <w:rsid w:val="0025526B"/>
    <w:rsid w:val="002559DA"/>
    <w:rsid w:val="00257AC5"/>
    <w:rsid w:val="00257FC1"/>
    <w:rsid w:val="002613C0"/>
    <w:rsid w:val="00261605"/>
    <w:rsid w:val="00262597"/>
    <w:rsid w:val="002630F7"/>
    <w:rsid w:val="00264E5E"/>
    <w:rsid w:val="00265631"/>
    <w:rsid w:val="00265BF9"/>
    <w:rsid w:val="0026611B"/>
    <w:rsid w:val="00266412"/>
    <w:rsid w:val="00266661"/>
    <w:rsid w:val="0026678F"/>
    <w:rsid w:val="00266809"/>
    <w:rsid w:val="002668D9"/>
    <w:rsid w:val="002677AA"/>
    <w:rsid w:val="0027035D"/>
    <w:rsid w:val="002713C2"/>
    <w:rsid w:val="0027196E"/>
    <w:rsid w:val="00272588"/>
    <w:rsid w:val="002729C6"/>
    <w:rsid w:val="00272F1F"/>
    <w:rsid w:val="00273697"/>
    <w:rsid w:val="00275660"/>
    <w:rsid w:val="002762D4"/>
    <w:rsid w:val="0027634D"/>
    <w:rsid w:val="00282E90"/>
    <w:rsid w:val="00283717"/>
    <w:rsid w:val="002842DB"/>
    <w:rsid w:val="00284970"/>
    <w:rsid w:val="0028502F"/>
    <w:rsid w:val="00287024"/>
    <w:rsid w:val="002879DD"/>
    <w:rsid w:val="00287DF8"/>
    <w:rsid w:val="00287ED7"/>
    <w:rsid w:val="00292376"/>
    <w:rsid w:val="00292473"/>
    <w:rsid w:val="00293D96"/>
    <w:rsid w:val="00294138"/>
    <w:rsid w:val="00295264"/>
    <w:rsid w:val="00296D07"/>
    <w:rsid w:val="00297F86"/>
    <w:rsid w:val="002A0B17"/>
    <w:rsid w:val="002A1D34"/>
    <w:rsid w:val="002A278C"/>
    <w:rsid w:val="002A2A72"/>
    <w:rsid w:val="002A3783"/>
    <w:rsid w:val="002A45CC"/>
    <w:rsid w:val="002A51A0"/>
    <w:rsid w:val="002A5245"/>
    <w:rsid w:val="002A5CA0"/>
    <w:rsid w:val="002A65C7"/>
    <w:rsid w:val="002B01B9"/>
    <w:rsid w:val="002B0F34"/>
    <w:rsid w:val="002B1C71"/>
    <w:rsid w:val="002B1ED4"/>
    <w:rsid w:val="002B206E"/>
    <w:rsid w:val="002B2170"/>
    <w:rsid w:val="002B2ED3"/>
    <w:rsid w:val="002B2F64"/>
    <w:rsid w:val="002B45DF"/>
    <w:rsid w:val="002B5EAA"/>
    <w:rsid w:val="002B609F"/>
    <w:rsid w:val="002B6735"/>
    <w:rsid w:val="002B6872"/>
    <w:rsid w:val="002B69A8"/>
    <w:rsid w:val="002B7454"/>
    <w:rsid w:val="002B7591"/>
    <w:rsid w:val="002B7E4A"/>
    <w:rsid w:val="002B7FF5"/>
    <w:rsid w:val="002C0AB3"/>
    <w:rsid w:val="002C1A08"/>
    <w:rsid w:val="002C2E33"/>
    <w:rsid w:val="002C2E9C"/>
    <w:rsid w:val="002C3A31"/>
    <w:rsid w:val="002C453C"/>
    <w:rsid w:val="002C4D43"/>
    <w:rsid w:val="002C5456"/>
    <w:rsid w:val="002C62EC"/>
    <w:rsid w:val="002C6686"/>
    <w:rsid w:val="002C66D1"/>
    <w:rsid w:val="002C687F"/>
    <w:rsid w:val="002C7451"/>
    <w:rsid w:val="002D0EB6"/>
    <w:rsid w:val="002D15BD"/>
    <w:rsid w:val="002D1915"/>
    <w:rsid w:val="002D24B6"/>
    <w:rsid w:val="002D27BF"/>
    <w:rsid w:val="002D2F5C"/>
    <w:rsid w:val="002D378B"/>
    <w:rsid w:val="002D3B03"/>
    <w:rsid w:val="002D52B1"/>
    <w:rsid w:val="002D638F"/>
    <w:rsid w:val="002D75FE"/>
    <w:rsid w:val="002D77C0"/>
    <w:rsid w:val="002D7C2B"/>
    <w:rsid w:val="002D7CA8"/>
    <w:rsid w:val="002E00E6"/>
    <w:rsid w:val="002E12A9"/>
    <w:rsid w:val="002E19AB"/>
    <w:rsid w:val="002E1E58"/>
    <w:rsid w:val="002E2D59"/>
    <w:rsid w:val="002E3887"/>
    <w:rsid w:val="002E5C16"/>
    <w:rsid w:val="002E6278"/>
    <w:rsid w:val="002E6558"/>
    <w:rsid w:val="002E65F5"/>
    <w:rsid w:val="002F0012"/>
    <w:rsid w:val="002F06A7"/>
    <w:rsid w:val="002F1BE2"/>
    <w:rsid w:val="002F21C7"/>
    <w:rsid w:val="002F250E"/>
    <w:rsid w:val="002F298E"/>
    <w:rsid w:val="002F2BA3"/>
    <w:rsid w:val="002F321C"/>
    <w:rsid w:val="002F3E19"/>
    <w:rsid w:val="002F4A03"/>
    <w:rsid w:val="002F4C7B"/>
    <w:rsid w:val="002F5D1D"/>
    <w:rsid w:val="002F63DA"/>
    <w:rsid w:val="002F6A06"/>
    <w:rsid w:val="002F6ACE"/>
    <w:rsid w:val="002F7A97"/>
    <w:rsid w:val="00302E06"/>
    <w:rsid w:val="00303471"/>
    <w:rsid w:val="00305CDB"/>
    <w:rsid w:val="00305DD3"/>
    <w:rsid w:val="00306115"/>
    <w:rsid w:val="00306539"/>
    <w:rsid w:val="003068B1"/>
    <w:rsid w:val="00306D5F"/>
    <w:rsid w:val="00307786"/>
    <w:rsid w:val="003108BA"/>
    <w:rsid w:val="00310CE3"/>
    <w:rsid w:val="00312C9C"/>
    <w:rsid w:val="00312FC8"/>
    <w:rsid w:val="00313071"/>
    <w:rsid w:val="00313599"/>
    <w:rsid w:val="00313C9E"/>
    <w:rsid w:val="00315051"/>
    <w:rsid w:val="003163BC"/>
    <w:rsid w:val="00316B4C"/>
    <w:rsid w:val="00316E2C"/>
    <w:rsid w:val="003176A5"/>
    <w:rsid w:val="003236E6"/>
    <w:rsid w:val="003240A2"/>
    <w:rsid w:val="003241B4"/>
    <w:rsid w:val="00324B6A"/>
    <w:rsid w:val="0032619A"/>
    <w:rsid w:val="003272C0"/>
    <w:rsid w:val="00330506"/>
    <w:rsid w:val="00330647"/>
    <w:rsid w:val="00330F00"/>
    <w:rsid w:val="0033114D"/>
    <w:rsid w:val="00331763"/>
    <w:rsid w:val="00332A0F"/>
    <w:rsid w:val="0033317D"/>
    <w:rsid w:val="0033327A"/>
    <w:rsid w:val="00333E2D"/>
    <w:rsid w:val="00334020"/>
    <w:rsid w:val="00336EBE"/>
    <w:rsid w:val="003370BD"/>
    <w:rsid w:val="00337236"/>
    <w:rsid w:val="0034055D"/>
    <w:rsid w:val="00340BAC"/>
    <w:rsid w:val="003429EE"/>
    <w:rsid w:val="00344C62"/>
    <w:rsid w:val="00346972"/>
    <w:rsid w:val="00350CDD"/>
    <w:rsid w:val="0035227B"/>
    <w:rsid w:val="00352493"/>
    <w:rsid w:val="003532A7"/>
    <w:rsid w:val="00354539"/>
    <w:rsid w:val="00354F6B"/>
    <w:rsid w:val="00355E72"/>
    <w:rsid w:val="00356036"/>
    <w:rsid w:val="0035798F"/>
    <w:rsid w:val="00357ED7"/>
    <w:rsid w:val="0036072E"/>
    <w:rsid w:val="00361313"/>
    <w:rsid w:val="00361EC3"/>
    <w:rsid w:val="0036253E"/>
    <w:rsid w:val="00362D08"/>
    <w:rsid w:val="003642C4"/>
    <w:rsid w:val="00364711"/>
    <w:rsid w:val="00367FA6"/>
    <w:rsid w:val="003703FF"/>
    <w:rsid w:val="003717EF"/>
    <w:rsid w:val="00372F56"/>
    <w:rsid w:val="0037323E"/>
    <w:rsid w:val="00373B94"/>
    <w:rsid w:val="00374389"/>
    <w:rsid w:val="00374B17"/>
    <w:rsid w:val="003751E5"/>
    <w:rsid w:val="00375338"/>
    <w:rsid w:val="003763AD"/>
    <w:rsid w:val="0037760C"/>
    <w:rsid w:val="003811A4"/>
    <w:rsid w:val="003816F8"/>
    <w:rsid w:val="00381772"/>
    <w:rsid w:val="00381CE4"/>
    <w:rsid w:val="00382362"/>
    <w:rsid w:val="00383888"/>
    <w:rsid w:val="00383ACC"/>
    <w:rsid w:val="00383DF7"/>
    <w:rsid w:val="0038429A"/>
    <w:rsid w:val="003844E2"/>
    <w:rsid w:val="00385B67"/>
    <w:rsid w:val="003865AD"/>
    <w:rsid w:val="003869B7"/>
    <w:rsid w:val="00387044"/>
    <w:rsid w:val="0039114C"/>
    <w:rsid w:val="003915E8"/>
    <w:rsid w:val="00393854"/>
    <w:rsid w:val="0039439A"/>
    <w:rsid w:val="0039599A"/>
    <w:rsid w:val="00397F80"/>
    <w:rsid w:val="003A0000"/>
    <w:rsid w:val="003A1489"/>
    <w:rsid w:val="003A2549"/>
    <w:rsid w:val="003A33A9"/>
    <w:rsid w:val="003A40B9"/>
    <w:rsid w:val="003A4B67"/>
    <w:rsid w:val="003A59FC"/>
    <w:rsid w:val="003A5C98"/>
    <w:rsid w:val="003A5F9A"/>
    <w:rsid w:val="003A6883"/>
    <w:rsid w:val="003A7C21"/>
    <w:rsid w:val="003B13D8"/>
    <w:rsid w:val="003B1E57"/>
    <w:rsid w:val="003B2A0A"/>
    <w:rsid w:val="003B5868"/>
    <w:rsid w:val="003B6640"/>
    <w:rsid w:val="003B693A"/>
    <w:rsid w:val="003B6A5D"/>
    <w:rsid w:val="003B74A3"/>
    <w:rsid w:val="003B7B3F"/>
    <w:rsid w:val="003B7C4F"/>
    <w:rsid w:val="003B7D6F"/>
    <w:rsid w:val="003C1F24"/>
    <w:rsid w:val="003C399F"/>
    <w:rsid w:val="003C4ED8"/>
    <w:rsid w:val="003C4FEC"/>
    <w:rsid w:val="003C533C"/>
    <w:rsid w:val="003C553E"/>
    <w:rsid w:val="003C65E5"/>
    <w:rsid w:val="003C6B32"/>
    <w:rsid w:val="003C70AE"/>
    <w:rsid w:val="003C75F7"/>
    <w:rsid w:val="003C7D76"/>
    <w:rsid w:val="003C7EBE"/>
    <w:rsid w:val="003D103A"/>
    <w:rsid w:val="003D28B9"/>
    <w:rsid w:val="003D350E"/>
    <w:rsid w:val="003D3561"/>
    <w:rsid w:val="003D4CA0"/>
    <w:rsid w:val="003D54D4"/>
    <w:rsid w:val="003D611C"/>
    <w:rsid w:val="003D6F5C"/>
    <w:rsid w:val="003D749A"/>
    <w:rsid w:val="003D792C"/>
    <w:rsid w:val="003E054F"/>
    <w:rsid w:val="003E10ED"/>
    <w:rsid w:val="003E13FF"/>
    <w:rsid w:val="003E2F15"/>
    <w:rsid w:val="003E42BE"/>
    <w:rsid w:val="003E50B8"/>
    <w:rsid w:val="003E54F0"/>
    <w:rsid w:val="003E5E4C"/>
    <w:rsid w:val="003F0C04"/>
    <w:rsid w:val="003F13C8"/>
    <w:rsid w:val="003F2FEB"/>
    <w:rsid w:val="003F37C2"/>
    <w:rsid w:val="003F4DE6"/>
    <w:rsid w:val="003F6444"/>
    <w:rsid w:val="003F687A"/>
    <w:rsid w:val="003F6C03"/>
    <w:rsid w:val="003F6DE1"/>
    <w:rsid w:val="003F6E70"/>
    <w:rsid w:val="003F7324"/>
    <w:rsid w:val="003F7C83"/>
    <w:rsid w:val="004025A6"/>
    <w:rsid w:val="004034CE"/>
    <w:rsid w:val="00403D73"/>
    <w:rsid w:val="00404A72"/>
    <w:rsid w:val="0040527D"/>
    <w:rsid w:val="004078EE"/>
    <w:rsid w:val="00410991"/>
    <w:rsid w:val="00410A4E"/>
    <w:rsid w:val="004125FE"/>
    <w:rsid w:val="0041281F"/>
    <w:rsid w:val="00412D94"/>
    <w:rsid w:val="00413D6D"/>
    <w:rsid w:val="00414126"/>
    <w:rsid w:val="00415683"/>
    <w:rsid w:val="0041585C"/>
    <w:rsid w:val="00415DBD"/>
    <w:rsid w:val="00416FA0"/>
    <w:rsid w:val="004173A6"/>
    <w:rsid w:val="004212D6"/>
    <w:rsid w:val="00424789"/>
    <w:rsid w:val="004250B7"/>
    <w:rsid w:val="004252C0"/>
    <w:rsid w:val="00427BD0"/>
    <w:rsid w:val="00427C51"/>
    <w:rsid w:val="004301C3"/>
    <w:rsid w:val="00430298"/>
    <w:rsid w:val="00430FD9"/>
    <w:rsid w:val="00431911"/>
    <w:rsid w:val="00431F9E"/>
    <w:rsid w:val="004338F3"/>
    <w:rsid w:val="0043648F"/>
    <w:rsid w:val="00440853"/>
    <w:rsid w:val="00440C98"/>
    <w:rsid w:val="00441E56"/>
    <w:rsid w:val="00441E69"/>
    <w:rsid w:val="0044469F"/>
    <w:rsid w:val="004448C0"/>
    <w:rsid w:val="00444F20"/>
    <w:rsid w:val="004453C3"/>
    <w:rsid w:val="004454A1"/>
    <w:rsid w:val="00445970"/>
    <w:rsid w:val="00445971"/>
    <w:rsid w:val="004463E3"/>
    <w:rsid w:val="00447F51"/>
    <w:rsid w:val="004501F8"/>
    <w:rsid w:val="0045228A"/>
    <w:rsid w:val="004528C9"/>
    <w:rsid w:val="004532BA"/>
    <w:rsid w:val="00454377"/>
    <w:rsid w:val="004549CF"/>
    <w:rsid w:val="00454B9F"/>
    <w:rsid w:val="00454ECD"/>
    <w:rsid w:val="00455019"/>
    <w:rsid w:val="00455A80"/>
    <w:rsid w:val="00457C99"/>
    <w:rsid w:val="00463180"/>
    <w:rsid w:val="0046537F"/>
    <w:rsid w:val="00466349"/>
    <w:rsid w:val="00466860"/>
    <w:rsid w:val="00466A04"/>
    <w:rsid w:val="0046793A"/>
    <w:rsid w:val="00467D51"/>
    <w:rsid w:val="004704AD"/>
    <w:rsid w:val="00471A6F"/>
    <w:rsid w:val="00473135"/>
    <w:rsid w:val="00474C7C"/>
    <w:rsid w:val="00476650"/>
    <w:rsid w:val="00477769"/>
    <w:rsid w:val="004809FE"/>
    <w:rsid w:val="00480FB4"/>
    <w:rsid w:val="0048126E"/>
    <w:rsid w:val="0048143C"/>
    <w:rsid w:val="004817F8"/>
    <w:rsid w:val="0048198A"/>
    <w:rsid w:val="00482CD0"/>
    <w:rsid w:val="004833E8"/>
    <w:rsid w:val="0048445D"/>
    <w:rsid w:val="00484638"/>
    <w:rsid w:val="004907FA"/>
    <w:rsid w:val="0049086F"/>
    <w:rsid w:val="00490B10"/>
    <w:rsid w:val="004916C9"/>
    <w:rsid w:val="00492EB4"/>
    <w:rsid w:val="00493633"/>
    <w:rsid w:val="00494742"/>
    <w:rsid w:val="00495B11"/>
    <w:rsid w:val="00495F89"/>
    <w:rsid w:val="004972A8"/>
    <w:rsid w:val="004A0081"/>
    <w:rsid w:val="004A141F"/>
    <w:rsid w:val="004A16A7"/>
    <w:rsid w:val="004A176B"/>
    <w:rsid w:val="004A3BB3"/>
    <w:rsid w:val="004A6929"/>
    <w:rsid w:val="004A7A3D"/>
    <w:rsid w:val="004A7D3B"/>
    <w:rsid w:val="004A7D60"/>
    <w:rsid w:val="004B1255"/>
    <w:rsid w:val="004B1D49"/>
    <w:rsid w:val="004B25DD"/>
    <w:rsid w:val="004B35B8"/>
    <w:rsid w:val="004B3A20"/>
    <w:rsid w:val="004B4423"/>
    <w:rsid w:val="004B56D1"/>
    <w:rsid w:val="004B60DF"/>
    <w:rsid w:val="004B6496"/>
    <w:rsid w:val="004B68EE"/>
    <w:rsid w:val="004B6C5B"/>
    <w:rsid w:val="004B751F"/>
    <w:rsid w:val="004B7A34"/>
    <w:rsid w:val="004B7D3D"/>
    <w:rsid w:val="004C0358"/>
    <w:rsid w:val="004C0508"/>
    <w:rsid w:val="004C085D"/>
    <w:rsid w:val="004C108D"/>
    <w:rsid w:val="004C1105"/>
    <w:rsid w:val="004C1B95"/>
    <w:rsid w:val="004C2101"/>
    <w:rsid w:val="004C2450"/>
    <w:rsid w:val="004C2959"/>
    <w:rsid w:val="004C2F4A"/>
    <w:rsid w:val="004C3333"/>
    <w:rsid w:val="004C39DA"/>
    <w:rsid w:val="004C3AC0"/>
    <w:rsid w:val="004C3FF5"/>
    <w:rsid w:val="004C635E"/>
    <w:rsid w:val="004C63D8"/>
    <w:rsid w:val="004C6747"/>
    <w:rsid w:val="004C766A"/>
    <w:rsid w:val="004D179F"/>
    <w:rsid w:val="004D1E07"/>
    <w:rsid w:val="004D20E3"/>
    <w:rsid w:val="004D2660"/>
    <w:rsid w:val="004D37F2"/>
    <w:rsid w:val="004D4D99"/>
    <w:rsid w:val="004D59F1"/>
    <w:rsid w:val="004D789B"/>
    <w:rsid w:val="004E088E"/>
    <w:rsid w:val="004E0E32"/>
    <w:rsid w:val="004E2F5D"/>
    <w:rsid w:val="004E3926"/>
    <w:rsid w:val="004E7A0C"/>
    <w:rsid w:val="004F04BB"/>
    <w:rsid w:val="004F21F1"/>
    <w:rsid w:val="004F2617"/>
    <w:rsid w:val="004F2E62"/>
    <w:rsid w:val="004F43DE"/>
    <w:rsid w:val="004F46DE"/>
    <w:rsid w:val="004F4D14"/>
    <w:rsid w:val="004F4D15"/>
    <w:rsid w:val="004F5C80"/>
    <w:rsid w:val="00501B1E"/>
    <w:rsid w:val="00501E35"/>
    <w:rsid w:val="005021F5"/>
    <w:rsid w:val="005022E1"/>
    <w:rsid w:val="00503DD1"/>
    <w:rsid w:val="005047E3"/>
    <w:rsid w:val="00506C1F"/>
    <w:rsid w:val="005072E0"/>
    <w:rsid w:val="00507325"/>
    <w:rsid w:val="00507BC6"/>
    <w:rsid w:val="005103AF"/>
    <w:rsid w:val="00510512"/>
    <w:rsid w:val="0051072A"/>
    <w:rsid w:val="00511378"/>
    <w:rsid w:val="005115CB"/>
    <w:rsid w:val="00511607"/>
    <w:rsid w:val="00512DAD"/>
    <w:rsid w:val="00513444"/>
    <w:rsid w:val="005135AD"/>
    <w:rsid w:val="00513B68"/>
    <w:rsid w:val="00513C59"/>
    <w:rsid w:val="00514205"/>
    <w:rsid w:val="00515586"/>
    <w:rsid w:val="00515B3D"/>
    <w:rsid w:val="00516932"/>
    <w:rsid w:val="00517B32"/>
    <w:rsid w:val="00520532"/>
    <w:rsid w:val="00520B93"/>
    <w:rsid w:val="005213D3"/>
    <w:rsid w:val="005232D5"/>
    <w:rsid w:val="0052344A"/>
    <w:rsid w:val="00523D10"/>
    <w:rsid w:val="0052437B"/>
    <w:rsid w:val="00524AA9"/>
    <w:rsid w:val="00527405"/>
    <w:rsid w:val="00527618"/>
    <w:rsid w:val="0053036C"/>
    <w:rsid w:val="00530CF8"/>
    <w:rsid w:val="0053139F"/>
    <w:rsid w:val="005313DA"/>
    <w:rsid w:val="00531AA2"/>
    <w:rsid w:val="00531F2A"/>
    <w:rsid w:val="00531F88"/>
    <w:rsid w:val="0053296A"/>
    <w:rsid w:val="00532C8A"/>
    <w:rsid w:val="00533895"/>
    <w:rsid w:val="00533CF5"/>
    <w:rsid w:val="00533F59"/>
    <w:rsid w:val="00535922"/>
    <w:rsid w:val="00536C91"/>
    <w:rsid w:val="00537F1F"/>
    <w:rsid w:val="00540974"/>
    <w:rsid w:val="00540980"/>
    <w:rsid w:val="00540C2C"/>
    <w:rsid w:val="00540C8D"/>
    <w:rsid w:val="00540FD0"/>
    <w:rsid w:val="00541586"/>
    <w:rsid w:val="00541A1D"/>
    <w:rsid w:val="00541FA5"/>
    <w:rsid w:val="005420E0"/>
    <w:rsid w:val="00542630"/>
    <w:rsid w:val="005428C2"/>
    <w:rsid w:val="00543875"/>
    <w:rsid w:val="005445AE"/>
    <w:rsid w:val="00545FB0"/>
    <w:rsid w:val="00546BF9"/>
    <w:rsid w:val="00547453"/>
    <w:rsid w:val="00547F1E"/>
    <w:rsid w:val="0055012E"/>
    <w:rsid w:val="00550C40"/>
    <w:rsid w:val="00551AC6"/>
    <w:rsid w:val="00554AD3"/>
    <w:rsid w:val="00554F9A"/>
    <w:rsid w:val="005557C2"/>
    <w:rsid w:val="005567D1"/>
    <w:rsid w:val="00556E6B"/>
    <w:rsid w:val="00557A98"/>
    <w:rsid w:val="00557AA6"/>
    <w:rsid w:val="00560741"/>
    <w:rsid w:val="00561D69"/>
    <w:rsid w:val="00563A95"/>
    <w:rsid w:val="00563DF9"/>
    <w:rsid w:val="00563FED"/>
    <w:rsid w:val="00564D2E"/>
    <w:rsid w:val="00564D9C"/>
    <w:rsid w:val="0056614F"/>
    <w:rsid w:val="005663B3"/>
    <w:rsid w:val="00567942"/>
    <w:rsid w:val="00570EF5"/>
    <w:rsid w:val="00571A3E"/>
    <w:rsid w:val="00574030"/>
    <w:rsid w:val="005740C4"/>
    <w:rsid w:val="00574896"/>
    <w:rsid w:val="005748FA"/>
    <w:rsid w:val="005765FF"/>
    <w:rsid w:val="00580387"/>
    <w:rsid w:val="00581872"/>
    <w:rsid w:val="00583105"/>
    <w:rsid w:val="0058489D"/>
    <w:rsid w:val="005850F9"/>
    <w:rsid w:val="0058595D"/>
    <w:rsid w:val="00586675"/>
    <w:rsid w:val="00587C53"/>
    <w:rsid w:val="00587C73"/>
    <w:rsid w:val="0059113B"/>
    <w:rsid w:val="005912B8"/>
    <w:rsid w:val="005912D6"/>
    <w:rsid w:val="00591F4A"/>
    <w:rsid w:val="00592699"/>
    <w:rsid w:val="00593652"/>
    <w:rsid w:val="00595069"/>
    <w:rsid w:val="005952F7"/>
    <w:rsid w:val="00596C51"/>
    <w:rsid w:val="0059710E"/>
    <w:rsid w:val="005974FB"/>
    <w:rsid w:val="00597EEB"/>
    <w:rsid w:val="005A078A"/>
    <w:rsid w:val="005A1DFA"/>
    <w:rsid w:val="005A2C20"/>
    <w:rsid w:val="005A3060"/>
    <w:rsid w:val="005A3D3E"/>
    <w:rsid w:val="005A4118"/>
    <w:rsid w:val="005A41BF"/>
    <w:rsid w:val="005A5FA1"/>
    <w:rsid w:val="005A6806"/>
    <w:rsid w:val="005B01E2"/>
    <w:rsid w:val="005B0254"/>
    <w:rsid w:val="005B0861"/>
    <w:rsid w:val="005B0C1C"/>
    <w:rsid w:val="005B21F2"/>
    <w:rsid w:val="005B2574"/>
    <w:rsid w:val="005B34C8"/>
    <w:rsid w:val="005B3546"/>
    <w:rsid w:val="005B4247"/>
    <w:rsid w:val="005B50A0"/>
    <w:rsid w:val="005B56B4"/>
    <w:rsid w:val="005B5BDE"/>
    <w:rsid w:val="005B793D"/>
    <w:rsid w:val="005B7F5C"/>
    <w:rsid w:val="005C1A56"/>
    <w:rsid w:val="005C1EB7"/>
    <w:rsid w:val="005C2764"/>
    <w:rsid w:val="005C3971"/>
    <w:rsid w:val="005C4CDE"/>
    <w:rsid w:val="005C5A17"/>
    <w:rsid w:val="005C6859"/>
    <w:rsid w:val="005C796C"/>
    <w:rsid w:val="005D135C"/>
    <w:rsid w:val="005D1439"/>
    <w:rsid w:val="005D3495"/>
    <w:rsid w:val="005D39FF"/>
    <w:rsid w:val="005D4899"/>
    <w:rsid w:val="005D4D1C"/>
    <w:rsid w:val="005D4EDC"/>
    <w:rsid w:val="005D580E"/>
    <w:rsid w:val="005D6422"/>
    <w:rsid w:val="005D650F"/>
    <w:rsid w:val="005D7E06"/>
    <w:rsid w:val="005E0B28"/>
    <w:rsid w:val="005E1885"/>
    <w:rsid w:val="005E3312"/>
    <w:rsid w:val="005E34EE"/>
    <w:rsid w:val="005E4702"/>
    <w:rsid w:val="005E6678"/>
    <w:rsid w:val="005E6992"/>
    <w:rsid w:val="005E6B1C"/>
    <w:rsid w:val="005E7679"/>
    <w:rsid w:val="005E7BFE"/>
    <w:rsid w:val="005F0E23"/>
    <w:rsid w:val="005F37EE"/>
    <w:rsid w:val="005F3934"/>
    <w:rsid w:val="005F4CD6"/>
    <w:rsid w:val="005F54A0"/>
    <w:rsid w:val="005F5FA6"/>
    <w:rsid w:val="005F6A6C"/>
    <w:rsid w:val="005F7455"/>
    <w:rsid w:val="00600175"/>
    <w:rsid w:val="00601320"/>
    <w:rsid w:val="00601617"/>
    <w:rsid w:val="00604C81"/>
    <w:rsid w:val="00605044"/>
    <w:rsid w:val="0060541D"/>
    <w:rsid w:val="00605627"/>
    <w:rsid w:val="0060578C"/>
    <w:rsid w:val="00607D32"/>
    <w:rsid w:val="00610E04"/>
    <w:rsid w:val="00610F50"/>
    <w:rsid w:val="00611503"/>
    <w:rsid w:val="00611C89"/>
    <w:rsid w:val="00611D6D"/>
    <w:rsid w:val="00612534"/>
    <w:rsid w:val="00612FFB"/>
    <w:rsid w:val="0061452F"/>
    <w:rsid w:val="00620014"/>
    <w:rsid w:val="006231F7"/>
    <w:rsid w:val="00623CA2"/>
    <w:rsid w:val="00625188"/>
    <w:rsid w:val="006251BC"/>
    <w:rsid w:val="006252AC"/>
    <w:rsid w:val="00625656"/>
    <w:rsid w:val="006261C2"/>
    <w:rsid w:val="00631641"/>
    <w:rsid w:val="00631EA5"/>
    <w:rsid w:val="00632183"/>
    <w:rsid w:val="00633381"/>
    <w:rsid w:val="0063447A"/>
    <w:rsid w:val="00636600"/>
    <w:rsid w:val="00636A8F"/>
    <w:rsid w:val="00642341"/>
    <w:rsid w:val="00643546"/>
    <w:rsid w:val="006437D0"/>
    <w:rsid w:val="00643B00"/>
    <w:rsid w:val="0064590F"/>
    <w:rsid w:val="00645B26"/>
    <w:rsid w:val="006461F7"/>
    <w:rsid w:val="00646399"/>
    <w:rsid w:val="00647021"/>
    <w:rsid w:val="00647933"/>
    <w:rsid w:val="00651B5F"/>
    <w:rsid w:val="0065291A"/>
    <w:rsid w:val="00652B85"/>
    <w:rsid w:val="00653F8C"/>
    <w:rsid w:val="00654C62"/>
    <w:rsid w:val="00654CBD"/>
    <w:rsid w:val="00656CB3"/>
    <w:rsid w:val="00657651"/>
    <w:rsid w:val="0066088C"/>
    <w:rsid w:val="0066124C"/>
    <w:rsid w:val="006616EF"/>
    <w:rsid w:val="00662F9F"/>
    <w:rsid w:val="006638C9"/>
    <w:rsid w:val="006639B4"/>
    <w:rsid w:val="006642A8"/>
    <w:rsid w:val="00665223"/>
    <w:rsid w:val="00667C8B"/>
    <w:rsid w:val="00670F33"/>
    <w:rsid w:val="00673A5C"/>
    <w:rsid w:val="006740E3"/>
    <w:rsid w:val="00675117"/>
    <w:rsid w:val="0067561A"/>
    <w:rsid w:val="00675A6B"/>
    <w:rsid w:val="006767D8"/>
    <w:rsid w:val="006809EC"/>
    <w:rsid w:val="00680C2E"/>
    <w:rsid w:val="0068182B"/>
    <w:rsid w:val="006822D6"/>
    <w:rsid w:val="006823F2"/>
    <w:rsid w:val="0068338F"/>
    <w:rsid w:val="00683DC9"/>
    <w:rsid w:val="0068593A"/>
    <w:rsid w:val="006860CC"/>
    <w:rsid w:val="00686982"/>
    <w:rsid w:val="00686F07"/>
    <w:rsid w:val="00687135"/>
    <w:rsid w:val="006873C0"/>
    <w:rsid w:val="006902EE"/>
    <w:rsid w:val="00690794"/>
    <w:rsid w:val="0069092D"/>
    <w:rsid w:val="00690DFD"/>
    <w:rsid w:val="00691180"/>
    <w:rsid w:val="00691B6A"/>
    <w:rsid w:val="00692395"/>
    <w:rsid w:val="00692FC7"/>
    <w:rsid w:val="0069322B"/>
    <w:rsid w:val="00693552"/>
    <w:rsid w:val="00693A3F"/>
    <w:rsid w:val="00694318"/>
    <w:rsid w:val="00694B7A"/>
    <w:rsid w:val="00695545"/>
    <w:rsid w:val="00695CDA"/>
    <w:rsid w:val="00695F4B"/>
    <w:rsid w:val="006968B5"/>
    <w:rsid w:val="006A4150"/>
    <w:rsid w:val="006A63A5"/>
    <w:rsid w:val="006A678F"/>
    <w:rsid w:val="006B15F2"/>
    <w:rsid w:val="006B29D8"/>
    <w:rsid w:val="006B308E"/>
    <w:rsid w:val="006B348E"/>
    <w:rsid w:val="006B35F1"/>
    <w:rsid w:val="006B68A1"/>
    <w:rsid w:val="006B7C6D"/>
    <w:rsid w:val="006C01A8"/>
    <w:rsid w:val="006C142C"/>
    <w:rsid w:val="006C1F73"/>
    <w:rsid w:val="006C2364"/>
    <w:rsid w:val="006C25C6"/>
    <w:rsid w:val="006C3ADA"/>
    <w:rsid w:val="006C4F78"/>
    <w:rsid w:val="006C5917"/>
    <w:rsid w:val="006C739A"/>
    <w:rsid w:val="006C76D2"/>
    <w:rsid w:val="006C7754"/>
    <w:rsid w:val="006C7803"/>
    <w:rsid w:val="006C79F5"/>
    <w:rsid w:val="006D0E0C"/>
    <w:rsid w:val="006D10CC"/>
    <w:rsid w:val="006D1392"/>
    <w:rsid w:val="006D189D"/>
    <w:rsid w:val="006D1A26"/>
    <w:rsid w:val="006D3D6F"/>
    <w:rsid w:val="006D4C12"/>
    <w:rsid w:val="006D54B5"/>
    <w:rsid w:val="006D5C99"/>
    <w:rsid w:val="006D5CE1"/>
    <w:rsid w:val="006D7296"/>
    <w:rsid w:val="006D7F47"/>
    <w:rsid w:val="006E0970"/>
    <w:rsid w:val="006E0BC1"/>
    <w:rsid w:val="006E0F18"/>
    <w:rsid w:val="006E12E0"/>
    <w:rsid w:val="006E2BC7"/>
    <w:rsid w:val="006E7F48"/>
    <w:rsid w:val="006F01B9"/>
    <w:rsid w:val="006F2944"/>
    <w:rsid w:val="006F3F88"/>
    <w:rsid w:val="006F5AAB"/>
    <w:rsid w:val="006F6608"/>
    <w:rsid w:val="006F6788"/>
    <w:rsid w:val="006F7135"/>
    <w:rsid w:val="006F7D59"/>
    <w:rsid w:val="00703151"/>
    <w:rsid w:val="007037E5"/>
    <w:rsid w:val="0070445B"/>
    <w:rsid w:val="00704E67"/>
    <w:rsid w:val="00704FB7"/>
    <w:rsid w:val="00705019"/>
    <w:rsid w:val="0070550B"/>
    <w:rsid w:val="007062B3"/>
    <w:rsid w:val="00707052"/>
    <w:rsid w:val="007102EB"/>
    <w:rsid w:val="00710F9B"/>
    <w:rsid w:val="00711FAF"/>
    <w:rsid w:val="0071209C"/>
    <w:rsid w:val="0071222B"/>
    <w:rsid w:val="00712C62"/>
    <w:rsid w:val="007133B3"/>
    <w:rsid w:val="00713A5E"/>
    <w:rsid w:val="00713CFF"/>
    <w:rsid w:val="00716095"/>
    <w:rsid w:val="00716477"/>
    <w:rsid w:val="007168DD"/>
    <w:rsid w:val="00716B8A"/>
    <w:rsid w:val="00716E05"/>
    <w:rsid w:val="00716F90"/>
    <w:rsid w:val="00717FB9"/>
    <w:rsid w:val="00720145"/>
    <w:rsid w:val="00721A5B"/>
    <w:rsid w:val="00722005"/>
    <w:rsid w:val="00722342"/>
    <w:rsid w:val="00722C3C"/>
    <w:rsid w:val="007239E1"/>
    <w:rsid w:val="00723BD3"/>
    <w:rsid w:val="00724FED"/>
    <w:rsid w:val="00725617"/>
    <w:rsid w:val="0072639E"/>
    <w:rsid w:val="00726538"/>
    <w:rsid w:val="007268C4"/>
    <w:rsid w:val="007270FC"/>
    <w:rsid w:val="00727EAB"/>
    <w:rsid w:val="007304B4"/>
    <w:rsid w:val="007317E2"/>
    <w:rsid w:val="00731AB3"/>
    <w:rsid w:val="0073225B"/>
    <w:rsid w:val="00733E21"/>
    <w:rsid w:val="00735B17"/>
    <w:rsid w:val="007360F8"/>
    <w:rsid w:val="00736AFB"/>
    <w:rsid w:val="00737246"/>
    <w:rsid w:val="00737DAA"/>
    <w:rsid w:val="007413CD"/>
    <w:rsid w:val="007415F0"/>
    <w:rsid w:val="007433D8"/>
    <w:rsid w:val="007436CF"/>
    <w:rsid w:val="00744662"/>
    <w:rsid w:val="00744F70"/>
    <w:rsid w:val="0074514A"/>
    <w:rsid w:val="0074535B"/>
    <w:rsid w:val="007454A1"/>
    <w:rsid w:val="007470DA"/>
    <w:rsid w:val="007473FC"/>
    <w:rsid w:val="00751A21"/>
    <w:rsid w:val="00751C37"/>
    <w:rsid w:val="007523EB"/>
    <w:rsid w:val="00752A62"/>
    <w:rsid w:val="00753178"/>
    <w:rsid w:val="007539A8"/>
    <w:rsid w:val="00754010"/>
    <w:rsid w:val="00755C25"/>
    <w:rsid w:val="007568D2"/>
    <w:rsid w:val="007578D8"/>
    <w:rsid w:val="00760B2C"/>
    <w:rsid w:val="00762175"/>
    <w:rsid w:val="007633F2"/>
    <w:rsid w:val="00763B9C"/>
    <w:rsid w:val="0076525C"/>
    <w:rsid w:val="00765BE7"/>
    <w:rsid w:val="00765D71"/>
    <w:rsid w:val="00765F0F"/>
    <w:rsid w:val="0076672A"/>
    <w:rsid w:val="00766BE6"/>
    <w:rsid w:val="00767240"/>
    <w:rsid w:val="007675B1"/>
    <w:rsid w:val="00770D9F"/>
    <w:rsid w:val="00771196"/>
    <w:rsid w:val="007711A5"/>
    <w:rsid w:val="007723F0"/>
    <w:rsid w:val="00772813"/>
    <w:rsid w:val="00772D4D"/>
    <w:rsid w:val="0077348F"/>
    <w:rsid w:val="0077472F"/>
    <w:rsid w:val="00774C96"/>
    <w:rsid w:val="00775239"/>
    <w:rsid w:val="00776F37"/>
    <w:rsid w:val="0077732F"/>
    <w:rsid w:val="00781437"/>
    <w:rsid w:val="00781F22"/>
    <w:rsid w:val="0078269E"/>
    <w:rsid w:val="007829C4"/>
    <w:rsid w:val="00783134"/>
    <w:rsid w:val="007855F4"/>
    <w:rsid w:val="00786402"/>
    <w:rsid w:val="00786F85"/>
    <w:rsid w:val="00787C8D"/>
    <w:rsid w:val="00790A01"/>
    <w:rsid w:val="00792427"/>
    <w:rsid w:val="00792648"/>
    <w:rsid w:val="00792E4B"/>
    <w:rsid w:val="0079332B"/>
    <w:rsid w:val="0079361D"/>
    <w:rsid w:val="00793AD2"/>
    <w:rsid w:val="00794257"/>
    <w:rsid w:val="00794C2D"/>
    <w:rsid w:val="00795A3D"/>
    <w:rsid w:val="00795BE2"/>
    <w:rsid w:val="007967FE"/>
    <w:rsid w:val="007972E9"/>
    <w:rsid w:val="007A0667"/>
    <w:rsid w:val="007A243A"/>
    <w:rsid w:val="007A3202"/>
    <w:rsid w:val="007A4AB5"/>
    <w:rsid w:val="007A4E25"/>
    <w:rsid w:val="007A508E"/>
    <w:rsid w:val="007A6424"/>
    <w:rsid w:val="007A666C"/>
    <w:rsid w:val="007A66A1"/>
    <w:rsid w:val="007A673C"/>
    <w:rsid w:val="007B07B6"/>
    <w:rsid w:val="007B0E31"/>
    <w:rsid w:val="007B1E3F"/>
    <w:rsid w:val="007B2A2C"/>
    <w:rsid w:val="007B2DE5"/>
    <w:rsid w:val="007B2E5E"/>
    <w:rsid w:val="007B2F52"/>
    <w:rsid w:val="007B33A3"/>
    <w:rsid w:val="007B5BE4"/>
    <w:rsid w:val="007B6304"/>
    <w:rsid w:val="007B7E96"/>
    <w:rsid w:val="007C05A3"/>
    <w:rsid w:val="007C2EE9"/>
    <w:rsid w:val="007C350C"/>
    <w:rsid w:val="007C3BE9"/>
    <w:rsid w:val="007C6409"/>
    <w:rsid w:val="007C7778"/>
    <w:rsid w:val="007D1047"/>
    <w:rsid w:val="007D1512"/>
    <w:rsid w:val="007D1A75"/>
    <w:rsid w:val="007D1C94"/>
    <w:rsid w:val="007D349E"/>
    <w:rsid w:val="007D43F4"/>
    <w:rsid w:val="007D7BF3"/>
    <w:rsid w:val="007E0223"/>
    <w:rsid w:val="007E085B"/>
    <w:rsid w:val="007E172D"/>
    <w:rsid w:val="007E2325"/>
    <w:rsid w:val="007E23A5"/>
    <w:rsid w:val="007E292A"/>
    <w:rsid w:val="007E2DB6"/>
    <w:rsid w:val="007E3EA7"/>
    <w:rsid w:val="007E4309"/>
    <w:rsid w:val="007E47E8"/>
    <w:rsid w:val="007E516C"/>
    <w:rsid w:val="007E555C"/>
    <w:rsid w:val="007E652F"/>
    <w:rsid w:val="007E6B40"/>
    <w:rsid w:val="007E6ECA"/>
    <w:rsid w:val="007F0A60"/>
    <w:rsid w:val="007F0C8E"/>
    <w:rsid w:val="007F178E"/>
    <w:rsid w:val="007F2888"/>
    <w:rsid w:val="007F2CB5"/>
    <w:rsid w:val="007F2D18"/>
    <w:rsid w:val="007F3090"/>
    <w:rsid w:val="007F410C"/>
    <w:rsid w:val="007F5200"/>
    <w:rsid w:val="007F5545"/>
    <w:rsid w:val="00800AE3"/>
    <w:rsid w:val="00801D10"/>
    <w:rsid w:val="008029DB"/>
    <w:rsid w:val="00802BE3"/>
    <w:rsid w:val="00804E94"/>
    <w:rsid w:val="0080506B"/>
    <w:rsid w:val="00805164"/>
    <w:rsid w:val="008051B2"/>
    <w:rsid w:val="00805ABE"/>
    <w:rsid w:val="00805DB5"/>
    <w:rsid w:val="008077A2"/>
    <w:rsid w:val="0081044A"/>
    <w:rsid w:val="00810E43"/>
    <w:rsid w:val="00812159"/>
    <w:rsid w:val="00812290"/>
    <w:rsid w:val="008127D3"/>
    <w:rsid w:val="00813E57"/>
    <w:rsid w:val="00814CEF"/>
    <w:rsid w:val="008150CF"/>
    <w:rsid w:val="00816A0D"/>
    <w:rsid w:val="008203B7"/>
    <w:rsid w:val="008203C6"/>
    <w:rsid w:val="008203FC"/>
    <w:rsid w:val="00820B54"/>
    <w:rsid w:val="008210AC"/>
    <w:rsid w:val="008215B8"/>
    <w:rsid w:val="0082194B"/>
    <w:rsid w:val="00821968"/>
    <w:rsid w:val="00821FD6"/>
    <w:rsid w:val="008224AC"/>
    <w:rsid w:val="00822547"/>
    <w:rsid w:val="00822801"/>
    <w:rsid w:val="0082373B"/>
    <w:rsid w:val="008239BD"/>
    <w:rsid w:val="00823AC5"/>
    <w:rsid w:val="00825F38"/>
    <w:rsid w:val="0082733D"/>
    <w:rsid w:val="0083012B"/>
    <w:rsid w:val="008301A1"/>
    <w:rsid w:val="00830567"/>
    <w:rsid w:val="00833D2E"/>
    <w:rsid w:val="00834B2A"/>
    <w:rsid w:val="008354F4"/>
    <w:rsid w:val="00836055"/>
    <w:rsid w:val="008370F3"/>
    <w:rsid w:val="0084042F"/>
    <w:rsid w:val="00840972"/>
    <w:rsid w:val="00841F51"/>
    <w:rsid w:val="00842B1F"/>
    <w:rsid w:val="00842E5E"/>
    <w:rsid w:val="00845388"/>
    <w:rsid w:val="00846EC4"/>
    <w:rsid w:val="00850707"/>
    <w:rsid w:val="00851824"/>
    <w:rsid w:val="008530F5"/>
    <w:rsid w:val="00853AA2"/>
    <w:rsid w:val="00853C24"/>
    <w:rsid w:val="00853E0D"/>
    <w:rsid w:val="00854A13"/>
    <w:rsid w:val="00854BF1"/>
    <w:rsid w:val="008556EC"/>
    <w:rsid w:val="00857000"/>
    <w:rsid w:val="00857345"/>
    <w:rsid w:val="0085755D"/>
    <w:rsid w:val="00860C44"/>
    <w:rsid w:val="00861938"/>
    <w:rsid w:val="00861A18"/>
    <w:rsid w:val="00863DCC"/>
    <w:rsid w:val="008642E5"/>
    <w:rsid w:val="00865576"/>
    <w:rsid w:val="00865623"/>
    <w:rsid w:val="00865DAB"/>
    <w:rsid w:val="00866176"/>
    <w:rsid w:val="00866329"/>
    <w:rsid w:val="0086664F"/>
    <w:rsid w:val="00866733"/>
    <w:rsid w:val="00871CCE"/>
    <w:rsid w:val="00872910"/>
    <w:rsid w:val="0087594E"/>
    <w:rsid w:val="00876F70"/>
    <w:rsid w:val="00877433"/>
    <w:rsid w:val="0087790F"/>
    <w:rsid w:val="00877914"/>
    <w:rsid w:val="00877A70"/>
    <w:rsid w:val="008803A7"/>
    <w:rsid w:val="00880483"/>
    <w:rsid w:val="008804B8"/>
    <w:rsid w:val="00880692"/>
    <w:rsid w:val="00880FCE"/>
    <w:rsid w:val="00881019"/>
    <w:rsid w:val="00881AA2"/>
    <w:rsid w:val="00882D52"/>
    <w:rsid w:val="00884E4E"/>
    <w:rsid w:val="008864BE"/>
    <w:rsid w:val="008868E0"/>
    <w:rsid w:val="00886902"/>
    <w:rsid w:val="00886AA3"/>
    <w:rsid w:val="00887443"/>
    <w:rsid w:val="00887CE4"/>
    <w:rsid w:val="00890201"/>
    <w:rsid w:val="00890E9C"/>
    <w:rsid w:val="00891C67"/>
    <w:rsid w:val="00892A25"/>
    <w:rsid w:val="00892F0C"/>
    <w:rsid w:val="008937B2"/>
    <w:rsid w:val="00896FB5"/>
    <w:rsid w:val="00897784"/>
    <w:rsid w:val="008A0C50"/>
    <w:rsid w:val="008A0E18"/>
    <w:rsid w:val="008A2D22"/>
    <w:rsid w:val="008A30F6"/>
    <w:rsid w:val="008A434D"/>
    <w:rsid w:val="008A4A81"/>
    <w:rsid w:val="008A4CD2"/>
    <w:rsid w:val="008A5A00"/>
    <w:rsid w:val="008A60A6"/>
    <w:rsid w:val="008A619E"/>
    <w:rsid w:val="008A6B14"/>
    <w:rsid w:val="008A7DE6"/>
    <w:rsid w:val="008B07ED"/>
    <w:rsid w:val="008B1188"/>
    <w:rsid w:val="008B1278"/>
    <w:rsid w:val="008B1809"/>
    <w:rsid w:val="008B2F8B"/>
    <w:rsid w:val="008B5015"/>
    <w:rsid w:val="008B5390"/>
    <w:rsid w:val="008B566B"/>
    <w:rsid w:val="008B56B6"/>
    <w:rsid w:val="008B5F9A"/>
    <w:rsid w:val="008B6228"/>
    <w:rsid w:val="008B6691"/>
    <w:rsid w:val="008B66F0"/>
    <w:rsid w:val="008B6FA7"/>
    <w:rsid w:val="008B77A6"/>
    <w:rsid w:val="008B78B0"/>
    <w:rsid w:val="008C0712"/>
    <w:rsid w:val="008C0AB2"/>
    <w:rsid w:val="008C2F16"/>
    <w:rsid w:val="008C35FC"/>
    <w:rsid w:val="008C3F1C"/>
    <w:rsid w:val="008C5FBC"/>
    <w:rsid w:val="008C6604"/>
    <w:rsid w:val="008C661C"/>
    <w:rsid w:val="008C721F"/>
    <w:rsid w:val="008C7E70"/>
    <w:rsid w:val="008D0438"/>
    <w:rsid w:val="008D0DB4"/>
    <w:rsid w:val="008D0E7F"/>
    <w:rsid w:val="008D17E9"/>
    <w:rsid w:val="008D237F"/>
    <w:rsid w:val="008D2FED"/>
    <w:rsid w:val="008D33B7"/>
    <w:rsid w:val="008D3EC3"/>
    <w:rsid w:val="008D4AD3"/>
    <w:rsid w:val="008D7448"/>
    <w:rsid w:val="008E1221"/>
    <w:rsid w:val="008E1896"/>
    <w:rsid w:val="008E1D5B"/>
    <w:rsid w:val="008E28D3"/>
    <w:rsid w:val="008E34E3"/>
    <w:rsid w:val="008E35C6"/>
    <w:rsid w:val="008E395B"/>
    <w:rsid w:val="008E3E8D"/>
    <w:rsid w:val="008E430C"/>
    <w:rsid w:val="008E4499"/>
    <w:rsid w:val="008E539F"/>
    <w:rsid w:val="008E5BAF"/>
    <w:rsid w:val="008E629D"/>
    <w:rsid w:val="008E62A4"/>
    <w:rsid w:val="008E6B17"/>
    <w:rsid w:val="008E7300"/>
    <w:rsid w:val="008F0797"/>
    <w:rsid w:val="008F0922"/>
    <w:rsid w:val="008F2150"/>
    <w:rsid w:val="008F2D6F"/>
    <w:rsid w:val="008F3C44"/>
    <w:rsid w:val="008F4B58"/>
    <w:rsid w:val="008F5753"/>
    <w:rsid w:val="008F6013"/>
    <w:rsid w:val="008F606A"/>
    <w:rsid w:val="008F6B79"/>
    <w:rsid w:val="00900798"/>
    <w:rsid w:val="00900DD0"/>
    <w:rsid w:val="00900F30"/>
    <w:rsid w:val="00902664"/>
    <w:rsid w:val="0090318B"/>
    <w:rsid w:val="00904B5D"/>
    <w:rsid w:val="0090548C"/>
    <w:rsid w:val="0090549C"/>
    <w:rsid w:val="00905FF3"/>
    <w:rsid w:val="00907D82"/>
    <w:rsid w:val="009101E8"/>
    <w:rsid w:val="009123DC"/>
    <w:rsid w:val="00912ABC"/>
    <w:rsid w:val="00913ED4"/>
    <w:rsid w:val="009155A7"/>
    <w:rsid w:val="00915C0E"/>
    <w:rsid w:val="009163B5"/>
    <w:rsid w:val="0091712D"/>
    <w:rsid w:val="009203BE"/>
    <w:rsid w:val="009209AD"/>
    <w:rsid w:val="009212F5"/>
    <w:rsid w:val="009237AA"/>
    <w:rsid w:val="00923817"/>
    <w:rsid w:val="00923CE8"/>
    <w:rsid w:val="00924151"/>
    <w:rsid w:val="00925B98"/>
    <w:rsid w:val="00925C74"/>
    <w:rsid w:val="00926862"/>
    <w:rsid w:val="00926ADB"/>
    <w:rsid w:val="00926CBE"/>
    <w:rsid w:val="00927F63"/>
    <w:rsid w:val="0093016B"/>
    <w:rsid w:val="00930243"/>
    <w:rsid w:val="0093104E"/>
    <w:rsid w:val="00931734"/>
    <w:rsid w:val="0093175B"/>
    <w:rsid w:val="00932ECF"/>
    <w:rsid w:val="009332BA"/>
    <w:rsid w:val="009333FF"/>
    <w:rsid w:val="00933A26"/>
    <w:rsid w:val="00934367"/>
    <w:rsid w:val="0093587A"/>
    <w:rsid w:val="00935AF0"/>
    <w:rsid w:val="00935E05"/>
    <w:rsid w:val="009367D7"/>
    <w:rsid w:val="00936DB5"/>
    <w:rsid w:val="00936FA6"/>
    <w:rsid w:val="00937A55"/>
    <w:rsid w:val="00941573"/>
    <w:rsid w:val="009418B8"/>
    <w:rsid w:val="00943F71"/>
    <w:rsid w:val="00944180"/>
    <w:rsid w:val="00944579"/>
    <w:rsid w:val="00946D89"/>
    <w:rsid w:val="00946E05"/>
    <w:rsid w:val="0094758A"/>
    <w:rsid w:val="009508F4"/>
    <w:rsid w:val="009524C8"/>
    <w:rsid w:val="00953E19"/>
    <w:rsid w:val="0095648A"/>
    <w:rsid w:val="009564B2"/>
    <w:rsid w:val="00956947"/>
    <w:rsid w:val="00956EBD"/>
    <w:rsid w:val="00957460"/>
    <w:rsid w:val="00957483"/>
    <w:rsid w:val="00957D85"/>
    <w:rsid w:val="00961395"/>
    <w:rsid w:val="00961AFA"/>
    <w:rsid w:val="009620F6"/>
    <w:rsid w:val="00963966"/>
    <w:rsid w:val="009672C0"/>
    <w:rsid w:val="00967F5E"/>
    <w:rsid w:val="0097044D"/>
    <w:rsid w:val="00970C8B"/>
    <w:rsid w:val="00970D2B"/>
    <w:rsid w:val="00971302"/>
    <w:rsid w:val="009714B0"/>
    <w:rsid w:val="00971B49"/>
    <w:rsid w:val="00971EFF"/>
    <w:rsid w:val="00972F86"/>
    <w:rsid w:val="00973563"/>
    <w:rsid w:val="00973AFD"/>
    <w:rsid w:val="009746D2"/>
    <w:rsid w:val="00974DB5"/>
    <w:rsid w:val="00975C4F"/>
    <w:rsid w:val="009770F7"/>
    <w:rsid w:val="009778CB"/>
    <w:rsid w:val="009779F6"/>
    <w:rsid w:val="00980D07"/>
    <w:rsid w:val="00981525"/>
    <w:rsid w:val="00983770"/>
    <w:rsid w:val="00984578"/>
    <w:rsid w:val="00985548"/>
    <w:rsid w:val="00985F1A"/>
    <w:rsid w:val="00986ED3"/>
    <w:rsid w:val="00987C5B"/>
    <w:rsid w:val="00987EEB"/>
    <w:rsid w:val="009904AC"/>
    <w:rsid w:val="00990BFF"/>
    <w:rsid w:val="009917C8"/>
    <w:rsid w:val="00991B3B"/>
    <w:rsid w:val="0099265F"/>
    <w:rsid w:val="009927E5"/>
    <w:rsid w:val="00992ABD"/>
    <w:rsid w:val="0099344B"/>
    <w:rsid w:val="00993AC7"/>
    <w:rsid w:val="00994E17"/>
    <w:rsid w:val="00994E50"/>
    <w:rsid w:val="00995D9D"/>
    <w:rsid w:val="00995F5C"/>
    <w:rsid w:val="00996150"/>
    <w:rsid w:val="009970C7"/>
    <w:rsid w:val="00997F06"/>
    <w:rsid w:val="009A28D4"/>
    <w:rsid w:val="009A48D7"/>
    <w:rsid w:val="009A7500"/>
    <w:rsid w:val="009A7AE9"/>
    <w:rsid w:val="009A7E3F"/>
    <w:rsid w:val="009B02B1"/>
    <w:rsid w:val="009B071E"/>
    <w:rsid w:val="009B1953"/>
    <w:rsid w:val="009B23D3"/>
    <w:rsid w:val="009B2DCB"/>
    <w:rsid w:val="009B4FF9"/>
    <w:rsid w:val="009B51F2"/>
    <w:rsid w:val="009B5334"/>
    <w:rsid w:val="009B614A"/>
    <w:rsid w:val="009C0F8A"/>
    <w:rsid w:val="009C156C"/>
    <w:rsid w:val="009C2BF4"/>
    <w:rsid w:val="009C2D68"/>
    <w:rsid w:val="009C3122"/>
    <w:rsid w:val="009C3CDC"/>
    <w:rsid w:val="009C4C42"/>
    <w:rsid w:val="009C5039"/>
    <w:rsid w:val="009C505C"/>
    <w:rsid w:val="009C52E3"/>
    <w:rsid w:val="009C588B"/>
    <w:rsid w:val="009C5D37"/>
    <w:rsid w:val="009C78AA"/>
    <w:rsid w:val="009D0043"/>
    <w:rsid w:val="009D0111"/>
    <w:rsid w:val="009D1026"/>
    <w:rsid w:val="009D1810"/>
    <w:rsid w:val="009D277A"/>
    <w:rsid w:val="009D2E68"/>
    <w:rsid w:val="009D3162"/>
    <w:rsid w:val="009D387A"/>
    <w:rsid w:val="009D403E"/>
    <w:rsid w:val="009D658C"/>
    <w:rsid w:val="009D6861"/>
    <w:rsid w:val="009D7226"/>
    <w:rsid w:val="009D7397"/>
    <w:rsid w:val="009E1586"/>
    <w:rsid w:val="009E2014"/>
    <w:rsid w:val="009E50F1"/>
    <w:rsid w:val="009E5BFD"/>
    <w:rsid w:val="009E6323"/>
    <w:rsid w:val="009E64B4"/>
    <w:rsid w:val="009E6A62"/>
    <w:rsid w:val="009E6B1F"/>
    <w:rsid w:val="009F0065"/>
    <w:rsid w:val="009F2B19"/>
    <w:rsid w:val="009F2D18"/>
    <w:rsid w:val="009F3488"/>
    <w:rsid w:val="009F3740"/>
    <w:rsid w:val="009F4862"/>
    <w:rsid w:val="009F4E2C"/>
    <w:rsid w:val="009F504C"/>
    <w:rsid w:val="009F60A2"/>
    <w:rsid w:val="009F60C9"/>
    <w:rsid w:val="009F780A"/>
    <w:rsid w:val="00A003B9"/>
    <w:rsid w:val="00A004A3"/>
    <w:rsid w:val="00A0257B"/>
    <w:rsid w:val="00A0262B"/>
    <w:rsid w:val="00A02DF1"/>
    <w:rsid w:val="00A02EFC"/>
    <w:rsid w:val="00A02FDC"/>
    <w:rsid w:val="00A03207"/>
    <w:rsid w:val="00A03883"/>
    <w:rsid w:val="00A04803"/>
    <w:rsid w:val="00A05123"/>
    <w:rsid w:val="00A07E38"/>
    <w:rsid w:val="00A11862"/>
    <w:rsid w:val="00A131E4"/>
    <w:rsid w:val="00A13571"/>
    <w:rsid w:val="00A13F8E"/>
    <w:rsid w:val="00A141D8"/>
    <w:rsid w:val="00A1487E"/>
    <w:rsid w:val="00A14DB9"/>
    <w:rsid w:val="00A14FD4"/>
    <w:rsid w:val="00A1550A"/>
    <w:rsid w:val="00A157AB"/>
    <w:rsid w:val="00A15BE5"/>
    <w:rsid w:val="00A16D39"/>
    <w:rsid w:val="00A17FF2"/>
    <w:rsid w:val="00A20555"/>
    <w:rsid w:val="00A206D9"/>
    <w:rsid w:val="00A21047"/>
    <w:rsid w:val="00A21468"/>
    <w:rsid w:val="00A21644"/>
    <w:rsid w:val="00A22577"/>
    <w:rsid w:val="00A2380C"/>
    <w:rsid w:val="00A2407D"/>
    <w:rsid w:val="00A24A77"/>
    <w:rsid w:val="00A251EE"/>
    <w:rsid w:val="00A258CA"/>
    <w:rsid w:val="00A25948"/>
    <w:rsid w:val="00A26BB0"/>
    <w:rsid w:val="00A274C1"/>
    <w:rsid w:val="00A311B7"/>
    <w:rsid w:val="00A3140E"/>
    <w:rsid w:val="00A31D20"/>
    <w:rsid w:val="00A33606"/>
    <w:rsid w:val="00A336F2"/>
    <w:rsid w:val="00A34C55"/>
    <w:rsid w:val="00A3503F"/>
    <w:rsid w:val="00A35578"/>
    <w:rsid w:val="00A358ED"/>
    <w:rsid w:val="00A3619C"/>
    <w:rsid w:val="00A36858"/>
    <w:rsid w:val="00A36E23"/>
    <w:rsid w:val="00A37812"/>
    <w:rsid w:val="00A40D57"/>
    <w:rsid w:val="00A4112D"/>
    <w:rsid w:val="00A41DE8"/>
    <w:rsid w:val="00A422B7"/>
    <w:rsid w:val="00A42CD4"/>
    <w:rsid w:val="00A43043"/>
    <w:rsid w:val="00A433CE"/>
    <w:rsid w:val="00A449A6"/>
    <w:rsid w:val="00A45CC7"/>
    <w:rsid w:val="00A45DA8"/>
    <w:rsid w:val="00A464C4"/>
    <w:rsid w:val="00A46B23"/>
    <w:rsid w:val="00A50970"/>
    <w:rsid w:val="00A50CAE"/>
    <w:rsid w:val="00A5157F"/>
    <w:rsid w:val="00A52081"/>
    <w:rsid w:val="00A55564"/>
    <w:rsid w:val="00A5566F"/>
    <w:rsid w:val="00A5772B"/>
    <w:rsid w:val="00A57BFD"/>
    <w:rsid w:val="00A60623"/>
    <w:rsid w:val="00A6072B"/>
    <w:rsid w:val="00A608DD"/>
    <w:rsid w:val="00A62F81"/>
    <w:rsid w:val="00A635C6"/>
    <w:rsid w:val="00A6436F"/>
    <w:rsid w:val="00A652F9"/>
    <w:rsid w:val="00A65735"/>
    <w:rsid w:val="00A65913"/>
    <w:rsid w:val="00A65F45"/>
    <w:rsid w:val="00A66DB6"/>
    <w:rsid w:val="00A670D8"/>
    <w:rsid w:val="00A673C8"/>
    <w:rsid w:val="00A70784"/>
    <w:rsid w:val="00A708AE"/>
    <w:rsid w:val="00A720B9"/>
    <w:rsid w:val="00A73096"/>
    <w:rsid w:val="00A738F8"/>
    <w:rsid w:val="00A739F7"/>
    <w:rsid w:val="00A766C7"/>
    <w:rsid w:val="00A80A83"/>
    <w:rsid w:val="00A81668"/>
    <w:rsid w:val="00A829F2"/>
    <w:rsid w:val="00A835F7"/>
    <w:rsid w:val="00A83709"/>
    <w:rsid w:val="00A83E3A"/>
    <w:rsid w:val="00A84334"/>
    <w:rsid w:val="00A852B1"/>
    <w:rsid w:val="00A90A32"/>
    <w:rsid w:val="00A914FE"/>
    <w:rsid w:val="00A9283B"/>
    <w:rsid w:val="00A93746"/>
    <w:rsid w:val="00A948DC"/>
    <w:rsid w:val="00A94EB8"/>
    <w:rsid w:val="00A95C06"/>
    <w:rsid w:val="00A95FB6"/>
    <w:rsid w:val="00AA0250"/>
    <w:rsid w:val="00AA0FA3"/>
    <w:rsid w:val="00AA3443"/>
    <w:rsid w:val="00AA3B83"/>
    <w:rsid w:val="00AA3CE7"/>
    <w:rsid w:val="00AA3D39"/>
    <w:rsid w:val="00AA45AB"/>
    <w:rsid w:val="00AA5F82"/>
    <w:rsid w:val="00AA633E"/>
    <w:rsid w:val="00AA647B"/>
    <w:rsid w:val="00AA6565"/>
    <w:rsid w:val="00AA6A0D"/>
    <w:rsid w:val="00AA6E46"/>
    <w:rsid w:val="00AB115F"/>
    <w:rsid w:val="00AB129B"/>
    <w:rsid w:val="00AB4EFD"/>
    <w:rsid w:val="00AB7175"/>
    <w:rsid w:val="00AC33EE"/>
    <w:rsid w:val="00AC392A"/>
    <w:rsid w:val="00AC5885"/>
    <w:rsid w:val="00AC5C02"/>
    <w:rsid w:val="00AC62F3"/>
    <w:rsid w:val="00AC6517"/>
    <w:rsid w:val="00AC6704"/>
    <w:rsid w:val="00AC6DD0"/>
    <w:rsid w:val="00AC7BC6"/>
    <w:rsid w:val="00AD0307"/>
    <w:rsid w:val="00AD05D3"/>
    <w:rsid w:val="00AD1098"/>
    <w:rsid w:val="00AD1B3D"/>
    <w:rsid w:val="00AD2D3A"/>
    <w:rsid w:val="00AD50AE"/>
    <w:rsid w:val="00AD79DE"/>
    <w:rsid w:val="00AD7D06"/>
    <w:rsid w:val="00AD7EDF"/>
    <w:rsid w:val="00AE0AE3"/>
    <w:rsid w:val="00AE184F"/>
    <w:rsid w:val="00AE1EF7"/>
    <w:rsid w:val="00AE3D65"/>
    <w:rsid w:val="00AE3EF2"/>
    <w:rsid w:val="00AE43A4"/>
    <w:rsid w:val="00AE524E"/>
    <w:rsid w:val="00AE5AA1"/>
    <w:rsid w:val="00AE675A"/>
    <w:rsid w:val="00AE6F14"/>
    <w:rsid w:val="00AE738E"/>
    <w:rsid w:val="00AE7DE7"/>
    <w:rsid w:val="00AF0BDB"/>
    <w:rsid w:val="00AF0CB1"/>
    <w:rsid w:val="00AF1291"/>
    <w:rsid w:val="00AF12B1"/>
    <w:rsid w:val="00AF1471"/>
    <w:rsid w:val="00AF15EA"/>
    <w:rsid w:val="00AF2520"/>
    <w:rsid w:val="00AF396C"/>
    <w:rsid w:val="00AF39F1"/>
    <w:rsid w:val="00AF3CD9"/>
    <w:rsid w:val="00AF57CA"/>
    <w:rsid w:val="00AF7285"/>
    <w:rsid w:val="00AF7A53"/>
    <w:rsid w:val="00B00325"/>
    <w:rsid w:val="00B00B1F"/>
    <w:rsid w:val="00B00EC6"/>
    <w:rsid w:val="00B016B3"/>
    <w:rsid w:val="00B01D94"/>
    <w:rsid w:val="00B02740"/>
    <w:rsid w:val="00B0289C"/>
    <w:rsid w:val="00B028F6"/>
    <w:rsid w:val="00B035E6"/>
    <w:rsid w:val="00B03671"/>
    <w:rsid w:val="00B03808"/>
    <w:rsid w:val="00B03A70"/>
    <w:rsid w:val="00B0426E"/>
    <w:rsid w:val="00B04875"/>
    <w:rsid w:val="00B04CE6"/>
    <w:rsid w:val="00B05855"/>
    <w:rsid w:val="00B07CEA"/>
    <w:rsid w:val="00B107E8"/>
    <w:rsid w:val="00B10A6A"/>
    <w:rsid w:val="00B10CA4"/>
    <w:rsid w:val="00B117FA"/>
    <w:rsid w:val="00B119D4"/>
    <w:rsid w:val="00B119F9"/>
    <w:rsid w:val="00B11E24"/>
    <w:rsid w:val="00B12369"/>
    <w:rsid w:val="00B12D2A"/>
    <w:rsid w:val="00B12E87"/>
    <w:rsid w:val="00B12F25"/>
    <w:rsid w:val="00B1396C"/>
    <w:rsid w:val="00B14EB9"/>
    <w:rsid w:val="00B16CED"/>
    <w:rsid w:val="00B17C11"/>
    <w:rsid w:val="00B21310"/>
    <w:rsid w:val="00B2169D"/>
    <w:rsid w:val="00B21FDE"/>
    <w:rsid w:val="00B228C0"/>
    <w:rsid w:val="00B22D4D"/>
    <w:rsid w:val="00B24DA8"/>
    <w:rsid w:val="00B25042"/>
    <w:rsid w:val="00B250CC"/>
    <w:rsid w:val="00B251BA"/>
    <w:rsid w:val="00B30C42"/>
    <w:rsid w:val="00B31462"/>
    <w:rsid w:val="00B32AF7"/>
    <w:rsid w:val="00B33B8A"/>
    <w:rsid w:val="00B35405"/>
    <w:rsid w:val="00B36B29"/>
    <w:rsid w:val="00B370E6"/>
    <w:rsid w:val="00B37D3B"/>
    <w:rsid w:val="00B407AA"/>
    <w:rsid w:val="00B41106"/>
    <w:rsid w:val="00B41E3B"/>
    <w:rsid w:val="00B42697"/>
    <w:rsid w:val="00B4288D"/>
    <w:rsid w:val="00B42EFA"/>
    <w:rsid w:val="00B4363C"/>
    <w:rsid w:val="00B439A3"/>
    <w:rsid w:val="00B44E55"/>
    <w:rsid w:val="00B45F12"/>
    <w:rsid w:val="00B463B6"/>
    <w:rsid w:val="00B47263"/>
    <w:rsid w:val="00B47C1F"/>
    <w:rsid w:val="00B50A4A"/>
    <w:rsid w:val="00B51AE6"/>
    <w:rsid w:val="00B52124"/>
    <w:rsid w:val="00B52270"/>
    <w:rsid w:val="00B52BD7"/>
    <w:rsid w:val="00B535B4"/>
    <w:rsid w:val="00B53B4B"/>
    <w:rsid w:val="00B542B1"/>
    <w:rsid w:val="00B55729"/>
    <w:rsid w:val="00B55B16"/>
    <w:rsid w:val="00B56167"/>
    <w:rsid w:val="00B60489"/>
    <w:rsid w:val="00B6089B"/>
    <w:rsid w:val="00B6420A"/>
    <w:rsid w:val="00B65374"/>
    <w:rsid w:val="00B65A4C"/>
    <w:rsid w:val="00B65B36"/>
    <w:rsid w:val="00B6716E"/>
    <w:rsid w:val="00B700D5"/>
    <w:rsid w:val="00B7150D"/>
    <w:rsid w:val="00B74457"/>
    <w:rsid w:val="00B74CC8"/>
    <w:rsid w:val="00B76205"/>
    <w:rsid w:val="00B820B0"/>
    <w:rsid w:val="00B8221B"/>
    <w:rsid w:val="00B82C0E"/>
    <w:rsid w:val="00B8484D"/>
    <w:rsid w:val="00B8548C"/>
    <w:rsid w:val="00B85B42"/>
    <w:rsid w:val="00B86522"/>
    <w:rsid w:val="00B86D61"/>
    <w:rsid w:val="00B86EA0"/>
    <w:rsid w:val="00B86FFC"/>
    <w:rsid w:val="00B87BBE"/>
    <w:rsid w:val="00B90246"/>
    <w:rsid w:val="00B90C3D"/>
    <w:rsid w:val="00B914BA"/>
    <w:rsid w:val="00B91506"/>
    <w:rsid w:val="00B91D56"/>
    <w:rsid w:val="00B9341C"/>
    <w:rsid w:val="00B93446"/>
    <w:rsid w:val="00B940D5"/>
    <w:rsid w:val="00B95930"/>
    <w:rsid w:val="00B9607B"/>
    <w:rsid w:val="00B9617C"/>
    <w:rsid w:val="00BA219B"/>
    <w:rsid w:val="00BA2267"/>
    <w:rsid w:val="00BA2AFA"/>
    <w:rsid w:val="00BA2B48"/>
    <w:rsid w:val="00BA2E81"/>
    <w:rsid w:val="00BA61FB"/>
    <w:rsid w:val="00BA62D7"/>
    <w:rsid w:val="00BA74FF"/>
    <w:rsid w:val="00BB0F0A"/>
    <w:rsid w:val="00BB13BC"/>
    <w:rsid w:val="00BB176C"/>
    <w:rsid w:val="00BB2652"/>
    <w:rsid w:val="00BB3544"/>
    <w:rsid w:val="00BB4D0C"/>
    <w:rsid w:val="00BB5A8A"/>
    <w:rsid w:val="00BB66FF"/>
    <w:rsid w:val="00BB76D0"/>
    <w:rsid w:val="00BB7854"/>
    <w:rsid w:val="00BC0C0B"/>
    <w:rsid w:val="00BC1309"/>
    <w:rsid w:val="00BC1C5D"/>
    <w:rsid w:val="00BC222D"/>
    <w:rsid w:val="00BC2988"/>
    <w:rsid w:val="00BC4240"/>
    <w:rsid w:val="00BC445C"/>
    <w:rsid w:val="00BC4A4A"/>
    <w:rsid w:val="00BC5160"/>
    <w:rsid w:val="00BC5619"/>
    <w:rsid w:val="00BC6001"/>
    <w:rsid w:val="00BC6C4B"/>
    <w:rsid w:val="00BD139F"/>
    <w:rsid w:val="00BD1BAD"/>
    <w:rsid w:val="00BD209D"/>
    <w:rsid w:val="00BD2BAC"/>
    <w:rsid w:val="00BD3A2A"/>
    <w:rsid w:val="00BD440B"/>
    <w:rsid w:val="00BD49C2"/>
    <w:rsid w:val="00BD4FCD"/>
    <w:rsid w:val="00BD681D"/>
    <w:rsid w:val="00BD7739"/>
    <w:rsid w:val="00BE073B"/>
    <w:rsid w:val="00BE16CC"/>
    <w:rsid w:val="00BE193D"/>
    <w:rsid w:val="00BE44F3"/>
    <w:rsid w:val="00BE58CE"/>
    <w:rsid w:val="00BE5920"/>
    <w:rsid w:val="00BE5A2C"/>
    <w:rsid w:val="00BE5EA7"/>
    <w:rsid w:val="00BE6D2F"/>
    <w:rsid w:val="00BE6F72"/>
    <w:rsid w:val="00BF064E"/>
    <w:rsid w:val="00BF10DD"/>
    <w:rsid w:val="00BF17E5"/>
    <w:rsid w:val="00BF1832"/>
    <w:rsid w:val="00BF2814"/>
    <w:rsid w:val="00BF4A19"/>
    <w:rsid w:val="00BF563B"/>
    <w:rsid w:val="00BF5D9E"/>
    <w:rsid w:val="00BF6C01"/>
    <w:rsid w:val="00BF6DEA"/>
    <w:rsid w:val="00BF6F6F"/>
    <w:rsid w:val="00BF73DE"/>
    <w:rsid w:val="00C00CF2"/>
    <w:rsid w:val="00C01FF0"/>
    <w:rsid w:val="00C02796"/>
    <w:rsid w:val="00C03E64"/>
    <w:rsid w:val="00C04769"/>
    <w:rsid w:val="00C0496E"/>
    <w:rsid w:val="00C0526F"/>
    <w:rsid w:val="00C05C20"/>
    <w:rsid w:val="00C06B76"/>
    <w:rsid w:val="00C06F68"/>
    <w:rsid w:val="00C07ACA"/>
    <w:rsid w:val="00C10450"/>
    <w:rsid w:val="00C10E91"/>
    <w:rsid w:val="00C116E6"/>
    <w:rsid w:val="00C117E4"/>
    <w:rsid w:val="00C13A26"/>
    <w:rsid w:val="00C1403B"/>
    <w:rsid w:val="00C141A4"/>
    <w:rsid w:val="00C14365"/>
    <w:rsid w:val="00C148CD"/>
    <w:rsid w:val="00C15E3E"/>
    <w:rsid w:val="00C16AAB"/>
    <w:rsid w:val="00C1734F"/>
    <w:rsid w:val="00C17749"/>
    <w:rsid w:val="00C202D0"/>
    <w:rsid w:val="00C206CF"/>
    <w:rsid w:val="00C2083A"/>
    <w:rsid w:val="00C238FF"/>
    <w:rsid w:val="00C23A87"/>
    <w:rsid w:val="00C241D1"/>
    <w:rsid w:val="00C26191"/>
    <w:rsid w:val="00C26506"/>
    <w:rsid w:val="00C26C20"/>
    <w:rsid w:val="00C26EEE"/>
    <w:rsid w:val="00C301BB"/>
    <w:rsid w:val="00C30D33"/>
    <w:rsid w:val="00C31B8D"/>
    <w:rsid w:val="00C31C16"/>
    <w:rsid w:val="00C32623"/>
    <w:rsid w:val="00C34F5F"/>
    <w:rsid w:val="00C35209"/>
    <w:rsid w:val="00C35DB9"/>
    <w:rsid w:val="00C366F4"/>
    <w:rsid w:val="00C367C9"/>
    <w:rsid w:val="00C374D2"/>
    <w:rsid w:val="00C42004"/>
    <w:rsid w:val="00C42A26"/>
    <w:rsid w:val="00C43102"/>
    <w:rsid w:val="00C443F0"/>
    <w:rsid w:val="00C44E8A"/>
    <w:rsid w:val="00C450D9"/>
    <w:rsid w:val="00C458CF"/>
    <w:rsid w:val="00C45E8E"/>
    <w:rsid w:val="00C45F5C"/>
    <w:rsid w:val="00C46E10"/>
    <w:rsid w:val="00C50354"/>
    <w:rsid w:val="00C511A0"/>
    <w:rsid w:val="00C525DF"/>
    <w:rsid w:val="00C52863"/>
    <w:rsid w:val="00C535DC"/>
    <w:rsid w:val="00C546D5"/>
    <w:rsid w:val="00C55D23"/>
    <w:rsid w:val="00C5704A"/>
    <w:rsid w:val="00C572F0"/>
    <w:rsid w:val="00C57916"/>
    <w:rsid w:val="00C57D5C"/>
    <w:rsid w:val="00C60043"/>
    <w:rsid w:val="00C60146"/>
    <w:rsid w:val="00C6114E"/>
    <w:rsid w:val="00C61A87"/>
    <w:rsid w:val="00C61F06"/>
    <w:rsid w:val="00C62745"/>
    <w:rsid w:val="00C62862"/>
    <w:rsid w:val="00C63D3D"/>
    <w:rsid w:val="00C6551D"/>
    <w:rsid w:val="00C6626A"/>
    <w:rsid w:val="00C6652E"/>
    <w:rsid w:val="00C669F9"/>
    <w:rsid w:val="00C67484"/>
    <w:rsid w:val="00C706BE"/>
    <w:rsid w:val="00C70D62"/>
    <w:rsid w:val="00C70FDC"/>
    <w:rsid w:val="00C7263A"/>
    <w:rsid w:val="00C7304B"/>
    <w:rsid w:val="00C731F5"/>
    <w:rsid w:val="00C736AA"/>
    <w:rsid w:val="00C75769"/>
    <w:rsid w:val="00C759A3"/>
    <w:rsid w:val="00C75BB5"/>
    <w:rsid w:val="00C76151"/>
    <w:rsid w:val="00C7668C"/>
    <w:rsid w:val="00C76D16"/>
    <w:rsid w:val="00C77671"/>
    <w:rsid w:val="00C77B49"/>
    <w:rsid w:val="00C80CD9"/>
    <w:rsid w:val="00C82E2E"/>
    <w:rsid w:val="00C83996"/>
    <w:rsid w:val="00C84253"/>
    <w:rsid w:val="00C84BFC"/>
    <w:rsid w:val="00C853CA"/>
    <w:rsid w:val="00C857EC"/>
    <w:rsid w:val="00C865BB"/>
    <w:rsid w:val="00C87B00"/>
    <w:rsid w:val="00C87D85"/>
    <w:rsid w:val="00C92C3E"/>
    <w:rsid w:val="00C92F1C"/>
    <w:rsid w:val="00C93D77"/>
    <w:rsid w:val="00C941AE"/>
    <w:rsid w:val="00C944AB"/>
    <w:rsid w:val="00C94E24"/>
    <w:rsid w:val="00C9704C"/>
    <w:rsid w:val="00CA0EF0"/>
    <w:rsid w:val="00CA10F9"/>
    <w:rsid w:val="00CA19FC"/>
    <w:rsid w:val="00CA28F3"/>
    <w:rsid w:val="00CA3297"/>
    <w:rsid w:val="00CA46C9"/>
    <w:rsid w:val="00CA61DC"/>
    <w:rsid w:val="00CA6A58"/>
    <w:rsid w:val="00CA6E2F"/>
    <w:rsid w:val="00CA6FE3"/>
    <w:rsid w:val="00CB05AE"/>
    <w:rsid w:val="00CB0A10"/>
    <w:rsid w:val="00CB0D9B"/>
    <w:rsid w:val="00CB15EB"/>
    <w:rsid w:val="00CB1AC8"/>
    <w:rsid w:val="00CB2C82"/>
    <w:rsid w:val="00CB2F35"/>
    <w:rsid w:val="00CB3355"/>
    <w:rsid w:val="00CB3510"/>
    <w:rsid w:val="00CB3BBC"/>
    <w:rsid w:val="00CB3EDE"/>
    <w:rsid w:val="00CB4349"/>
    <w:rsid w:val="00CB546A"/>
    <w:rsid w:val="00CB5695"/>
    <w:rsid w:val="00CB63CC"/>
    <w:rsid w:val="00CC1156"/>
    <w:rsid w:val="00CC1614"/>
    <w:rsid w:val="00CC2AD8"/>
    <w:rsid w:val="00CC3FAE"/>
    <w:rsid w:val="00CC4C65"/>
    <w:rsid w:val="00CC5B33"/>
    <w:rsid w:val="00CC5D17"/>
    <w:rsid w:val="00CC69D1"/>
    <w:rsid w:val="00CC6A34"/>
    <w:rsid w:val="00CC6F01"/>
    <w:rsid w:val="00CC6FEF"/>
    <w:rsid w:val="00CC7066"/>
    <w:rsid w:val="00CD01F6"/>
    <w:rsid w:val="00CD045C"/>
    <w:rsid w:val="00CD36DD"/>
    <w:rsid w:val="00CD79F9"/>
    <w:rsid w:val="00CD7B16"/>
    <w:rsid w:val="00CE0AA2"/>
    <w:rsid w:val="00CE25D5"/>
    <w:rsid w:val="00CE3A19"/>
    <w:rsid w:val="00CE3C0C"/>
    <w:rsid w:val="00CE4A8B"/>
    <w:rsid w:val="00CE6063"/>
    <w:rsid w:val="00CE6143"/>
    <w:rsid w:val="00CE6CF7"/>
    <w:rsid w:val="00CE734A"/>
    <w:rsid w:val="00CE777A"/>
    <w:rsid w:val="00CE7A41"/>
    <w:rsid w:val="00CE7FFE"/>
    <w:rsid w:val="00CF0296"/>
    <w:rsid w:val="00CF1E8C"/>
    <w:rsid w:val="00CF257C"/>
    <w:rsid w:val="00CF32C2"/>
    <w:rsid w:val="00CF3A44"/>
    <w:rsid w:val="00CF4630"/>
    <w:rsid w:val="00CF5B2E"/>
    <w:rsid w:val="00CF5FE8"/>
    <w:rsid w:val="00CF672C"/>
    <w:rsid w:val="00CF73FC"/>
    <w:rsid w:val="00CF752D"/>
    <w:rsid w:val="00CF7B98"/>
    <w:rsid w:val="00D00674"/>
    <w:rsid w:val="00D007DF"/>
    <w:rsid w:val="00D0089F"/>
    <w:rsid w:val="00D02E49"/>
    <w:rsid w:val="00D053E8"/>
    <w:rsid w:val="00D057E9"/>
    <w:rsid w:val="00D0598F"/>
    <w:rsid w:val="00D070A1"/>
    <w:rsid w:val="00D0712C"/>
    <w:rsid w:val="00D0771A"/>
    <w:rsid w:val="00D07A6E"/>
    <w:rsid w:val="00D07E4A"/>
    <w:rsid w:val="00D10AC0"/>
    <w:rsid w:val="00D114B9"/>
    <w:rsid w:val="00D11595"/>
    <w:rsid w:val="00D11B74"/>
    <w:rsid w:val="00D124C4"/>
    <w:rsid w:val="00D124FE"/>
    <w:rsid w:val="00D12536"/>
    <w:rsid w:val="00D14976"/>
    <w:rsid w:val="00D14C68"/>
    <w:rsid w:val="00D155AB"/>
    <w:rsid w:val="00D164B4"/>
    <w:rsid w:val="00D16A96"/>
    <w:rsid w:val="00D16AB6"/>
    <w:rsid w:val="00D173E8"/>
    <w:rsid w:val="00D20794"/>
    <w:rsid w:val="00D21032"/>
    <w:rsid w:val="00D21A57"/>
    <w:rsid w:val="00D21FE8"/>
    <w:rsid w:val="00D225A0"/>
    <w:rsid w:val="00D22743"/>
    <w:rsid w:val="00D2286C"/>
    <w:rsid w:val="00D22965"/>
    <w:rsid w:val="00D239EE"/>
    <w:rsid w:val="00D23C28"/>
    <w:rsid w:val="00D241BA"/>
    <w:rsid w:val="00D2487A"/>
    <w:rsid w:val="00D26006"/>
    <w:rsid w:val="00D26D9D"/>
    <w:rsid w:val="00D27081"/>
    <w:rsid w:val="00D2765A"/>
    <w:rsid w:val="00D30183"/>
    <w:rsid w:val="00D31176"/>
    <w:rsid w:val="00D318CC"/>
    <w:rsid w:val="00D31B25"/>
    <w:rsid w:val="00D337F7"/>
    <w:rsid w:val="00D3386A"/>
    <w:rsid w:val="00D34857"/>
    <w:rsid w:val="00D358FF"/>
    <w:rsid w:val="00D3609F"/>
    <w:rsid w:val="00D37F16"/>
    <w:rsid w:val="00D40395"/>
    <w:rsid w:val="00D405F9"/>
    <w:rsid w:val="00D416B5"/>
    <w:rsid w:val="00D4180D"/>
    <w:rsid w:val="00D4192C"/>
    <w:rsid w:val="00D41C80"/>
    <w:rsid w:val="00D41E16"/>
    <w:rsid w:val="00D41FBB"/>
    <w:rsid w:val="00D42EA3"/>
    <w:rsid w:val="00D44447"/>
    <w:rsid w:val="00D44D52"/>
    <w:rsid w:val="00D44FE7"/>
    <w:rsid w:val="00D4695D"/>
    <w:rsid w:val="00D4725A"/>
    <w:rsid w:val="00D503D2"/>
    <w:rsid w:val="00D50BA1"/>
    <w:rsid w:val="00D50E9C"/>
    <w:rsid w:val="00D50FA8"/>
    <w:rsid w:val="00D519CA"/>
    <w:rsid w:val="00D51BE7"/>
    <w:rsid w:val="00D52951"/>
    <w:rsid w:val="00D52EC9"/>
    <w:rsid w:val="00D53DF5"/>
    <w:rsid w:val="00D54AE1"/>
    <w:rsid w:val="00D550F1"/>
    <w:rsid w:val="00D569B1"/>
    <w:rsid w:val="00D60218"/>
    <w:rsid w:val="00D60FF3"/>
    <w:rsid w:val="00D611E5"/>
    <w:rsid w:val="00D61BA0"/>
    <w:rsid w:val="00D63415"/>
    <w:rsid w:val="00D63932"/>
    <w:rsid w:val="00D63BC3"/>
    <w:rsid w:val="00D63E6A"/>
    <w:rsid w:val="00D6776B"/>
    <w:rsid w:val="00D67A98"/>
    <w:rsid w:val="00D701A0"/>
    <w:rsid w:val="00D704D3"/>
    <w:rsid w:val="00D705BC"/>
    <w:rsid w:val="00D71B0F"/>
    <w:rsid w:val="00D71D6E"/>
    <w:rsid w:val="00D72175"/>
    <w:rsid w:val="00D729E3"/>
    <w:rsid w:val="00D73455"/>
    <w:rsid w:val="00D73573"/>
    <w:rsid w:val="00D74168"/>
    <w:rsid w:val="00D748B9"/>
    <w:rsid w:val="00D7667E"/>
    <w:rsid w:val="00D76706"/>
    <w:rsid w:val="00D77B69"/>
    <w:rsid w:val="00D81A4F"/>
    <w:rsid w:val="00D81D0A"/>
    <w:rsid w:val="00D843B6"/>
    <w:rsid w:val="00D84FFE"/>
    <w:rsid w:val="00D85749"/>
    <w:rsid w:val="00D85E96"/>
    <w:rsid w:val="00D86224"/>
    <w:rsid w:val="00D86DE4"/>
    <w:rsid w:val="00D86F30"/>
    <w:rsid w:val="00D901D9"/>
    <w:rsid w:val="00D90ED0"/>
    <w:rsid w:val="00D90F37"/>
    <w:rsid w:val="00D91458"/>
    <w:rsid w:val="00D91A2A"/>
    <w:rsid w:val="00D93151"/>
    <w:rsid w:val="00D93218"/>
    <w:rsid w:val="00D94233"/>
    <w:rsid w:val="00D94235"/>
    <w:rsid w:val="00D948C0"/>
    <w:rsid w:val="00D95A5D"/>
    <w:rsid w:val="00D95F8C"/>
    <w:rsid w:val="00D96037"/>
    <w:rsid w:val="00D97234"/>
    <w:rsid w:val="00D97615"/>
    <w:rsid w:val="00D979E7"/>
    <w:rsid w:val="00DA070B"/>
    <w:rsid w:val="00DA08BC"/>
    <w:rsid w:val="00DA0CF7"/>
    <w:rsid w:val="00DA0D0C"/>
    <w:rsid w:val="00DA2083"/>
    <w:rsid w:val="00DA24A7"/>
    <w:rsid w:val="00DA41A5"/>
    <w:rsid w:val="00DA4C0C"/>
    <w:rsid w:val="00DA6432"/>
    <w:rsid w:val="00DA6B3F"/>
    <w:rsid w:val="00DA6B83"/>
    <w:rsid w:val="00DA6CF8"/>
    <w:rsid w:val="00DB0492"/>
    <w:rsid w:val="00DB110F"/>
    <w:rsid w:val="00DB2CD9"/>
    <w:rsid w:val="00DB2D9D"/>
    <w:rsid w:val="00DB329A"/>
    <w:rsid w:val="00DB37C6"/>
    <w:rsid w:val="00DB5062"/>
    <w:rsid w:val="00DB6356"/>
    <w:rsid w:val="00DB63BC"/>
    <w:rsid w:val="00DB7DE7"/>
    <w:rsid w:val="00DC0123"/>
    <w:rsid w:val="00DC3E27"/>
    <w:rsid w:val="00DC479C"/>
    <w:rsid w:val="00DC5910"/>
    <w:rsid w:val="00DC5EDA"/>
    <w:rsid w:val="00DC65F5"/>
    <w:rsid w:val="00DD1860"/>
    <w:rsid w:val="00DD199E"/>
    <w:rsid w:val="00DD251C"/>
    <w:rsid w:val="00DD263B"/>
    <w:rsid w:val="00DD368D"/>
    <w:rsid w:val="00DD369F"/>
    <w:rsid w:val="00DD4C5B"/>
    <w:rsid w:val="00DD58E3"/>
    <w:rsid w:val="00DD6058"/>
    <w:rsid w:val="00DD6B71"/>
    <w:rsid w:val="00DD78D8"/>
    <w:rsid w:val="00DE023E"/>
    <w:rsid w:val="00DE0364"/>
    <w:rsid w:val="00DE04F4"/>
    <w:rsid w:val="00DE13BD"/>
    <w:rsid w:val="00DE17D7"/>
    <w:rsid w:val="00DE2B55"/>
    <w:rsid w:val="00DE2F0D"/>
    <w:rsid w:val="00DE30B0"/>
    <w:rsid w:val="00DE3C0D"/>
    <w:rsid w:val="00DE3DB1"/>
    <w:rsid w:val="00DE6AB9"/>
    <w:rsid w:val="00DE76FE"/>
    <w:rsid w:val="00DF0372"/>
    <w:rsid w:val="00DF4917"/>
    <w:rsid w:val="00DF50EC"/>
    <w:rsid w:val="00DF53CC"/>
    <w:rsid w:val="00DF5B48"/>
    <w:rsid w:val="00DF60B1"/>
    <w:rsid w:val="00DF6FC3"/>
    <w:rsid w:val="00DF7166"/>
    <w:rsid w:val="00DF7510"/>
    <w:rsid w:val="00E00674"/>
    <w:rsid w:val="00E0140D"/>
    <w:rsid w:val="00E01D47"/>
    <w:rsid w:val="00E0200B"/>
    <w:rsid w:val="00E02298"/>
    <w:rsid w:val="00E024F1"/>
    <w:rsid w:val="00E026A6"/>
    <w:rsid w:val="00E0302E"/>
    <w:rsid w:val="00E0314A"/>
    <w:rsid w:val="00E03174"/>
    <w:rsid w:val="00E03639"/>
    <w:rsid w:val="00E04E5A"/>
    <w:rsid w:val="00E0556A"/>
    <w:rsid w:val="00E056FB"/>
    <w:rsid w:val="00E05D33"/>
    <w:rsid w:val="00E068C4"/>
    <w:rsid w:val="00E06EF4"/>
    <w:rsid w:val="00E075AC"/>
    <w:rsid w:val="00E07652"/>
    <w:rsid w:val="00E125CE"/>
    <w:rsid w:val="00E12687"/>
    <w:rsid w:val="00E12EF4"/>
    <w:rsid w:val="00E13677"/>
    <w:rsid w:val="00E13C2F"/>
    <w:rsid w:val="00E14B30"/>
    <w:rsid w:val="00E16BDC"/>
    <w:rsid w:val="00E16F71"/>
    <w:rsid w:val="00E1759C"/>
    <w:rsid w:val="00E179CB"/>
    <w:rsid w:val="00E17EB2"/>
    <w:rsid w:val="00E22F27"/>
    <w:rsid w:val="00E23D91"/>
    <w:rsid w:val="00E24934"/>
    <w:rsid w:val="00E24D64"/>
    <w:rsid w:val="00E25242"/>
    <w:rsid w:val="00E2531B"/>
    <w:rsid w:val="00E25A6C"/>
    <w:rsid w:val="00E25ACC"/>
    <w:rsid w:val="00E265FE"/>
    <w:rsid w:val="00E26677"/>
    <w:rsid w:val="00E26B2D"/>
    <w:rsid w:val="00E27B62"/>
    <w:rsid w:val="00E30811"/>
    <w:rsid w:val="00E30E86"/>
    <w:rsid w:val="00E31D7B"/>
    <w:rsid w:val="00E3247D"/>
    <w:rsid w:val="00E327F8"/>
    <w:rsid w:val="00E32A92"/>
    <w:rsid w:val="00E341A3"/>
    <w:rsid w:val="00E343E8"/>
    <w:rsid w:val="00E34611"/>
    <w:rsid w:val="00E34957"/>
    <w:rsid w:val="00E36483"/>
    <w:rsid w:val="00E36FE8"/>
    <w:rsid w:val="00E42920"/>
    <w:rsid w:val="00E42FBD"/>
    <w:rsid w:val="00E43FCB"/>
    <w:rsid w:val="00E441A7"/>
    <w:rsid w:val="00E44DFD"/>
    <w:rsid w:val="00E4522E"/>
    <w:rsid w:val="00E452EC"/>
    <w:rsid w:val="00E45461"/>
    <w:rsid w:val="00E45711"/>
    <w:rsid w:val="00E45811"/>
    <w:rsid w:val="00E46521"/>
    <w:rsid w:val="00E50787"/>
    <w:rsid w:val="00E50F37"/>
    <w:rsid w:val="00E51594"/>
    <w:rsid w:val="00E51B5B"/>
    <w:rsid w:val="00E528F3"/>
    <w:rsid w:val="00E53114"/>
    <w:rsid w:val="00E532E3"/>
    <w:rsid w:val="00E5371E"/>
    <w:rsid w:val="00E56058"/>
    <w:rsid w:val="00E565A6"/>
    <w:rsid w:val="00E5789D"/>
    <w:rsid w:val="00E57B85"/>
    <w:rsid w:val="00E60A85"/>
    <w:rsid w:val="00E614E9"/>
    <w:rsid w:val="00E62ED3"/>
    <w:rsid w:val="00E647AB"/>
    <w:rsid w:val="00E64925"/>
    <w:rsid w:val="00E64BED"/>
    <w:rsid w:val="00E65125"/>
    <w:rsid w:val="00E65247"/>
    <w:rsid w:val="00E65EFF"/>
    <w:rsid w:val="00E66853"/>
    <w:rsid w:val="00E66BC2"/>
    <w:rsid w:val="00E66F87"/>
    <w:rsid w:val="00E67401"/>
    <w:rsid w:val="00E67DF4"/>
    <w:rsid w:val="00E70583"/>
    <w:rsid w:val="00E713FE"/>
    <w:rsid w:val="00E7155A"/>
    <w:rsid w:val="00E72DFF"/>
    <w:rsid w:val="00E74476"/>
    <w:rsid w:val="00E747E3"/>
    <w:rsid w:val="00E74F7A"/>
    <w:rsid w:val="00E75DA6"/>
    <w:rsid w:val="00E763FB"/>
    <w:rsid w:val="00E76AE7"/>
    <w:rsid w:val="00E76CA6"/>
    <w:rsid w:val="00E77AA7"/>
    <w:rsid w:val="00E77F47"/>
    <w:rsid w:val="00E80282"/>
    <w:rsid w:val="00E80365"/>
    <w:rsid w:val="00E805D8"/>
    <w:rsid w:val="00E80B9E"/>
    <w:rsid w:val="00E83AE4"/>
    <w:rsid w:val="00E83CCA"/>
    <w:rsid w:val="00E85628"/>
    <w:rsid w:val="00E87288"/>
    <w:rsid w:val="00E9095C"/>
    <w:rsid w:val="00E92E9D"/>
    <w:rsid w:val="00E93FF0"/>
    <w:rsid w:val="00E94856"/>
    <w:rsid w:val="00E94FB2"/>
    <w:rsid w:val="00E95054"/>
    <w:rsid w:val="00E9566F"/>
    <w:rsid w:val="00E961D3"/>
    <w:rsid w:val="00E96B93"/>
    <w:rsid w:val="00E97F8E"/>
    <w:rsid w:val="00EA05B0"/>
    <w:rsid w:val="00EA0674"/>
    <w:rsid w:val="00EA1023"/>
    <w:rsid w:val="00EA1A84"/>
    <w:rsid w:val="00EA2325"/>
    <w:rsid w:val="00EA273D"/>
    <w:rsid w:val="00EA3909"/>
    <w:rsid w:val="00EA4C1C"/>
    <w:rsid w:val="00EA55D5"/>
    <w:rsid w:val="00EA5E94"/>
    <w:rsid w:val="00EA7FB0"/>
    <w:rsid w:val="00EB162F"/>
    <w:rsid w:val="00EB2E7B"/>
    <w:rsid w:val="00EB3091"/>
    <w:rsid w:val="00EB36B1"/>
    <w:rsid w:val="00EB43AB"/>
    <w:rsid w:val="00EB4D6E"/>
    <w:rsid w:val="00EB61BD"/>
    <w:rsid w:val="00EB7890"/>
    <w:rsid w:val="00EC0622"/>
    <w:rsid w:val="00EC17F8"/>
    <w:rsid w:val="00EC2EB8"/>
    <w:rsid w:val="00EC36B2"/>
    <w:rsid w:val="00EC392A"/>
    <w:rsid w:val="00EC4CF0"/>
    <w:rsid w:val="00EC5B23"/>
    <w:rsid w:val="00EC71B5"/>
    <w:rsid w:val="00EC7345"/>
    <w:rsid w:val="00EC7693"/>
    <w:rsid w:val="00EC7A9A"/>
    <w:rsid w:val="00ED1F9B"/>
    <w:rsid w:val="00ED2084"/>
    <w:rsid w:val="00ED2289"/>
    <w:rsid w:val="00ED22BA"/>
    <w:rsid w:val="00ED306E"/>
    <w:rsid w:val="00ED3879"/>
    <w:rsid w:val="00ED425F"/>
    <w:rsid w:val="00ED4285"/>
    <w:rsid w:val="00ED78F8"/>
    <w:rsid w:val="00ED7DC9"/>
    <w:rsid w:val="00EE0713"/>
    <w:rsid w:val="00EE0AD0"/>
    <w:rsid w:val="00EE0BF4"/>
    <w:rsid w:val="00EE1021"/>
    <w:rsid w:val="00EE1573"/>
    <w:rsid w:val="00EE41C7"/>
    <w:rsid w:val="00EE4682"/>
    <w:rsid w:val="00EE616D"/>
    <w:rsid w:val="00EE6A2F"/>
    <w:rsid w:val="00EF01A6"/>
    <w:rsid w:val="00EF0530"/>
    <w:rsid w:val="00EF194D"/>
    <w:rsid w:val="00EF2239"/>
    <w:rsid w:val="00EF2942"/>
    <w:rsid w:val="00EF3F33"/>
    <w:rsid w:val="00EF4481"/>
    <w:rsid w:val="00EF45BD"/>
    <w:rsid w:val="00EF5081"/>
    <w:rsid w:val="00EF5635"/>
    <w:rsid w:val="00EF63A2"/>
    <w:rsid w:val="00EF66B0"/>
    <w:rsid w:val="00EF7E53"/>
    <w:rsid w:val="00F0075F"/>
    <w:rsid w:val="00F008D3"/>
    <w:rsid w:val="00F02165"/>
    <w:rsid w:val="00F033D4"/>
    <w:rsid w:val="00F036F8"/>
    <w:rsid w:val="00F03DE4"/>
    <w:rsid w:val="00F03DFF"/>
    <w:rsid w:val="00F0473C"/>
    <w:rsid w:val="00F05B0E"/>
    <w:rsid w:val="00F0754E"/>
    <w:rsid w:val="00F07E4B"/>
    <w:rsid w:val="00F100B2"/>
    <w:rsid w:val="00F104F9"/>
    <w:rsid w:val="00F108EA"/>
    <w:rsid w:val="00F109F5"/>
    <w:rsid w:val="00F10F08"/>
    <w:rsid w:val="00F116AB"/>
    <w:rsid w:val="00F14273"/>
    <w:rsid w:val="00F14B1E"/>
    <w:rsid w:val="00F14F03"/>
    <w:rsid w:val="00F15653"/>
    <w:rsid w:val="00F17547"/>
    <w:rsid w:val="00F17924"/>
    <w:rsid w:val="00F20699"/>
    <w:rsid w:val="00F208EE"/>
    <w:rsid w:val="00F20D45"/>
    <w:rsid w:val="00F21023"/>
    <w:rsid w:val="00F2105D"/>
    <w:rsid w:val="00F210C9"/>
    <w:rsid w:val="00F22DB0"/>
    <w:rsid w:val="00F236B0"/>
    <w:rsid w:val="00F24C29"/>
    <w:rsid w:val="00F24D19"/>
    <w:rsid w:val="00F25EAC"/>
    <w:rsid w:val="00F26A6D"/>
    <w:rsid w:val="00F26B19"/>
    <w:rsid w:val="00F27AE4"/>
    <w:rsid w:val="00F3031F"/>
    <w:rsid w:val="00F30A5A"/>
    <w:rsid w:val="00F312FC"/>
    <w:rsid w:val="00F315A6"/>
    <w:rsid w:val="00F3179D"/>
    <w:rsid w:val="00F31899"/>
    <w:rsid w:val="00F32123"/>
    <w:rsid w:val="00F32955"/>
    <w:rsid w:val="00F33B24"/>
    <w:rsid w:val="00F342DF"/>
    <w:rsid w:val="00F344A5"/>
    <w:rsid w:val="00F3508E"/>
    <w:rsid w:val="00F350A5"/>
    <w:rsid w:val="00F35786"/>
    <w:rsid w:val="00F35996"/>
    <w:rsid w:val="00F359B2"/>
    <w:rsid w:val="00F360E1"/>
    <w:rsid w:val="00F36280"/>
    <w:rsid w:val="00F36C25"/>
    <w:rsid w:val="00F37722"/>
    <w:rsid w:val="00F37D68"/>
    <w:rsid w:val="00F40285"/>
    <w:rsid w:val="00F41C08"/>
    <w:rsid w:val="00F41F69"/>
    <w:rsid w:val="00F43E97"/>
    <w:rsid w:val="00F44C5A"/>
    <w:rsid w:val="00F453A8"/>
    <w:rsid w:val="00F45CD8"/>
    <w:rsid w:val="00F46693"/>
    <w:rsid w:val="00F46E73"/>
    <w:rsid w:val="00F50AFA"/>
    <w:rsid w:val="00F51860"/>
    <w:rsid w:val="00F51BF1"/>
    <w:rsid w:val="00F51DC3"/>
    <w:rsid w:val="00F51FBD"/>
    <w:rsid w:val="00F52CCB"/>
    <w:rsid w:val="00F5379D"/>
    <w:rsid w:val="00F5381F"/>
    <w:rsid w:val="00F539BD"/>
    <w:rsid w:val="00F54341"/>
    <w:rsid w:val="00F5483A"/>
    <w:rsid w:val="00F55CCC"/>
    <w:rsid w:val="00F56D0C"/>
    <w:rsid w:val="00F57448"/>
    <w:rsid w:val="00F602CF"/>
    <w:rsid w:val="00F61762"/>
    <w:rsid w:val="00F635A1"/>
    <w:rsid w:val="00F63A34"/>
    <w:rsid w:val="00F640D7"/>
    <w:rsid w:val="00F6517C"/>
    <w:rsid w:val="00F65734"/>
    <w:rsid w:val="00F67219"/>
    <w:rsid w:val="00F70898"/>
    <w:rsid w:val="00F70F74"/>
    <w:rsid w:val="00F71229"/>
    <w:rsid w:val="00F71A2E"/>
    <w:rsid w:val="00F72AE6"/>
    <w:rsid w:val="00F7313B"/>
    <w:rsid w:val="00F734CF"/>
    <w:rsid w:val="00F739B4"/>
    <w:rsid w:val="00F73A64"/>
    <w:rsid w:val="00F7457C"/>
    <w:rsid w:val="00F755CA"/>
    <w:rsid w:val="00F763A9"/>
    <w:rsid w:val="00F769D0"/>
    <w:rsid w:val="00F80B63"/>
    <w:rsid w:val="00F81BBD"/>
    <w:rsid w:val="00F82088"/>
    <w:rsid w:val="00F830EC"/>
    <w:rsid w:val="00F83ADF"/>
    <w:rsid w:val="00F83F2E"/>
    <w:rsid w:val="00F84A31"/>
    <w:rsid w:val="00F84CE8"/>
    <w:rsid w:val="00F854BF"/>
    <w:rsid w:val="00F861DD"/>
    <w:rsid w:val="00F86703"/>
    <w:rsid w:val="00F86DD3"/>
    <w:rsid w:val="00F87437"/>
    <w:rsid w:val="00F932DE"/>
    <w:rsid w:val="00F93F39"/>
    <w:rsid w:val="00F94523"/>
    <w:rsid w:val="00F953E1"/>
    <w:rsid w:val="00F9547D"/>
    <w:rsid w:val="00F9574F"/>
    <w:rsid w:val="00F96184"/>
    <w:rsid w:val="00F96213"/>
    <w:rsid w:val="00F96762"/>
    <w:rsid w:val="00F96994"/>
    <w:rsid w:val="00F96A96"/>
    <w:rsid w:val="00F97372"/>
    <w:rsid w:val="00F9774D"/>
    <w:rsid w:val="00FA1C5C"/>
    <w:rsid w:val="00FA3138"/>
    <w:rsid w:val="00FA3C99"/>
    <w:rsid w:val="00FA3EB1"/>
    <w:rsid w:val="00FA40C7"/>
    <w:rsid w:val="00FA4357"/>
    <w:rsid w:val="00FA54E8"/>
    <w:rsid w:val="00FA70E3"/>
    <w:rsid w:val="00FA73D8"/>
    <w:rsid w:val="00FB0748"/>
    <w:rsid w:val="00FB0C35"/>
    <w:rsid w:val="00FB18B6"/>
    <w:rsid w:val="00FB1B44"/>
    <w:rsid w:val="00FB1D5B"/>
    <w:rsid w:val="00FB1F12"/>
    <w:rsid w:val="00FB2429"/>
    <w:rsid w:val="00FB2813"/>
    <w:rsid w:val="00FB33CA"/>
    <w:rsid w:val="00FB3477"/>
    <w:rsid w:val="00FB3A8F"/>
    <w:rsid w:val="00FB43FB"/>
    <w:rsid w:val="00FB5C42"/>
    <w:rsid w:val="00FB733E"/>
    <w:rsid w:val="00FC00F1"/>
    <w:rsid w:val="00FC0459"/>
    <w:rsid w:val="00FC12BA"/>
    <w:rsid w:val="00FC1674"/>
    <w:rsid w:val="00FC18F6"/>
    <w:rsid w:val="00FC1B0D"/>
    <w:rsid w:val="00FC2374"/>
    <w:rsid w:val="00FC2853"/>
    <w:rsid w:val="00FC5614"/>
    <w:rsid w:val="00FC6DB8"/>
    <w:rsid w:val="00FC6DCE"/>
    <w:rsid w:val="00FC707F"/>
    <w:rsid w:val="00FC765B"/>
    <w:rsid w:val="00FC7772"/>
    <w:rsid w:val="00FD1ADA"/>
    <w:rsid w:val="00FD1BAD"/>
    <w:rsid w:val="00FD1FE1"/>
    <w:rsid w:val="00FD2C2E"/>
    <w:rsid w:val="00FD349A"/>
    <w:rsid w:val="00FD3C6D"/>
    <w:rsid w:val="00FD4535"/>
    <w:rsid w:val="00FD62E7"/>
    <w:rsid w:val="00FD70C3"/>
    <w:rsid w:val="00FD788B"/>
    <w:rsid w:val="00FD7BF9"/>
    <w:rsid w:val="00FE25D6"/>
    <w:rsid w:val="00FE2F6F"/>
    <w:rsid w:val="00FE47DA"/>
    <w:rsid w:val="00FE4AD0"/>
    <w:rsid w:val="00FE508A"/>
    <w:rsid w:val="00FE5B86"/>
    <w:rsid w:val="00FE613D"/>
    <w:rsid w:val="00FE66CC"/>
    <w:rsid w:val="00FE7B57"/>
    <w:rsid w:val="00FF0CC9"/>
    <w:rsid w:val="00FF1637"/>
    <w:rsid w:val="00FF2D22"/>
    <w:rsid w:val="00FF46F0"/>
    <w:rsid w:val="00FF4E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7E9"/>
    <w:rPr>
      <w:rFonts w:ascii="Arial" w:hAnsi="Arial"/>
      <w:sz w:val="24"/>
    </w:rPr>
  </w:style>
  <w:style w:type="paragraph" w:styleId="Titolo1">
    <w:name w:val="heading 1"/>
    <w:basedOn w:val="Normale"/>
    <w:next w:val="Normale"/>
    <w:link w:val="Titolo1Carattere"/>
    <w:qFormat/>
    <w:rsid w:val="002C1A08"/>
    <w:pPr>
      <w:keepNext/>
      <w:tabs>
        <w:tab w:val="decimal" w:pos="3888"/>
        <w:tab w:val="left" w:pos="4464"/>
      </w:tabs>
      <w:jc w:val="both"/>
      <w:outlineLvl w:val="0"/>
    </w:pPr>
    <w:rPr>
      <w:rFonts w:cs="Arial"/>
      <w:b/>
      <w:bCs/>
      <w:szCs w:val="22"/>
    </w:rPr>
  </w:style>
  <w:style w:type="paragraph" w:styleId="Titolo2">
    <w:name w:val="heading 2"/>
    <w:basedOn w:val="Normale"/>
    <w:next w:val="Normale"/>
    <w:link w:val="Titolo2Carattere"/>
    <w:qFormat/>
    <w:rsid w:val="002C1A08"/>
    <w:pPr>
      <w:keepNext/>
      <w:jc w:val="center"/>
      <w:outlineLvl w:val="1"/>
    </w:pPr>
    <w:rPr>
      <w:b/>
      <w:bCs/>
    </w:rPr>
  </w:style>
  <w:style w:type="paragraph" w:styleId="Titolo3">
    <w:name w:val="heading 3"/>
    <w:basedOn w:val="Normale"/>
    <w:next w:val="Normale"/>
    <w:link w:val="Titolo3Carattere"/>
    <w:qFormat/>
    <w:rsid w:val="002C1A08"/>
    <w:pPr>
      <w:keepNext/>
      <w:ind w:left="360"/>
      <w:jc w:val="center"/>
      <w:outlineLvl w:val="2"/>
    </w:pPr>
    <w:rPr>
      <w:rFonts w:ascii="Times New Roman" w:hAnsi="Times New Roman"/>
      <w:b/>
    </w:rPr>
  </w:style>
  <w:style w:type="paragraph" w:styleId="Titolo4">
    <w:name w:val="heading 4"/>
    <w:basedOn w:val="Normale"/>
    <w:next w:val="Normale"/>
    <w:link w:val="Titolo4Carattere"/>
    <w:uiPriority w:val="9"/>
    <w:semiHidden/>
    <w:unhideWhenUsed/>
    <w:qFormat/>
    <w:rsid w:val="000E5AD8"/>
    <w:pPr>
      <w:keepNext/>
      <w:spacing w:before="240" w:after="60"/>
      <w:outlineLvl w:val="3"/>
    </w:pPr>
    <w:rPr>
      <w:rFonts w:ascii="Calibri" w:hAnsi="Calibri"/>
      <w:b/>
      <w:bCs/>
      <w:sz w:val="28"/>
      <w:szCs w:val="28"/>
    </w:rPr>
  </w:style>
  <w:style w:type="paragraph" w:styleId="Titolo9">
    <w:name w:val="heading 9"/>
    <w:basedOn w:val="Normale"/>
    <w:next w:val="Normale"/>
    <w:link w:val="Titolo9Carattere"/>
    <w:qFormat/>
    <w:rsid w:val="002C1A08"/>
    <w:pPr>
      <w:keepNext/>
      <w:jc w:val="both"/>
      <w:outlineLvl w:val="8"/>
    </w:pPr>
    <w:rPr>
      <w:rFonts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semiHidden/>
    <w:rsid w:val="002C1A08"/>
    <w:pPr>
      <w:framePr w:w="7920" w:h="1980" w:hRule="exact" w:hSpace="141" w:wrap="auto" w:hAnchor="page" w:xAlign="center" w:yAlign="bottom"/>
      <w:ind w:left="2880"/>
    </w:pPr>
    <w:rPr>
      <w:b/>
      <w:i/>
    </w:rPr>
  </w:style>
  <w:style w:type="paragraph" w:customStyle="1" w:styleId="barratograssetto">
    <w:name w:val="barrato grassetto"/>
    <w:basedOn w:val="Normale"/>
    <w:rsid w:val="002C1A08"/>
    <w:pPr>
      <w:ind w:right="214"/>
      <w:jc w:val="both"/>
    </w:pPr>
    <w:rPr>
      <w:rFonts w:cs="Arial"/>
      <w:b/>
      <w:bCs/>
      <w:strike/>
      <w:sz w:val="20"/>
    </w:rPr>
  </w:style>
  <w:style w:type="paragraph" w:styleId="Rientrocorpodeltesto">
    <w:name w:val="Body Text Indent"/>
    <w:basedOn w:val="Normale"/>
    <w:link w:val="RientrocorpodeltestoCarattere"/>
    <w:rsid w:val="002C1A08"/>
    <w:pPr>
      <w:ind w:left="360"/>
      <w:jc w:val="both"/>
    </w:pPr>
    <w:rPr>
      <w:rFonts w:ascii="Times New Roman" w:hAnsi="Times New Roman"/>
      <w:bCs/>
    </w:rPr>
  </w:style>
  <w:style w:type="paragraph" w:styleId="Rientrocorpodeltesto2">
    <w:name w:val="Body Text Indent 2"/>
    <w:basedOn w:val="Normale"/>
    <w:link w:val="Rientrocorpodeltesto2Carattere"/>
    <w:semiHidden/>
    <w:rsid w:val="002C1A08"/>
    <w:pPr>
      <w:ind w:left="360"/>
      <w:jc w:val="both"/>
    </w:pPr>
    <w:rPr>
      <w:rFonts w:ascii="Times New Roman" w:hAnsi="Times New Roman"/>
      <w:b/>
    </w:rPr>
  </w:style>
  <w:style w:type="paragraph" w:styleId="Corpodeltesto">
    <w:name w:val="Body Text"/>
    <w:basedOn w:val="Normale"/>
    <w:link w:val="CorpodeltestoCarattere1"/>
    <w:uiPriority w:val="1"/>
    <w:qFormat/>
    <w:rsid w:val="002C1A08"/>
    <w:pPr>
      <w:jc w:val="both"/>
    </w:pPr>
  </w:style>
  <w:style w:type="paragraph" w:styleId="Intestazione">
    <w:name w:val="header"/>
    <w:basedOn w:val="Normale"/>
    <w:link w:val="IntestazioneCarattere"/>
    <w:uiPriority w:val="99"/>
    <w:rsid w:val="002C1A08"/>
    <w:pPr>
      <w:tabs>
        <w:tab w:val="center" w:pos="4819"/>
        <w:tab w:val="right" w:pos="9638"/>
      </w:tabs>
    </w:pPr>
    <w:rPr>
      <w:rFonts w:ascii="Times New Roman" w:hAnsi="Times New Roman"/>
      <w:sz w:val="20"/>
    </w:rPr>
  </w:style>
  <w:style w:type="paragraph" w:styleId="Pidipagina">
    <w:name w:val="footer"/>
    <w:basedOn w:val="Normale"/>
    <w:link w:val="PidipaginaCarattere"/>
    <w:uiPriority w:val="99"/>
    <w:rsid w:val="002C1A08"/>
    <w:pPr>
      <w:tabs>
        <w:tab w:val="center" w:pos="4819"/>
        <w:tab w:val="right" w:pos="9638"/>
      </w:tabs>
    </w:pPr>
    <w:rPr>
      <w:rFonts w:ascii="Times New Roman" w:hAnsi="Times New Roman"/>
      <w:sz w:val="20"/>
    </w:rPr>
  </w:style>
  <w:style w:type="paragraph" w:styleId="Corpodeltesto3">
    <w:name w:val="Body Text 3"/>
    <w:basedOn w:val="Normale"/>
    <w:link w:val="Corpodeltesto3Carattere"/>
    <w:uiPriority w:val="99"/>
    <w:semiHidden/>
    <w:rsid w:val="002C1A08"/>
    <w:pPr>
      <w:autoSpaceDE w:val="0"/>
      <w:autoSpaceDN w:val="0"/>
      <w:spacing w:after="120"/>
    </w:pPr>
    <w:rPr>
      <w:rFonts w:ascii="Times New Roman" w:hAnsi="Times New Roman"/>
      <w:sz w:val="16"/>
      <w:szCs w:val="16"/>
    </w:rPr>
  </w:style>
  <w:style w:type="paragraph" w:customStyle="1" w:styleId="Rientrocorpodeltesto1">
    <w:name w:val="Rientro corpo del testo1"/>
    <w:basedOn w:val="Normale"/>
    <w:rsid w:val="002C1A08"/>
    <w:pPr>
      <w:autoSpaceDE w:val="0"/>
      <w:autoSpaceDN w:val="0"/>
      <w:spacing w:after="120"/>
      <w:ind w:left="283"/>
    </w:pPr>
    <w:rPr>
      <w:rFonts w:ascii="Times New Roman" w:hAnsi="Times New Roman"/>
      <w:sz w:val="20"/>
    </w:rPr>
  </w:style>
  <w:style w:type="paragraph" w:styleId="Corpodeltesto2">
    <w:name w:val="Body Text 2"/>
    <w:basedOn w:val="Normale"/>
    <w:link w:val="Corpodeltesto2Carattere"/>
    <w:semiHidden/>
    <w:rsid w:val="002C1A08"/>
    <w:pPr>
      <w:ind w:right="283"/>
    </w:pPr>
    <w:rPr>
      <w:rFonts w:cs="Arial"/>
      <w:sz w:val="22"/>
    </w:rPr>
  </w:style>
  <w:style w:type="paragraph" w:styleId="Rientrocorpodeltesto3">
    <w:name w:val="Body Text Indent 3"/>
    <w:basedOn w:val="Normale"/>
    <w:link w:val="Rientrocorpodeltesto3Carattere"/>
    <w:semiHidden/>
    <w:rsid w:val="002C1A08"/>
    <w:pPr>
      <w:ind w:firstLine="708"/>
      <w:jc w:val="both"/>
    </w:pPr>
    <w:rPr>
      <w:sz w:val="22"/>
    </w:rPr>
  </w:style>
  <w:style w:type="character" w:customStyle="1" w:styleId="CorpodeltestoCarattere">
    <w:name w:val="Corpo del testo Carattere"/>
    <w:uiPriority w:val="1"/>
    <w:rsid w:val="002C1A08"/>
    <w:rPr>
      <w:rFonts w:ascii="Arial" w:hAnsi="Arial"/>
      <w:sz w:val="24"/>
      <w:lang w:val="it-IT" w:eastAsia="ar-SA" w:bidi="ar-SA"/>
    </w:rPr>
  </w:style>
  <w:style w:type="paragraph" w:styleId="Mappadocumento">
    <w:name w:val="Document Map"/>
    <w:basedOn w:val="Normale"/>
    <w:link w:val="MappadocumentoCarattere"/>
    <w:uiPriority w:val="99"/>
    <w:semiHidden/>
    <w:unhideWhenUsed/>
    <w:rsid w:val="001D48F2"/>
    <w:rPr>
      <w:rFonts w:ascii="Tahoma" w:hAnsi="Tahoma"/>
      <w:sz w:val="16"/>
      <w:szCs w:val="16"/>
    </w:rPr>
  </w:style>
  <w:style w:type="character" w:customStyle="1" w:styleId="MappadocumentoCarattere">
    <w:name w:val="Mappa documento Carattere"/>
    <w:link w:val="Mappadocumento"/>
    <w:uiPriority w:val="99"/>
    <w:semiHidden/>
    <w:rsid w:val="001D48F2"/>
    <w:rPr>
      <w:rFonts w:ascii="Tahoma" w:hAnsi="Tahoma" w:cs="Tahoma"/>
      <w:sz w:val="16"/>
      <w:szCs w:val="16"/>
    </w:rPr>
  </w:style>
  <w:style w:type="paragraph" w:customStyle="1" w:styleId="Corpotesto1">
    <w:name w:val="Corpo testo1"/>
    <w:basedOn w:val="Normale"/>
    <w:rsid w:val="0019133D"/>
    <w:pPr>
      <w:overflowPunct w:val="0"/>
      <w:autoSpaceDE w:val="0"/>
      <w:autoSpaceDN w:val="0"/>
      <w:adjustRightInd w:val="0"/>
      <w:ind w:left="1304" w:hanging="1304"/>
      <w:jc w:val="both"/>
    </w:pPr>
    <w:rPr>
      <w:rFonts w:ascii="Times New Roman" w:hAnsi="Times New Roman"/>
    </w:rPr>
  </w:style>
  <w:style w:type="character" w:styleId="Collegamentoipertestuale">
    <w:name w:val="Hyperlink"/>
    <w:uiPriority w:val="99"/>
    <w:rsid w:val="000F4846"/>
    <w:rPr>
      <w:color w:val="0000FF"/>
      <w:u w:val="single"/>
    </w:rPr>
  </w:style>
  <w:style w:type="paragraph" w:customStyle="1" w:styleId="Corpodeltesto31">
    <w:name w:val="Corpo del testo 31"/>
    <w:basedOn w:val="Normale"/>
    <w:rsid w:val="00AD1B3D"/>
    <w:pPr>
      <w:suppressAutoHyphens/>
      <w:autoSpaceDE w:val="0"/>
      <w:spacing w:after="120"/>
    </w:pPr>
    <w:rPr>
      <w:rFonts w:ascii="Times New Roman" w:hAnsi="Times New Roman"/>
      <w:sz w:val="16"/>
      <w:szCs w:val="16"/>
      <w:lang w:eastAsia="ar-SA"/>
    </w:rPr>
  </w:style>
  <w:style w:type="paragraph" w:customStyle="1" w:styleId="Corpodeltesto21">
    <w:name w:val="Corpo del testo 21"/>
    <w:basedOn w:val="Normale"/>
    <w:rsid w:val="00AD1B3D"/>
    <w:pPr>
      <w:suppressAutoHyphens/>
      <w:ind w:right="283"/>
    </w:pPr>
    <w:rPr>
      <w:rFonts w:cs="Arial"/>
      <w:sz w:val="22"/>
      <w:lang w:eastAsia="ar-SA"/>
    </w:rPr>
  </w:style>
  <w:style w:type="paragraph" w:customStyle="1" w:styleId="Rientrocorpodeltesto21">
    <w:name w:val="Rientro corpo del testo 21"/>
    <w:basedOn w:val="Normale"/>
    <w:rsid w:val="005D4D1C"/>
    <w:pPr>
      <w:suppressAutoHyphens/>
      <w:ind w:left="360"/>
      <w:jc w:val="both"/>
    </w:pPr>
    <w:rPr>
      <w:rFonts w:ascii="Times New Roman" w:hAnsi="Times New Roman"/>
      <w:b/>
      <w:lang w:eastAsia="ar-SA"/>
    </w:rPr>
  </w:style>
  <w:style w:type="paragraph" w:styleId="Paragrafoelenco">
    <w:name w:val="List Paragraph"/>
    <w:basedOn w:val="Normale"/>
    <w:uiPriority w:val="34"/>
    <w:qFormat/>
    <w:rsid w:val="005D4D1C"/>
    <w:pPr>
      <w:suppressAutoHyphens/>
      <w:ind w:left="708"/>
    </w:pPr>
    <w:rPr>
      <w:lang w:eastAsia="ar-SA"/>
    </w:rPr>
  </w:style>
  <w:style w:type="character" w:customStyle="1" w:styleId="Titolo4Carattere">
    <w:name w:val="Titolo 4 Carattere"/>
    <w:link w:val="Titolo4"/>
    <w:uiPriority w:val="9"/>
    <w:semiHidden/>
    <w:rsid w:val="000E5AD8"/>
    <w:rPr>
      <w:rFonts w:ascii="Calibri" w:eastAsia="Times New Roman" w:hAnsi="Calibri" w:cs="Times New Roman"/>
      <w:b/>
      <w:bCs/>
      <w:sz w:val="28"/>
      <w:szCs w:val="28"/>
    </w:rPr>
  </w:style>
  <w:style w:type="paragraph" w:styleId="Titolo">
    <w:name w:val="Title"/>
    <w:basedOn w:val="Normale"/>
    <w:link w:val="TitoloCarattere"/>
    <w:uiPriority w:val="1"/>
    <w:qFormat/>
    <w:rsid w:val="000E5AD8"/>
    <w:pPr>
      <w:jc w:val="center"/>
    </w:pPr>
    <w:rPr>
      <w:rFonts w:ascii="Tahoma" w:hAnsi="Tahoma"/>
      <w:b/>
      <w:bCs/>
      <w:sz w:val="40"/>
    </w:rPr>
  </w:style>
  <w:style w:type="character" w:customStyle="1" w:styleId="TitoloCarattere">
    <w:name w:val="Titolo Carattere"/>
    <w:link w:val="Titolo"/>
    <w:uiPriority w:val="1"/>
    <w:rsid w:val="000E5AD8"/>
    <w:rPr>
      <w:rFonts w:ascii="Tahoma" w:hAnsi="Tahoma"/>
      <w:b/>
      <w:bCs/>
      <w:sz w:val="40"/>
    </w:rPr>
  </w:style>
  <w:style w:type="paragraph" w:styleId="Testofumetto">
    <w:name w:val="Balloon Text"/>
    <w:basedOn w:val="Normale"/>
    <w:link w:val="TestofumettoCarattere"/>
    <w:uiPriority w:val="99"/>
    <w:semiHidden/>
    <w:unhideWhenUsed/>
    <w:rsid w:val="00E24D64"/>
    <w:rPr>
      <w:rFonts w:ascii="Tahoma" w:hAnsi="Tahoma"/>
      <w:sz w:val="16"/>
      <w:szCs w:val="16"/>
    </w:rPr>
  </w:style>
  <w:style w:type="character" w:customStyle="1" w:styleId="TestofumettoCarattere">
    <w:name w:val="Testo fumetto Carattere"/>
    <w:link w:val="Testofumetto"/>
    <w:uiPriority w:val="99"/>
    <w:semiHidden/>
    <w:rsid w:val="00E24D64"/>
    <w:rPr>
      <w:rFonts w:ascii="Tahoma" w:hAnsi="Tahoma" w:cs="Tahoma"/>
      <w:sz w:val="16"/>
      <w:szCs w:val="16"/>
    </w:rPr>
  </w:style>
  <w:style w:type="paragraph" w:customStyle="1" w:styleId="Default">
    <w:name w:val="Default"/>
    <w:rsid w:val="00AE675A"/>
    <w:pPr>
      <w:autoSpaceDE w:val="0"/>
      <w:autoSpaceDN w:val="0"/>
      <w:adjustRightInd w:val="0"/>
    </w:pPr>
    <w:rPr>
      <w:rFonts w:ascii="Arial" w:eastAsia="Calibri" w:hAnsi="Arial" w:cs="Arial"/>
      <w:color w:val="000000"/>
      <w:sz w:val="24"/>
      <w:szCs w:val="24"/>
      <w:lang w:eastAsia="en-US"/>
    </w:rPr>
  </w:style>
  <w:style w:type="character" w:customStyle="1" w:styleId="PidipaginaCarattere">
    <w:name w:val="Piè di pagina Carattere"/>
    <w:basedOn w:val="Carpredefinitoparagrafo"/>
    <w:link w:val="Pidipagina"/>
    <w:uiPriority w:val="99"/>
    <w:rsid w:val="00C02796"/>
  </w:style>
  <w:style w:type="character" w:customStyle="1" w:styleId="RientrocorpodeltestoCarattere">
    <w:name w:val="Rientro corpo del testo Carattere"/>
    <w:basedOn w:val="Carpredefinitoparagrafo"/>
    <w:link w:val="Rientrocorpodeltesto"/>
    <w:rsid w:val="00F9774D"/>
    <w:rPr>
      <w:bCs/>
      <w:sz w:val="24"/>
    </w:rPr>
  </w:style>
  <w:style w:type="paragraph" w:styleId="Nessunaspaziatura">
    <w:name w:val="No Spacing"/>
    <w:uiPriority w:val="1"/>
    <w:qFormat/>
    <w:rsid w:val="008D237F"/>
    <w:rPr>
      <w:rFonts w:asciiTheme="minorHAnsi" w:eastAsiaTheme="minorHAnsi" w:hAnsiTheme="minorHAnsi" w:cstheme="minorBidi"/>
      <w:sz w:val="22"/>
      <w:szCs w:val="22"/>
      <w:lang w:eastAsia="en-US"/>
    </w:rPr>
  </w:style>
  <w:style w:type="table" w:styleId="Grigliatabella">
    <w:name w:val="Table Grid"/>
    <w:basedOn w:val="Tabellanormale"/>
    <w:uiPriority w:val="59"/>
    <w:rsid w:val="00DC5E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Carattere1">
    <w:name w:val="Corpo del testo Carattere1"/>
    <w:basedOn w:val="Carpredefinitoparagrafo"/>
    <w:link w:val="Corpodeltesto"/>
    <w:uiPriority w:val="1"/>
    <w:qFormat/>
    <w:rsid w:val="00B55729"/>
    <w:rPr>
      <w:rFonts w:ascii="Arial" w:hAnsi="Arial"/>
      <w:sz w:val="24"/>
    </w:rPr>
  </w:style>
  <w:style w:type="paragraph" w:styleId="Titolosommario">
    <w:name w:val="TOC Heading"/>
    <w:basedOn w:val="Titolo1"/>
    <w:next w:val="Normale"/>
    <w:uiPriority w:val="39"/>
    <w:semiHidden/>
    <w:unhideWhenUsed/>
    <w:qFormat/>
    <w:rsid w:val="00143BED"/>
    <w:pPr>
      <w:keepLines/>
      <w:tabs>
        <w:tab w:val="clear" w:pos="3888"/>
        <w:tab w:val="clear" w:pos="4464"/>
      </w:tab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Sommario1">
    <w:name w:val="toc 1"/>
    <w:basedOn w:val="Normale"/>
    <w:next w:val="Normale"/>
    <w:autoRedefine/>
    <w:uiPriority w:val="39"/>
    <w:unhideWhenUsed/>
    <w:rsid w:val="00143BED"/>
    <w:pPr>
      <w:spacing w:before="360" w:after="360"/>
    </w:pPr>
    <w:rPr>
      <w:rFonts w:asciiTheme="minorHAnsi" w:hAnsiTheme="minorHAnsi" w:cstheme="minorHAnsi"/>
      <w:b/>
      <w:bCs/>
      <w:caps/>
      <w:sz w:val="22"/>
      <w:szCs w:val="22"/>
      <w:u w:val="single"/>
    </w:rPr>
  </w:style>
  <w:style w:type="paragraph" w:styleId="Sommario2">
    <w:name w:val="toc 2"/>
    <w:basedOn w:val="Normale"/>
    <w:next w:val="Normale"/>
    <w:autoRedefine/>
    <w:uiPriority w:val="39"/>
    <w:unhideWhenUsed/>
    <w:rsid w:val="00DC479C"/>
    <w:rPr>
      <w:rFonts w:asciiTheme="minorHAnsi" w:hAnsiTheme="minorHAnsi" w:cstheme="minorHAnsi"/>
      <w:b/>
      <w:bCs/>
      <w:smallCaps/>
      <w:sz w:val="22"/>
      <w:szCs w:val="22"/>
    </w:rPr>
  </w:style>
  <w:style w:type="paragraph" w:styleId="Sommario3">
    <w:name w:val="toc 3"/>
    <w:basedOn w:val="Normale"/>
    <w:next w:val="Normale"/>
    <w:autoRedefine/>
    <w:uiPriority w:val="39"/>
    <w:unhideWhenUsed/>
    <w:rsid w:val="00722342"/>
    <w:rPr>
      <w:rFonts w:asciiTheme="minorHAnsi" w:hAnsiTheme="minorHAnsi" w:cstheme="minorHAnsi"/>
      <w:smallCaps/>
      <w:sz w:val="22"/>
      <w:szCs w:val="22"/>
    </w:rPr>
  </w:style>
  <w:style w:type="character" w:styleId="Rimandocommento">
    <w:name w:val="annotation reference"/>
    <w:basedOn w:val="Carpredefinitoparagrafo"/>
    <w:uiPriority w:val="99"/>
    <w:semiHidden/>
    <w:unhideWhenUsed/>
    <w:rsid w:val="00963966"/>
    <w:rPr>
      <w:sz w:val="16"/>
      <w:szCs w:val="16"/>
    </w:rPr>
  </w:style>
  <w:style w:type="paragraph" w:styleId="Testocommento">
    <w:name w:val="annotation text"/>
    <w:basedOn w:val="Normale"/>
    <w:link w:val="TestocommentoCarattere"/>
    <w:uiPriority w:val="99"/>
    <w:semiHidden/>
    <w:unhideWhenUsed/>
    <w:rsid w:val="00963966"/>
    <w:rPr>
      <w:sz w:val="20"/>
    </w:rPr>
  </w:style>
  <w:style w:type="character" w:customStyle="1" w:styleId="TestocommentoCarattere">
    <w:name w:val="Testo commento Carattere"/>
    <w:basedOn w:val="Carpredefinitoparagrafo"/>
    <w:link w:val="Testocommento"/>
    <w:uiPriority w:val="99"/>
    <w:semiHidden/>
    <w:rsid w:val="00963966"/>
    <w:rPr>
      <w:rFonts w:ascii="Arial" w:hAnsi="Arial"/>
    </w:rPr>
  </w:style>
  <w:style w:type="paragraph" w:styleId="Soggettocommento">
    <w:name w:val="annotation subject"/>
    <w:basedOn w:val="Testocommento"/>
    <w:next w:val="Testocommento"/>
    <w:link w:val="SoggettocommentoCarattere"/>
    <w:uiPriority w:val="99"/>
    <w:semiHidden/>
    <w:unhideWhenUsed/>
    <w:rsid w:val="00963966"/>
    <w:rPr>
      <w:b/>
      <w:bCs/>
    </w:rPr>
  </w:style>
  <w:style w:type="character" w:customStyle="1" w:styleId="SoggettocommentoCarattere">
    <w:name w:val="Soggetto commento Carattere"/>
    <w:basedOn w:val="TestocommentoCarattere"/>
    <w:link w:val="Soggettocommento"/>
    <w:uiPriority w:val="99"/>
    <w:semiHidden/>
    <w:rsid w:val="00963966"/>
    <w:rPr>
      <w:rFonts w:ascii="Arial" w:hAnsi="Arial"/>
      <w:b/>
      <w:bCs/>
    </w:rPr>
  </w:style>
  <w:style w:type="character" w:customStyle="1" w:styleId="Titolo3Carattere">
    <w:name w:val="Titolo 3 Carattere"/>
    <w:basedOn w:val="Carpredefinitoparagrafo"/>
    <w:link w:val="Titolo3"/>
    <w:rsid w:val="0082373B"/>
    <w:rPr>
      <w:b/>
      <w:sz w:val="24"/>
    </w:rPr>
  </w:style>
  <w:style w:type="paragraph" w:styleId="NormaleWeb">
    <w:name w:val="Normal (Web)"/>
    <w:basedOn w:val="Normale"/>
    <w:uiPriority w:val="99"/>
    <w:unhideWhenUsed/>
    <w:rsid w:val="00992ABD"/>
    <w:pPr>
      <w:spacing w:before="100" w:beforeAutospacing="1" w:after="100" w:afterAutospacing="1"/>
    </w:pPr>
    <w:rPr>
      <w:rFonts w:ascii="Times New Roman" w:hAnsi="Times New Roman"/>
      <w:szCs w:val="24"/>
    </w:rPr>
  </w:style>
  <w:style w:type="paragraph" w:styleId="Revisione">
    <w:name w:val="Revision"/>
    <w:hidden/>
    <w:uiPriority w:val="99"/>
    <w:semiHidden/>
    <w:rsid w:val="00AA6A0D"/>
    <w:rPr>
      <w:rFonts w:ascii="Arial" w:hAnsi="Arial"/>
      <w:sz w:val="24"/>
    </w:rPr>
  </w:style>
  <w:style w:type="numbering" w:customStyle="1" w:styleId="Stileimportato3">
    <w:name w:val="Stile importato 3"/>
    <w:rsid w:val="006461F7"/>
    <w:pPr>
      <w:numPr>
        <w:numId w:val="1"/>
      </w:numPr>
    </w:pPr>
  </w:style>
  <w:style w:type="paragraph" w:customStyle="1" w:styleId="DidefaultA">
    <w:name w:val="Di default A"/>
    <w:rsid w:val="00C10450"/>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rPr>
  </w:style>
  <w:style w:type="numbering" w:customStyle="1" w:styleId="Stileimportato10">
    <w:name w:val="Stile importato 10"/>
    <w:rsid w:val="00C10450"/>
    <w:pPr>
      <w:numPr>
        <w:numId w:val="2"/>
      </w:numPr>
    </w:pPr>
  </w:style>
  <w:style w:type="numbering" w:customStyle="1" w:styleId="Stileimportato11">
    <w:name w:val="Stile importato 11"/>
    <w:rsid w:val="00C10450"/>
    <w:pPr>
      <w:numPr>
        <w:numId w:val="3"/>
      </w:numPr>
    </w:pPr>
  </w:style>
  <w:style w:type="numbering" w:customStyle="1" w:styleId="Stileimportato15">
    <w:name w:val="Stile importato 15"/>
    <w:rsid w:val="00E3247D"/>
    <w:pPr>
      <w:numPr>
        <w:numId w:val="4"/>
      </w:numPr>
    </w:pPr>
  </w:style>
  <w:style w:type="paragraph" w:customStyle="1" w:styleId="Corpo">
    <w:name w:val="Corpo"/>
    <w:rsid w:val="00B700D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Stileimportato400">
    <w:name w:val="Stile importato 4.0.0"/>
    <w:rsid w:val="00B700D5"/>
    <w:pPr>
      <w:numPr>
        <w:numId w:val="5"/>
      </w:numPr>
    </w:pPr>
  </w:style>
  <w:style w:type="numbering" w:customStyle="1" w:styleId="Stileimportato17">
    <w:name w:val="Stile importato 17"/>
    <w:rsid w:val="00B700D5"/>
    <w:pPr>
      <w:numPr>
        <w:numId w:val="6"/>
      </w:numPr>
    </w:pPr>
  </w:style>
  <w:style w:type="numbering" w:customStyle="1" w:styleId="Stileimportato18">
    <w:name w:val="Stile importato 18"/>
    <w:rsid w:val="00B700D5"/>
    <w:pPr>
      <w:numPr>
        <w:numId w:val="7"/>
      </w:numPr>
    </w:pPr>
  </w:style>
  <w:style w:type="numbering" w:customStyle="1" w:styleId="Stileimportato20">
    <w:name w:val="Stile importato 20"/>
    <w:rsid w:val="00266661"/>
    <w:pPr>
      <w:numPr>
        <w:numId w:val="8"/>
      </w:numPr>
    </w:pPr>
  </w:style>
  <w:style w:type="numbering" w:customStyle="1" w:styleId="Stileimportato21">
    <w:name w:val="Stile importato 21"/>
    <w:rsid w:val="00266661"/>
    <w:pPr>
      <w:numPr>
        <w:numId w:val="9"/>
      </w:numPr>
    </w:pPr>
  </w:style>
  <w:style w:type="numbering" w:customStyle="1" w:styleId="Stileimportato22">
    <w:name w:val="Stile importato 22"/>
    <w:rsid w:val="00266661"/>
    <w:pPr>
      <w:numPr>
        <w:numId w:val="10"/>
      </w:numPr>
    </w:pPr>
  </w:style>
  <w:style w:type="numbering" w:customStyle="1" w:styleId="Stileimportato23">
    <w:name w:val="Stile importato 23"/>
    <w:rsid w:val="006F7D59"/>
    <w:pPr>
      <w:numPr>
        <w:numId w:val="11"/>
      </w:numPr>
    </w:pPr>
  </w:style>
  <w:style w:type="numbering" w:customStyle="1" w:styleId="Stileimportato24">
    <w:name w:val="Stile importato 24"/>
    <w:rsid w:val="006F7D59"/>
    <w:pPr>
      <w:numPr>
        <w:numId w:val="12"/>
      </w:numPr>
    </w:pPr>
  </w:style>
  <w:style w:type="numbering" w:customStyle="1" w:styleId="Stileimportato25">
    <w:name w:val="Stile importato 25"/>
    <w:rsid w:val="006F7D59"/>
    <w:pPr>
      <w:numPr>
        <w:numId w:val="13"/>
      </w:numPr>
    </w:pPr>
  </w:style>
  <w:style w:type="numbering" w:customStyle="1" w:styleId="Stileimportato1">
    <w:name w:val="Stile importato 1"/>
    <w:rsid w:val="005D7E06"/>
    <w:pPr>
      <w:numPr>
        <w:numId w:val="14"/>
      </w:numPr>
    </w:pPr>
  </w:style>
  <w:style w:type="numbering" w:customStyle="1" w:styleId="Stileimportato6">
    <w:name w:val="Stile importato 6"/>
    <w:rsid w:val="005D7E06"/>
    <w:pPr>
      <w:numPr>
        <w:numId w:val="15"/>
      </w:numPr>
    </w:pPr>
  </w:style>
  <w:style w:type="numbering" w:customStyle="1" w:styleId="Stileimportato7">
    <w:name w:val="Stile importato 7"/>
    <w:rsid w:val="005D7E06"/>
    <w:pPr>
      <w:numPr>
        <w:numId w:val="16"/>
      </w:numPr>
    </w:pPr>
  </w:style>
  <w:style w:type="numbering" w:customStyle="1" w:styleId="Stileimportato26">
    <w:name w:val="Stile importato 26"/>
    <w:rsid w:val="005D7E06"/>
    <w:pPr>
      <w:numPr>
        <w:numId w:val="17"/>
      </w:numPr>
    </w:pPr>
  </w:style>
  <w:style w:type="numbering" w:customStyle="1" w:styleId="Stileimportato27">
    <w:name w:val="Stile importato 27"/>
    <w:rsid w:val="005D7E06"/>
    <w:pPr>
      <w:numPr>
        <w:numId w:val="18"/>
      </w:numPr>
    </w:pPr>
  </w:style>
  <w:style w:type="numbering" w:customStyle="1" w:styleId="Stileimportato200">
    <w:name w:val="Stile importato 2.0"/>
    <w:rsid w:val="005D7E06"/>
    <w:pPr>
      <w:numPr>
        <w:numId w:val="19"/>
      </w:numPr>
    </w:pPr>
  </w:style>
  <w:style w:type="numbering" w:customStyle="1" w:styleId="Stileimportato28">
    <w:name w:val="Stile importato 28"/>
    <w:rsid w:val="005D7E06"/>
    <w:pPr>
      <w:numPr>
        <w:numId w:val="20"/>
      </w:numPr>
    </w:pPr>
  </w:style>
  <w:style w:type="numbering" w:customStyle="1" w:styleId="Stileimportato50">
    <w:name w:val="Stile importato 5.0"/>
    <w:rsid w:val="005D7E06"/>
    <w:pPr>
      <w:numPr>
        <w:numId w:val="21"/>
      </w:numPr>
    </w:pPr>
  </w:style>
  <w:style w:type="character" w:customStyle="1" w:styleId="Titolo2Carattere">
    <w:name w:val="Titolo 2 Carattere"/>
    <w:basedOn w:val="Carpredefinitoparagrafo"/>
    <w:link w:val="Titolo2"/>
    <w:rsid w:val="005B4247"/>
    <w:rPr>
      <w:rFonts w:ascii="Arial" w:hAnsi="Arial"/>
      <w:b/>
      <w:bCs/>
      <w:sz w:val="24"/>
    </w:rPr>
  </w:style>
  <w:style w:type="paragraph" w:customStyle="1" w:styleId="Titolo21">
    <w:name w:val="Titolo 21"/>
    <w:basedOn w:val="Normale"/>
    <w:uiPriority w:val="1"/>
    <w:qFormat/>
    <w:rsid w:val="00FB0748"/>
    <w:pPr>
      <w:widowControl w:val="0"/>
      <w:autoSpaceDE w:val="0"/>
      <w:autoSpaceDN w:val="0"/>
      <w:ind w:left="132"/>
      <w:outlineLvl w:val="2"/>
    </w:pPr>
    <w:rPr>
      <w:rFonts w:ascii="Times New Roman" w:hAnsi="Times New Roman"/>
      <w:b/>
      <w:bCs/>
      <w:sz w:val="22"/>
      <w:szCs w:val="22"/>
      <w:lang w:eastAsia="en-US"/>
    </w:rPr>
  </w:style>
  <w:style w:type="table" w:customStyle="1" w:styleId="TableNormal">
    <w:name w:val="Table Normal"/>
    <w:uiPriority w:val="2"/>
    <w:semiHidden/>
    <w:unhideWhenUsed/>
    <w:qFormat/>
    <w:rsid w:val="003647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ommario11">
    <w:name w:val="Sommario 11"/>
    <w:basedOn w:val="Normale"/>
    <w:uiPriority w:val="1"/>
    <w:qFormat/>
    <w:rsid w:val="00364711"/>
    <w:pPr>
      <w:widowControl w:val="0"/>
      <w:autoSpaceDE w:val="0"/>
      <w:autoSpaceDN w:val="0"/>
      <w:spacing w:before="240"/>
      <w:ind w:left="132"/>
    </w:pPr>
    <w:rPr>
      <w:rFonts w:ascii="Calibri" w:eastAsia="Calibri" w:hAnsi="Calibri" w:cs="Calibri"/>
      <w:sz w:val="22"/>
      <w:szCs w:val="22"/>
      <w:lang w:eastAsia="en-US"/>
    </w:rPr>
  </w:style>
  <w:style w:type="paragraph" w:customStyle="1" w:styleId="Sommario21">
    <w:name w:val="Sommario 21"/>
    <w:basedOn w:val="Normale"/>
    <w:uiPriority w:val="1"/>
    <w:qFormat/>
    <w:rsid w:val="00364711"/>
    <w:pPr>
      <w:widowControl w:val="0"/>
      <w:autoSpaceDE w:val="0"/>
      <w:autoSpaceDN w:val="0"/>
      <w:spacing w:before="56"/>
      <w:ind w:left="132" w:right="128"/>
      <w:jc w:val="both"/>
    </w:pPr>
    <w:rPr>
      <w:rFonts w:eastAsia="Arial" w:cs="Arial"/>
      <w:i/>
      <w:iCs/>
      <w:sz w:val="20"/>
      <w:lang w:eastAsia="en-US"/>
    </w:rPr>
  </w:style>
  <w:style w:type="paragraph" w:customStyle="1" w:styleId="Titolo11">
    <w:name w:val="Titolo 11"/>
    <w:basedOn w:val="Normale"/>
    <w:uiPriority w:val="1"/>
    <w:qFormat/>
    <w:rsid w:val="00364711"/>
    <w:pPr>
      <w:widowControl w:val="0"/>
      <w:autoSpaceDE w:val="0"/>
      <w:autoSpaceDN w:val="0"/>
      <w:spacing w:before="111"/>
      <w:ind w:left="132"/>
      <w:outlineLvl w:val="1"/>
    </w:pPr>
    <w:rPr>
      <w:rFonts w:eastAsia="Arial" w:cs="Arial"/>
      <w:b/>
      <w:bCs/>
      <w:sz w:val="32"/>
      <w:szCs w:val="32"/>
      <w:lang w:eastAsia="en-US"/>
    </w:rPr>
  </w:style>
  <w:style w:type="paragraph" w:customStyle="1" w:styleId="TableParagraph">
    <w:name w:val="Table Paragraph"/>
    <w:basedOn w:val="Normale"/>
    <w:uiPriority w:val="99"/>
    <w:qFormat/>
    <w:rsid w:val="00364711"/>
    <w:pPr>
      <w:widowControl w:val="0"/>
      <w:autoSpaceDE w:val="0"/>
      <w:autoSpaceDN w:val="0"/>
    </w:pPr>
    <w:rPr>
      <w:rFonts w:ascii="Times New Roman" w:hAnsi="Times New Roman"/>
      <w:sz w:val="22"/>
      <w:szCs w:val="22"/>
      <w:lang w:eastAsia="en-US"/>
    </w:rPr>
  </w:style>
  <w:style w:type="character" w:customStyle="1" w:styleId="IntestazioneCarattere">
    <w:name w:val="Intestazione Carattere"/>
    <w:basedOn w:val="Carpredefinitoparagrafo"/>
    <w:link w:val="Intestazione"/>
    <w:uiPriority w:val="99"/>
    <w:rsid w:val="00364711"/>
  </w:style>
  <w:style w:type="character" w:customStyle="1" w:styleId="Corpodeltesto3Carattere">
    <w:name w:val="Corpo del testo 3 Carattere"/>
    <w:basedOn w:val="Carpredefinitoparagrafo"/>
    <w:link w:val="Corpodeltesto3"/>
    <w:uiPriority w:val="99"/>
    <w:semiHidden/>
    <w:rsid w:val="00364711"/>
    <w:rPr>
      <w:sz w:val="16"/>
      <w:szCs w:val="16"/>
    </w:rPr>
  </w:style>
  <w:style w:type="paragraph" w:customStyle="1" w:styleId="Corpodeltesto22">
    <w:name w:val="Corpo del testo 22"/>
    <w:basedOn w:val="Normale"/>
    <w:rsid w:val="00364711"/>
    <w:pPr>
      <w:ind w:right="283"/>
    </w:pPr>
    <w:rPr>
      <w:rFonts w:cs="Arial"/>
      <w:sz w:val="22"/>
      <w:szCs w:val="22"/>
      <w:lang w:eastAsia="zh-CN"/>
    </w:rPr>
  </w:style>
  <w:style w:type="character" w:styleId="Numeropagina">
    <w:name w:val="page number"/>
    <w:basedOn w:val="Carpredefinitoparagrafo"/>
    <w:rsid w:val="00364711"/>
  </w:style>
  <w:style w:type="character" w:customStyle="1" w:styleId="CollegamentoInternet">
    <w:name w:val="Collegamento Internet"/>
    <w:semiHidden/>
    <w:rsid w:val="00364711"/>
    <w:rPr>
      <w:color w:val="0000FF"/>
      <w:u w:val="single"/>
    </w:rPr>
  </w:style>
  <w:style w:type="character" w:styleId="Collegamentovisitato">
    <w:name w:val="FollowedHyperlink"/>
    <w:basedOn w:val="Carpredefinitoparagrafo"/>
    <w:uiPriority w:val="99"/>
    <w:semiHidden/>
    <w:unhideWhenUsed/>
    <w:rsid w:val="00364711"/>
    <w:rPr>
      <w:color w:val="800080" w:themeColor="followedHyperlink"/>
      <w:u w:val="single"/>
    </w:rPr>
  </w:style>
  <w:style w:type="character" w:customStyle="1" w:styleId="Titolo1Carattere">
    <w:name w:val="Titolo 1 Carattere"/>
    <w:basedOn w:val="Carpredefinitoparagrafo"/>
    <w:link w:val="Titolo1"/>
    <w:rsid w:val="00364711"/>
    <w:rPr>
      <w:rFonts w:ascii="Arial" w:hAnsi="Arial" w:cs="Arial"/>
      <w:b/>
      <w:bCs/>
      <w:sz w:val="24"/>
      <w:szCs w:val="22"/>
    </w:rPr>
  </w:style>
  <w:style w:type="character" w:customStyle="1" w:styleId="Titolo9Carattere">
    <w:name w:val="Titolo 9 Carattere"/>
    <w:basedOn w:val="Carpredefinitoparagrafo"/>
    <w:link w:val="Titolo9"/>
    <w:rsid w:val="00364711"/>
    <w:rPr>
      <w:rFonts w:ascii="Arial" w:hAnsi="Arial" w:cs="Arial"/>
      <w:b/>
      <w:bCs/>
      <w:sz w:val="22"/>
      <w:szCs w:val="22"/>
    </w:rPr>
  </w:style>
  <w:style w:type="character" w:customStyle="1" w:styleId="Rientrocorpodeltesto2Carattere">
    <w:name w:val="Rientro corpo del testo 2 Carattere"/>
    <w:basedOn w:val="Carpredefinitoparagrafo"/>
    <w:link w:val="Rientrocorpodeltesto2"/>
    <w:semiHidden/>
    <w:rsid w:val="00364711"/>
    <w:rPr>
      <w:b/>
      <w:sz w:val="24"/>
    </w:rPr>
  </w:style>
  <w:style w:type="character" w:customStyle="1" w:styleId="Corpodeltesto2Carattere">
    <w:name w:val="Corpo del testo 2 Carattere"/>
    <w:basedOn w:val="Carpredefinitoparagrafo"/>
    <w:link w:val="Corpodeltesto2"/>
    <w:semiHidden/>
    <w:rsid w:val="00364711"/>
    <w:rPr>
      <w:rFonts w:ascii="Arial" w:hAnsi="Arial" w:cs="Arial"/>
      <w:sz w:val="22"/>
    </w:rPr>
  </w:style>
  <w:style w:type="character" w:customStyle="1" w:styleId="Rientrocorpodeltesto3Carattere">
    <w:name w:val="Rientro corpo del testo 3 Carattere"/>
    <w:basedOn w:val="Carpredefinitoparagrafo"/>
    <w:link w:val="Rientrocorpodeltesto3"/>
    <w:semiHidden/>
    <w:rsid w:val="00364711"/>
    <w:rPr>
      <w:rFonts w:ascii="Arial" w:hAnsi="Arial"/>
      <w:sz w:val="22"/>
    </w:rPr>
  </w:style>
  <w:style w:type="paragraph" w:styleId="Sommario4">
    <w:name w:val="toc 4"/>
    <w:basedOn w:val="Normale"/>
    <w:next w:val="Normale"/>
    <w:autoRedefine/>
    <w:uiPriority w:val="39"/>
    <w:unhideWhenUsed/>
    <w:rsid w:val="00DD251C"/>
    <w:rPr>
      <w:rFonts w:asciiTheme="minorHAnsi" w:hAnsiTheme="minorHAnsi" w:cstheme="minorHAnsi"/>
      <w:sz w:val="22"/>
      <w:szCs w:val="22"/>
    </w:rPr>
  </w:style>
  <w:style w:type="paragraph" w:styleId="Sommario5">
    <w:name w:val="toc 5"/>
    <w:basedOn w:val="Normale"/>
    <w:next w:val="Normale"/>
    <w:autoRedefine/>
    <w:uiPriority w:val="39"/>
    <w:unhideWhenUsed/>
    <w:rsid w:val="00DD251C"/>
    <w:rPr>
      <w:rFonts w:asciiTheme="minorHAnsi" w:hAnsiTheme="minorHAnsi" w:cstheme="minorHAnsi"/>
      <w:sz w:val="22"/>
      <w:szCs w:val="22"/>
    </w:rPr>
  </w:style>
  <w:style w:type="paragraph" w:styleId="Sommario6">
    <w:name w:val="toc 6"/>
    <w:basedOn w:val="Normale"/>
    <w:next w:val="Normale"/>
    <w:autoRedefine/>
    <w:uiPriority w:val="39"/>
    <w:unhideWhenUsed/>
    <w:rsid w:val="00DD251C"/>
    <w:rPr>
      <w:rFonts w:asciiTheme="minorHAnsi" w:hAnsiTheme="minorHAnsi" w:cstheme="minorHAnsi"/>
      <w:sz w:val="22"/>
      <w:szCs w:val="22"/>
    </w:rPr>
  </w:style>
  <w:style w:type="paragraph" w:styleId="Sommario7">
    <w:name w:val="toc 7"/>
    <w:basedOn w:val="Normale"/>
    <w:next w:val="Normale"/>
    <w:autoRedefine/>
    <w:uiPriority w:val="39"/>
    <w:unhideWhenUsed/>
    <w:rsid w:val="00DD251C"/>
    <w:rPr>
      <w:rFonts w:asciiTheme="minorHAnsi" w:hAnsiTheme="minorHAnsi" w:cstheme="minorHAnsi"/>
      <w:sz w:val="22"/>
      <w:szCs w:val="22"/>
    </w:rPr>
  </w:style>
  <w:style w:type="paragraph" w:styleId="Sommario8">
    <w:name w:val="toc 8"/>
    <w:basedOn w:val="Normale"/>
    <w:next w:val="Normale"/>
    <w:autoRedefine/>
    <w:uiPriority w:val="39"/>
    <w:unhideWhenUsed/>
    <w:rsid w:val="00DD251C"/>
    <w:rPr>
      <w:rFonts w:asciiTheme="minorHAnsi" w:hAnsiTheme="minorHAnsi" w:cstheme="minorHAnsi"/>
      <w:sz w:val="22"/>
      <w:szCs w:val="22"/>
    </w:rPr>
  </w:style>
  <w:style w:type="paragraph" w:styleId="Sommario9">
    <w:name w:val="toc 9"/>
    <w:basedOn w:val="Normale"/>
    <w:next w:val="Normale"/>
    <w:autoRedefine/>
    <w:uiPriority w:val="39"/>
    <w:unhideWhenUsed/>
    <w:rsid w:val="00DD251C"/>
    <w:rPr>
      <w:rFonts w:asciiTheme="minorHAnsi" w:hAnsiTheme="minorHAnsi" w:cstheme="minorHAnsi"/>
      <w:sz w:val="22"/>
      <w:szCs w:val="22"/>
    </w:rPr>
  </w:style>
  <w:style w:type="paragraph" w:customStyle="1" w:styleId="Normale1">
    <w:name w:val="Normale1"/>
    <w:rsid w:val="00AF0CB1"/>
    <w:pPr>
      <w:spacing w:line="276" w:lineRule="auto"/>
      <w:ind w:left="280"/>
    </w:pPr>
    <w:rPr>
      <w:rFonts w:ascii="Arial" w:eastAsia="Arial" w:hAnsi="Arial" w:cs="Arial"/>
    </w:rPr>
  </w:style>
  <w:style w:type="paragraph" w:customStyle="1" w:styleId="Normale10">
    <w:name w:val="Normale1"/>
    <w:rsid w:val="00002E11"/>
    <w:pPr>
      <w:spacing w:line="276" w:lineRule="auto"/>
      <w:ind w:left="280"/>
    </w:pPr>
    <w:rPr>
      <w:rFonts w:ascii="Arial" w:eastAsia="Arial" w:hAnsi="Arial" w:cs="Arial"/>
    </w:rPr>
  </w:style>
  <w:style w:type="character" w:styleId="Enfasigrassetto">
    <w:name w:val="Strong"/>
    <w:basedOn w:val="Carpredefinitoparagrafo"/>
    <w:uiPriority w:val="22"/>
    <w:qFormat/>
    <w:rsid w:val="00C726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7E9"/>
    <w:rPr>
      <w:rFonts w:ascii="Arial" w:hAnsi="Arial"/>
      <w:sz w:val="24"/>
    </w:rPr>
  </w:style>
  <w:style w:type="paragraph" w:styleId="Titolo1">
    <w:name w:val="heading 1"/>
    <w:basedOn w:val="Normale"/>
    <w:next w:val="Normale"/>
    <w:link w:val="Titolo1Carattere"/>
    <w:qFormat/>
    <w:rsid w:val="002C1A08"/>
    <w:pPr>
      <w:keepNext/>
      <w:tabs>
        <w:tab w:val="decimal" w:pos="3888"/>
        <w:tab w:val="left" w:pos="4464"/>
      </w:tabs>
      <w:jc w:val="both"/>
      <w:outlineLvl w:val="0"/>
    </w:pPr>
    <w:rPr>
      <w:rFonts w:cs="Arial"/>
      <w:b/>
      <w:bCs/>
      <w:szCs w:val="22"/>
    </w:rPr>
  </w:style>
  <w:style w:type="paragraph" w:styleId="Titolo2">
    <w:name w:val="heading 2"/>
    <w:basedOn w:val="Normale"/>
    <w:next w:val="Normale"/>
    <w:link w:val="Titolo2Carattere"/>
    <w:qFormat/>
    <w:rsid w:val="002C1A08"/>
    <w:pPr>
      <w:keepNext/>
      <w:jc w:val="center"/>
      <w:outlineLvl w:val="1"/>
    </w:pPr>
    <w:rPr>
      <w:b/>
      <w:bCs/>
    </w:rPr>
  </w:style>
  <w:style w:type="paragraph" w:styleId="Titolo3">
    <w:name w:val="heading 3"/>
    <w:basedOn w:val="Normale"/>
    <w:next w:val="Normale"/>
    <w:link w:val="Titolo3Carattere"/>
    <w:qFormat/>
    <w:rsid w:val="002C1A08"/>
    <w:pPr>
      <w:keepNext/>
      <w:ind w:left="360"/>
      <w:jc w:val="center"/>
      <w:outlineLvl w:val="2"/>
    </w:pPr>
    <w:rPr>
      <w:rFonts w:ascii="Times New Roman" w:hAnsi="Times New Roman"/>
      <w:b/>
    </w:rPr>
  </w:style>
  <w:style w:type="paragraph" w:styleId="Titolo4">
    <w:name w:val="heading 4"/>
    <w:basedOn w:val="Normale"/>
    <w:next w:val="Normale"/>
    <w:link w:val="Titolo4Carattere"/>
    <w:uiPriority w:val="9"/>
    <w:semiHidden/>
    <w:unhideWhenUsed/>
    <w:qFormat/>
    <w:rsid w:val="000E5AD8"/>
    <w:pPr>
      <w:keepNext/>
      <w:spacing w:before="240" w:after="60"/>
      <w:outlineLvl w:val="3"/>
    </w:pPr>
    <w:rPr>
      <w:rFonts w:ascii="Calibri" w:hAnsi="Calibri"/>
      <w:b/>
      <w:bCs/>
      <w:sz w:val="28"/>
      <w:szCs w:val="28"/>
    </w:rPr>
  </w:style>
  <w:style w:type="paragraph" w:styleId="Titolo9">
    <w:name w:val="heading 9"/>
    <w:basedOn w:val="Normale"/>
    <w:next w:val="Normale"/>
    <w:link w:val="Titolo9Carattere"/>
    <w:qFormat/>
    <w:rsid w:val="002C1A08"/>
    <w:pPr>
      <w:keepNext/>
      <w:jc w:val="both"/>
      <w:outlineLvl w:val="8"/>
    </w:pPr>
    <w:rPr>
      <w:rFonts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semiHidden/>
    <w:rsid w:val="002C1A08"/>
    <w:pPr>
      <w:framePr w:w="7920" w:h="1980" w:hRule="exact" w:hSpace="141" w:wrap="auto" w:hAnchor="page" w:xAlign="center" w:yAlign="bottom"/>
      <w:ind w:left="2880"/>
    </w:pPr>
    <w:rPr>
      <w:b/>
      <w:i/>
    </w:rPr>
  </w:style>
  <w:style w:type="paragraph" w:customStyle="1" w:styleId="barratograssetto">
    <w:name w:val="barrato grassetto"/>
    <w:basedOn w:val="Normale"/>
    <w:rsid w:val="002C1A08"/>
    <w:pPr>
      <w:ind w:right="214"/>
      <w:jc w:val="both"/>
    </w:pPr>
    <w:rPr>
      <w:rFonts w:cs="Arial"/>
      <w:b/>
      <w:bCs/>
      <w:strike/>
      <w:sz w:val="20"/>
    </w:rPr>
  </w:style>
  <w:style w:type="paragraph" w:styleId="Rientrocorpodeltesto">
    <w:name w:val="Body Text Indent"/>
    <w:basedOn w:val="Normale"/>
    <w:link w:val="RientrocorpodeltestoCarattere"/>
    <w:rsid w:val="002C1A08"/>
    <w:pPr>
      <w:ind w:left="360"/>
      <w:jc w:val="both"/>
    </w:pPr>
    <w:rPr>
      <w:rFonts w:ascii="Times New Roman" w:hAnsi="Times New Roman"/>
      <w:bCs/>
    </w:rPr>
  </w:style>
  <w:style w:type="paragraph" w:styleId="Rientrocorpodeltesto2">
    <w:name w:val="Body Text Indent 2"/>
    <w:basedOn w:val="Normale"/>
    <w:link w:val="Rientrocorpodeltesto2Carattere"/>
    <w:semiHidden/>
    <w:rsid w:val="002C1A08"/>
    <w:pPr>
      <w:ind w:left="360"/>
      <w:jc w:val="both"/>
    </w:pPr>
    <w:rPr>
      <w:rFonts w:ascii="Times New Roman" w:hAnsi="Times New Roman"/>
      <w:b/>
    </w:rPr>
  </w:style>
  <w:style w:type="paragraph" w:styleId="Corpotesto">
    <w:name w:val="Body Text"/>
    <w:basedOn w:val="Normale"/>
    <w:link w:val="CorpotestoCarattere"/>
    <w:uiPriority w:val="1"/>
    <w:qFormat/>
    <w:rsid w:val="002C1A08"/>
    <w:pPr>
      <w:jc w:val="both"/>
    </w:pPr>
  </w:style>
  <w:style w:type="paragraph" w:styleId="Intestazione">
    <w:name w:val="header"/>
    <w:basedOn w:val="Normale"/>
    <w:link w:val="IntestazioneCarattere"/>
    <w:uiPriority w:val="99"/>
    <w:rsid w:val="002C1A08"/>
    <w:pPr>
      <w:tabs>
        <w:tab w:val="center" w:pos="4819"/>
        <w:tab w:val="right" w:pos="9638"/>
      </w:tabs>
    </w:pPr>
    <w:rPr>
      <w:rFonts w:ascii="Times New Roman" w:hAnsi="Times New Roman"/>
      <w:sz w:val="20"/>
    </w:rPr>
  </w:style>
  <w:style w:type="paragraph" w:styleId="Pidipagina">
    <w:name w:val="footer"/>
    <w:basedOn w:val="Normale"/>
    <w:link w:val="PidipaginaCarattere"/>
    <w:uiPriority w:val="99"/>
    <w:rsid w:val="002C1A08"/>
    <w:pPr>
      <w:tabs>
        <w:tab w:val="center" w:pos="4819"/>
        <w:tab w:val="right" w:pos="9638"/>
      </w:tabs>
    </w:pPr>
    <w:rPr>
      <w:rFonts w:ascii="Times New Roman" w:hAnsi="Times New Roman"/>
      <w:sz w:val="20"/>
    </w:rPr>
  </w:style>
  <w:style w:type="paragraph" w:styleId="Corpodeltesto3">
    <w:name w:val="Body Text 3"/>
    <w:basedOn w:val="Normale"/>
    <w:link w:val="Corpodeltesto3Carattere"/>
    <w:uiPriority w:val="99"/>
    <w:semiHidden/>
    <w:rsid w:val="002C1A08"/>
    <w:pPr>
      <w:autoSpaceDE w:val="0"/>
      <w:autoSpaceDN w:val="0"/>
      <w:spacing w:after="120"/>
    </w:pPr>
    <w:rPr>
      <w:rFonts w:ascii="Times New Roman" w:hAnsi="Times New Roman"/>
      <w:sz w:val="16"/>
      <w:szCs w:val="16"/>
    </w:rPr>
  </w:style>
  <w:style w:type="paragraph" w:customStyle="1" w:styleId="Rientrocorpodeltesto1">
    <w:name w:val="Rientro corpo del testo1"/>
    <w:basedOn w:val="Normale"/>
    <w:rsid w:val="002C1A08"/>
    <w:pPr>
      <w:autoSpaceDE w:val="0"/>
      <w:autoSpaceDN w:val="0"/>
      <w:spacing w:after="120"/>
      <w:ind w:left="283"/>
    </w:pPr>
    <w:rPr>
      <w:rFonts w:ascii="Times New Roman" w:hAnsi="Times New Roman"/>
      <w:sz w:val="20"/>
    </w:rPr>
  </w:style>
  <w:style w:type="paragraph" w:styleId="Corpodeltesto2">
    <w:name w:val="Body Text 2"/>
    <w:basedOn w:val="Normale"/>
    <w:link w:val="Corpodeltesto2Carattere"/>
    <w:semiHidden/>
    <w:rsid w:val="002C1A08"/>
    <w:pPr>
      <w:ind w:right="283"/>
    </w:pPr>
    <w:rPr>
      <w:rFonts w:cs="Arial"/>
      <w:sz w:val="22"/>
    </w:rPr>
  </w:style>
  <w:style w:type="paragraph" w:styleId="Rientrocorpodeltesto3">
    <w:name w:val="Body Text Indent 3"/>
    <w:basedOn w:val="Normale"/>
    <w:link w:val="Rientrocorpodeltesto3Carattere"/>
    <w:semiHidden/>
    <w:rsid w:val="002C1A08"/>
    <w:pPr>
      <w:ind w:firstLine="708"/>
      <w:jc w:val="both"/>
    </w:pPr>
    <w:rPr>
      <w:sz w:val="22"/>
    </w:rPr>
  </w:style>
  <w:style w:type="character" w:customStyle="1" w:styleId="CorpodeltestoCarattere">
    <w:name w:val="Corpo del testo Carattere"/>
    <w:uiPriority w:val="1"/>
    <w:rsid w:val="002C1A08"/>
    <w:rPr>
      <w:rFonts w:ascii="Arial" w:hAnsi="Arial"/>
      <w:sz w:val="24"/>
      <w:lang w:val="it-IT" w:eastAsia="ar-SA" w:bidi="ar-SA"/>
    </w:rPr>
  </w:style>
  <w:style w:type="paragraph" w:styleId="Mappadocumento">
    <w:name w:val="Document Map"/>
    <w:basedOn w:val="Normale"/>
    <w:link w:val="MappadocumentoCarattere"/>
    <w:uiPriority w:val="99"/>
    <w:semiHidden/>
    <w:unhideWhenUsed/>
    <w:rsid w:val="001D48F2"/>
    <w:rPr>
      <w:rFonts w:ascii="Tahoma" w:hAnsi="Tahoma"/>
      <w:sz w:val="16"/>
      <w:szCs w:val="16"/>
    </w:rPr>
  </w:style>
  <w:style w:type="character" w:customStyle="1" w:styleId="MappadocumentoCarattere">
    <w:name w:val="Mappa documento Carattere"/>
    <w:link w:val="Mappadocumento"/>
    <w:uiPriority w:val="99"/>
    <w:semiHidden/>
    <w:rsid w:val="001D48F2"/>
    <w:rPr>
      <w:rFonts w:ascii="Tahoma" w:hAnsi="Tahoma" w:cs="Tahoma"/>
      <w:sz w:val="16"/>
      <w:szCs w:val="16"/>
    </w:rPr>
  </w:style>
  <w:style w:type="paragraph" w:customStyle="1" w:styleId="Corpotesto1">
    <w:name w:val="Corpo testo1"/>
    <w:basedOn w:val="Normale"/>
    <w:rsid w:val="0019133D"/>
    <w:pPr>
      <w:overflowPunct w:val="0"/>
      <w:autoSpaceDE w:val="0"/>
      <w:autoSpaceDN w:val="0"/>
      <w:adjustRightInd w:val="0"/>
      <w:ind w:left="1304" w:hanging="1304"/>
      <w:jc w:val="both"/>
    </w:pPr>
    <w:rPr>
      <w:rFonts w:ascii="Times New Roman" w:hAnsi="Times New Roman"/>
    </w:rPr>
  </w:style>
  <w:style w:type="character" w:styleId="Collegamentoipertestuale">
    <w:name w:val="Hyperlink"/>
    <w:uiPriority w:val="99"/>
    <w:rsid w:val="000F4846"/>
    <w:rPr>
      <w:color w:val="0000FF"/>
      <w:u w:val="single"/>
    </w:rPr>
  </w:style>
  <w:style w:type="paragraph" w:customStyle="1" w:styleId="Corpodeltesto31">
    <w:name w:val="Corpo del testo 31"/>
    <w:basedOn w:val="Normale"/>
    <w:rsid w:val="00AD1B3D"/>
    <w:pPr>
      <w:suppressAutoHyphens/>
      <w:autoSpaceDE w:val="0"/>
      <w:spacing w:after="120"/>
    </w:pPr>
    <w:rPr>
      <w:rFonts w:ascii="Times New Roman" w:hAnsi="Times New Roman"/>
      <w:sz w:val="16"/>
      <w:szCs w:val="16"/>
      <w:lang w:eastAsia="ar-SA"/>
    </w:rPr>
  </w:style>
  <w:style w:type="paragraph" w:customStyle="1" w:styleId="Corpodeltesto21">
    <w:name w:val="Corpo del testo 21"/>
    <w:basedOn w:val="Normale"/>
    <w:rsid w:val="00AD1B3D"/>
    <w:pPr>
      <w:suppressAutoHyphens/>
      <w:ind w:right="283"/>
    </w:pPr>
    <w:rPr>
      <w:rFonts w:cs="Arial"/>
      <w:sz w:val="22"/>
      <w:lang w:eastAsia="ar-SA"/>
    </w:rPr>
  </w:style>
  <w:style w:type="paragraph" w:customStyle="1" w:styleId="Rientrocorpodeltesto21">
    <w:name w:val="Rientro corpo del testo 21"/>
    <w:basedOn w:val="Normale"/>
    <w:rsid w:val="005D4D1C"/>
    <w:pPr>
      <w:suppressAutoHyphens/>
      <w:ind w:left="360"/>
      <w:jc w:val="both"/>
    </w:pPr>
    <w:rPr>
      <w:rFonts w:ascii="Times New Roman" w:hAnsi="Times New Roman"/>
      <w:b/>
      <w:lang w:eastAsia="ar-SA"/>
    </w:rPr>
  </w:style>
  <w:style w:type="paragraph" w:styleId="Paragrafoelenco">
    <w:name w:val="List Paragraph"/>
    <w:basedOn w:val="Normale"/>
    <w:uiPriority w:val="34"/>
    <w:qFormat/>
    <w:rsid w:val="005D4D1C"/>
    <w:pPr>
      <w:suppressAutoHyphens/>
      <w:ind w:left="708"/>
    </w:pPr>
    <w:rPr>
      <w:lang w:eastAsia="ar-SA"/>
    </w:rPr>
  </w:style>
  <w:style w:type="character" w:customStyle="1" w:styleId="Titolo4Carattere">
    <w:name w:val="Titolo 4 Carattere"/>
    <w:link w:val="Titolo4"/>
    <w:uiPriority w:val="9"/>
    <w:semiHidden/>
    <w:rsid w:val="000E5AD8"/>
    <w:rPr>
      <w:rFonts w:ascii="Calibri" w:eastAsia="Times New Roman" w:hAnsi="Calibri" w:cs="Times New Roman"/>
      <w:b/>
      <w:bCs/>
      <w:sz w:val="28"/>
      <w:szCs w:val="28"/>
    </w:rPr>
  </w:style>
  <w:style w:type="paragraph" w:styleId="Titolo">
    <w:name w:val="Title"/>
    <w:basedOn w:val="Normale"/>
    <w:link w:val="TitoloCarattere"/>
    <w:uiPriority w:val="1"/>
    <w:qFormat/>
    <w:rsid w:val="000E5AD8"/>
    <w:pPr>
      <w:jc w:val="center"/>
    </w:pPr>
    <w:rPr>
      <w:rFonts w:ascii="Tahoma" w:hAnsi="Tahoma"/>
      <w:b/>
      <w:bCs/>
      <w:sz w:val="40"/>
    </w:rPr>
  </w:style>
  <w:style w:type="character" w:customStyle="1" w:styleId="TitoloCarattere">
    <w:name w:val="Titolo Carattere"/>
    <w:link w:val="Titolo"/>
    <w:uiPriority w:val="1"/>
    <w:rsid w:val="000E5AD8"/>
    <w:rPr>
      <w:rFonts w:ascii="Tahoma" w:hAnsi="Tahoma"/>
      <w:b/>
      <w:bCs/>
      <w:sz w:val="40"/>
    </w:rPr>
  </w:style>
  <w:style w:type="paragraph" w:styleId="Testofumetto">
    <w:name w:val="Balloon Text"/>
    <w:basedOn w:val="Normale"/>
    <w:link w:val="TestofumettoCarattere"/>
    <w:uiPriority w:val="99"/>
    <w:semiHidden/>
    <w:unhideWhenUsed/>
    <w:rsid w:val="00E24D64"/>
    <w:rPr>
      <w:rFonts w:ascii="Tahoma" w:hAnsi="Tahoma"/>
      <w:sz w:val="16"/>
      <w:szCs w:val="16"/>
    </w:rPr>
  </w:style>
  <w:style w:type="character" w:customStyle="1" w:styleId="TestofumettoCarattere">
    <w:name w:val="Testo fumetto Carattere"/>
    <w:link w:val="Testofumetto"/>
    <w:uiPriority w:val="99"/>
    <w:semiHidden/>
    <w:rsid w:val="00E24D64"/>
    <w:rPr>
      <w:rFonts w:ascii="Tahoma" w:hAnsi="Tahoma" w:cs="Tahoma"/>
      <w:sz w:val="16"/>
      <w:szCs w:val="16"/>
    </w:rPr>
  </w:style>
  <w:style w:type="paragraph" w:customStyle="1" w:styleId="Default">
    <w:name w:val="Default"/>
    <w:rsid w:val="00AE675A"/>
    <w:pPr>
      <w:autoSpaceDE w:val="0"/>
      <w:autoSpaceDN w:val="0"/>
      <w:adjustRightInd w:val="0"/>
    </w:pPr>
    <w:rPr>
      <w:rFonts w:ascii="Arial" w:eastAsia="Calibri" w:hAnsi="Arial" w:cs="Arial"/>
      <w:color w:val="000000"/>
      <w:sz w:val="24"/>
      <w:szCs w:val="24"/>
      <w:lang w:eastAsia="en-US"/>
    </w:rPr>
  </w:style>
  <w:style w:type="character" w:customStyle="1" w:styleId="PidipaginaCarattere">
    <w:name w:val="Piè di pagina Carattere"/>
    <w:basedOn w:val="Carpredefinitoparagrafo"/>
    <w:link w:val="Pidipagina"/>
    <w:uiPriority w:val="99"/>
    <w:rsid w:val="00C02796"/>
  </w:style>
  <w:style w:type="character" w:customStyle="1" w:styleId="RientrocorpodeltestoCarattere">
    <w:name w:val="Rientro corpo del testo Carattere"/>
    <w:basedOn w:val="Carpredefinitoparagrafo"/>
    <w:link w:val="Rientrocorpodeltesto"/>
    <w:rsid w:val="00F9774D"/>
    <w:rPr>
      <w:bCs/>
      <w:sz w:val="24"/>
    </w:rPr>
  </w:style>
  <w:style w:type="paragraph" w:styleId="Nessunaspaziatura">
    <w:name w:val="No Spacing"/>
    <w:uiPriority w:val="1"/>
    <w:qFormat/>
    <w:rsid w:val="008D237F"/>
    <w:rPr>
      <w:rFonts w:asciiTheme="minorHAnsi" w:eastAsiaTheme="minorHAnsi" w:hAnsiTheme="minorHAnsi" w:cstheme="minorBidi"/>
      <w:sz w:val="22"/>
      <w:szCs w:val="22"/>
      <w:lang w:eastAsia="en-US"/>
    </w:rPr>
  </w:style>
  <w:style w:type="table" w:styleId="Grigliatabella">
    <w:name w:val="Table Grid"/>
    <w:basedOn w:val="Tabellanormale"/>
    <w:uiPriority w:val="59"/>
    <w:rsid w:val="00DC5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qFormat/>
    <w:rsid w:val="00B55729"/>
    <w:rPr>
      <w:rFonts w:ascii="Arial" w:hAnsi="Arial"/>
      <w:sz w:val="24"/>
    </w:rPr>
  </w:style>
  <w:style w:type="paragraph" w:styleId="Titolosommario">
    <w:name w:val="TOC Heading"/>
    <w:basedOn w:val="Titolo1"/>
    <w:next w:val="Normale"/>
    <w:uiPriority w:val="39"/>
    <w:semiHidden/>
    <w:unhideWhenUsed/>
    <w:qFormat/>
    <w:rsid w:val="00143BED"/>
    <w:pPr>
      <w:keepLines/>
      <w:tabs>
        <w:tab w:val="clear" w:pos="3888"/>
        <w:tab w:val="clear" w:pos="4464"/>
      </w:tab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Sommario1">
    <w:name w:val="toc 1"/>
    <w:basedOn w:val="Normale"/>
    <w:next w:val="Normale"/>
    <w:autoRedefine/>
    <w:uiPriority w:val="39"/>
    <w:unhideWhenUsed/>
    <w:rsid w:val="00143BED"/>
    <w:pPr>
      <w:spacing w:before="360" w:after="360"/>
    </w:pPr>
    <w:rPr>
      <w:rFonts w:asciiTheme="minorHAnsi" w:hAnsiTheme="minorHAnsi" w:cstheme="minorHAnsi"/>
      <w:b/>
      <w:bCs/>
      <w:caps/>
      <w:sz w:val="22"/>
      <w:szCs w:val="22"/>
      <w:u w:val="single"/>
    </w:rPr>
  </w:style>
  <w:style w:type="paragraph" w:styleId="Sommario2">
    <w:name w:val="toc 2"/>
    <w:basedOn w:val="Normale"/>
    <w:next w:val="Normale"/>
    <w:autoRedefine/>
    <w:uiPriority w:val="39"/>
    <w:unhideWhenUsed/>
    <w:rsid w:val="00DC479C"/>
    <w:rPr>
      <w:rFonts w:asciiTheme="minorHAnsi" w:hAnsiTheme="minorHAnsi" w:cstheme="minorHAnsi"/>
      <w:b/>
      <w:bCs/>
      <w:smallCaps/>
      <w:sz w:val="22"/>
      <w:szCs w:val="22"/>
    </w:rPr>
  </w:style>
  <w:style w:type="paragraph" w:styleId="Sommario3">
    <w:name w:val="toc 3"/>
    <w:basedOn w:val="Normale"/>
    <w:next w:val="Normale"/>
    <w:autoRedefine/>
    <w:uiPriority w:val="39"/>
    <w:unhideWhenUsed/>
    <w:rsid w:val="00722342"/>
    <w:rPr>
      <w:rFonts w:asciiTheme="minorHAnsi" w:hAnsiTheme="minorHAnsi" w:cstheme="minorHAnsi"/>
      <w:smallCaps/>
      <w:sz w:val="22"/>
      <w:szCs w:val="22"/>
    </w:rPr>
  </w:style>
  <w:style w:type="character" w:styleId="Rimandocommento">
    <w:name w:val="annotation reference"/>
    <w:basedOn w:val="Carpredefinitoparagrafo"/>
    <w:uiPriority w:val="99"/>
    <w:semiHidden/>
    <w:unhideWhenUsed/>
    <w:rsid w:val="00963966"/>
    <w:rPr>
      <w:sz w:val="16"/>
      <w:szCs w:val="16"/>
    </w:rPr>
  </w:style>
  <w:style w:type="paragraph" w:styleId="Testocommento">
    <w:name w:val="annotation text"/>
    <w:basedOn w:val="Normale"/>
    <w:link w:val="TestocommentoCarattere"/>
    <w:uiPriority w:val="99"/>
    <w:semiHidden/>
    <w:unhideWhenUsed/>
    <w:rsid w:val="00963966"/>
    <w:rPr>
      <w:sz w:val="20"/>
    </w:rPr>
  </w:style>
  <w:style w:type="character" w:customStyle="1" w:styleId="TestocommentoCarattere">
    <w:name w:val="Testo commento Carattere"/>
    <w:basedOn w:val="Carpredefinitoparagrafo"/>
    <w:link w:val="Testocommento"/>
    <w:uiPriority w:val="99"/>
    <w:semiHidden/>
    <w:rsid w:val="00963966"/>
    <w:rPr>
      <w:rFonts w:ascii="Arial" w:hAnsi="Arial"/>
    </w:rPr>
  </w:style>
  <w:style w:type="paragraph" w:styleId="Soggettocommento">
    <w:name w:val="annotation subject"/>
    <w:basedOn w:val="Testocommento"/>
    <w:next w:val="Testocommento"/>
    <w:link w:val="SoggettocommentoCarattere"/>
    <w:uiPriority w:val="99"/>
    <w:semiHidden/>
    <w:unhideWhenUsed/>
    <w:rsid w:val="00963966"/>
    <w:rPr>
      <w:b/>
      <w:bCs/>
    </w:rPr>
  </w:style>
  <w:style w:type="character" w:customStyle="1" w:styleId="SoggettocommentoCarattere">
    <w:name w:val="Soggetto commento Carattere"/>
    <w:basedOn w:val="TestocommentoCarattere"/>
    <w:link w:val="Soggettocommento"/>
    <w:uiPriority w:val="99"/>
    <w:semiHidden/>
    <w:rsid w:val="00963966"/>
    <w:rPr>
      <w:rFonts w:ascii="Arial" w:hAnsi="Arial"/>
      <w:b/>
      <w:bCs/>
    </w:rPr>
  </w:style>
  <w:style w:type="character" w:customStyle="1" w:styleId="Titolo3Carattere">
    <w:name w:val="Titolo 3 Carattere"/>
    <w:basedOn w:val="Carpredefinitoparagrafo"/>
    <w:link w:val="Titolo3"/>
    <w:rsid w:val="0082373B"/>
    <w:rPr>
      <w:b/>
      <w:sz w:val="24"/>
    </w:rPr>
  </w:style>
  <w:style w:type="paragraph" w:styleId="NormaleWeb">
    <w:name w:val="Normal (Web)"/>
    <w:basedOn w:val="Normale"/>
    <w:uiPriority w:val="99"/>
    <w:unhideWhenUsed/>
    <w:rsid w:val="00992ABD"/>
    <w:pPr>
      <w:spacing w:before="100" w:beforeAutospacing="1" w:after="100" w:afterAutospacing="1"/>
    </w:pPr>
    <w:rPr>
      <w:rFonts w:ascii="Times New Roman" w:hAnsi="Times New Roman"/>
      <w:szCs w:val="24"/>
    </w:rPr>
  </w:style>
  <w:style w:type="paragraph" w:styleId="Revisione">
    <w:name w:val="Revision"/>
    <w:hidden/>
    <w:uiPriority w:val="99"/>
    <w:semiHidden/>
    <w:rsid w:val="00AA6A0D"/>
    <w:rPr>
      <w:rFonts w:ascii="Arial" w:hAnsi="Arial"/>
      <w:sz w:val="24"/>
    </w:rPr>
  </w:style>
  <w:style w:type="numbering" w:customStyle="1" w:styleId="Stileimportato3">
    <w:name w:val="Stile importato 3"/>
    <w:rsid w:val="006461F7"/>
    <w:pPr>
      <w:numPr>
        <w:numId w:val="1"/>
      </w:numPr>
    </w:pPr>
  </w:style>
  <w:style w:type="paragraph" w:customStyle="1" w:styleId="DidefaultA">
    <w:name w:val="Di default A"/>
    <w:rsid w:val="00C10450"/>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rPr>
  </w:style>
  <w:style w:type="numbering" w:customStyle="1" w:styleId="Stileimportato10">
    <w:name w:val="Stile importato 10"/>
    <w:rsid w:val="00C10450"/>
    <w:pPr>
      <w:numPr>
        <w:numId w:val="2"/>
      </w:numPr>
    </w:pPr>
  </w:style>
  <w:style w:type="numbering" w:customStyle="1" w:styleId="Stileimportato11">
    <w:name w:val="Stile importato 11"/>
    <w:rsid w:val="00C10450"/>
    <w:pPr>
      <w:numPr>
        <w:numId w:val="3"/>
      </w:numPr>
    </w:pPr>
  </w:style>
  <w:style w:type="numbering" w:customStyle="1" w:styleId="Stileimportato15">
    <w:name w:val="Stile importato 15"/>
    <w:rsid w:val="00E3247D"/>
    <w:pPr>
      <w:numPr>
        <w:numId w:val="4"/>
      </w:numPr>
    </w:pPr>
  </w:style>
  <w:style w:type="paragraph" w:customStyle="1" w:styleId="Corpo">
    <w:name w:val="Corpo"/>
    <w:rsid w:val="00B700D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Stileimportato400">
    <w:name w:val="Stile importato 4.0.0"/>
    <w:rsid w:val="00B700D5"/>
    <w:pPr>
      <w:numPr>
        <w:numId w:val="5"/>
      </w:numPr>
    </w:pPr>
  </w:style>
  <w:style w:type="numbering" w:customStyle="1" w:styleId="Stileimportato17">
    <w:name w:val="Stile importato 17"/>
    <w:rsid w:val="00B700D5"/>
    <w:pPr>
      <w:numPr>
        <w:numId w:val="6"/>
      </w:numPr>
    </w:pPr>
  </w:style>
  <w:style w:type="numbering" w:customStyle="1" w:styleId="Stileimportato18">
    <w:name w:val="Stile importato 18"/>
    <w:rsid w:val="00B700D5"/>
    <w:pPr>
      <w:numPr>
        <w:numId w:val="7"/>
      </w:numPr>
    </w:pPr>
  </w:style>
  <w:style w:type="numbering" w:customStyle="1" w:styleId="Stileimportato20">
    <w:name w:val="Stile importato 20"/>
    <w:rsid w:val="00266661"/>
    <w:pPr>
      <w:numPr>
        <w:numId w:val="8"/>
      </w:numPr>
    </w:pPr>
  </w:style>
  <w:style w:type="numbering" w:customStyle="1" w:styleId="Stileimportato21">
    <w:name w:val="Stile importato 21"/>
    <w:rsid w:val="00266661"/>
    <w:pPr>
      <w:numPr>
        <w:numId w:val="9"/>
      </w:numPr>
    </w:pPr>
  </w:style>
  <w:style w:type="numbering" w:customStyle="1" w:styleId="Stileimportato22">
    <w:name w:val="Stile importato 22"/>
    <w:rsid w:val="00266661"/>
    <w:pPr>
      <w:numPr>
        <w:numId w:val="10"/>
      </w:numPr>
    </w:pPr>
  </w:style>
  <w:style w:type="numbering" w:customStyle="1" w:styleId="Stileimportato23">
    <w:name w:val="Stile importato 23"/>
    <w:rsid w:val="006F7D59"/>
    <w:pPr>
      <w:numPr>
        <w:numId w:val="11"/>
      </w:numPr>
    </w:pPr>
  </w:style>
  <w:style w:type="numbering" w:customStyle="1" w:styleId="Stileimportato24">
    <w:name w:val="Stile importato 24"/>
    <w:rsid w:val="006F7D59"/>
    <w:pPr>
      <w:numPr>
        <w:numId w:val="12"/>
      </w:numPr>
    </w:pPr>
  </w:style>
  <w:style w:type="numbering" w:customStyle="1" w:styleId="Stileimportato25">
    <w:name w:val="Stile importato 25"/>
    <w:rsid w:val="006F7D59"/>
    <w:pPr>
      <w:numPr>
        <w:numId w:val="13"/>
      </w:numPr>
    </w:pPr>
  </w:style>
  <w:style w:type="numbering" w:customStyle="1" w:styleId="Stileimportato1">
    <w:name w:val="Stile importato 1"/>
    <w:rsid w:val="005D7E06"/>
    <w:pPr>
      <w:numPr>
        <w:numId w:val="14"/>
      </w:numPr>
    </w:pPr>
  </w:style>
  <w:style w:type="numbering" w:customStyle="1" w:styleId="Stileimportato6">
    <w:name w:val="Stile importato 6"/>
    <w:rsid w:val="005D7E06"/>
    <w:pPr>
      <w:numPr>
        <w:numId w:val="15"/>
      </w:numPr>
    </w:pPr>
  </w:style>
  <w:style w:type="numbering" w:customStyle="1" w:styleId="Stileimportato7">
    <w:name w:val="Stile importato 7"/>
    <w:rsid w:val="005D7E06"/>
    <w:pPr>
      <w:numPr>
        <w:numId w:val="16"/>
      </w:numPr>
    </w:pPr>
  </w:style>
  <w:style w:type="numbering" w:customStyle="1" w:styleId="Stileimportato26">
    <w:name w:val="Stile importato 26"/>
    <w:rsid w:val="005D7E06"/>
    <w:pPr>
      <w:numPr>
        <w:numId w:val="17"/>
      </w:numPr>
    </w:pPr>
  </w:style>
  <w:style w:type="numbering" w:customStyle="1" w:styleId="Stileimportato27">
    <w:name w:val="Stile importato 27"/>
    <w:rsid w:val="005D7E06"/>
    <w:pPr>
      <w:numPr>
        <w:numId w:val="18"/>
      </w:numPr>
    </w:pPr>
  </w:style>
  <w:style w:type="numbering" w:customStyle="1" w:styleId="Stileimportato200">
    <w:name w:val="Stile importato 2.0"/>
    <w:rsid w:val="005D7E06"/>
    <w:pPr>
      <w:numPr>
        <w:numId w:val="19"/>
      </w:numPr>
    </w:pPr>
  </w:style>
  <w:style w:type="numbering" w:customStyle="1" w:styleId="Stileimportato28">
    <w:name w:val="Stile importato 28"/>
    <w:rsid w:val="005D7E06"/>
    <w:pPr>
      <w:numPr>
        <w:numId w:val="20"/>
      </w:numPr>
    </w:pPr>
  </w:style>
  <w:style w:type="numbering" w:customStyle="1" w:styleId="Stileimportato50">
    <w:name w:val="Stile importato 5.0"/>
    <w:rsid w:val="005D7E06"/>
    <w:pPr>
      <w:numPr>
        <w:numId w:val="21"/>
      </w:numPr>
    </w:pPr>
  </w:style>
  <w:style w:type="character" w:customStyle="1" w:styleId="Titolo2Carattere">
    <w:name w:val="Titolo 2 Carattere"/>
    <w:basedOn w:val="Carpredefinitoparagrafo"/>
    <w:link w:val="Titolo2"/>
    <w:rsid w:val="005B4247"/>
    <w:rPr>
      <w:rFonts w:ascii="Arial" w:hAnsi="Arial"/>
      <w:b/>
      <w:bCs/>
      <w:sz w:val="24"/>
    </w:rPr>
  </w:style>
  <w:style w:type="paragraph" w:customStyle="1" w:styleId="Titolo21">
    <w:name w:val="Titolo 21"/>
    <w:basedOn w:val="Normale"/>
    <w:uiPriority w:val="1"/>
    <w:qFormat/>
    <w:rsid w:val="00FB0748"/>
    <w:pPr>
      <w:widowControl w:val="0"/>
      <w:autoSpaceDE w:val="0"/>
      <w:autoSpaceDN w:val="0"/>
      <w:ind w:left="132"/>
      <w:outlineLvl w:val="2"/>
    </w:pPr>
    <w:rPr>
      <w:rFonts w:ascii="Times New Roman" w:hAnsi="Times New Roman"/>
      <w:b/>
      <w:bCs/>
      <w:sz w:val="22"/>
      <w:szCs w:val="22"/>
      <w:lang w:eastAsia="en-US"/>
    </w:rPr>
  </w:style>
  <w:style w:type="table" w:customStyle="1" w:styleId="TableNormal">
    <w:name w:val="Table Normal"/>
    <w:uiPriority w:val="2"/>
    <w:semiHidden/>
    <w:unhideWhenUsed/>
    <w:qFormat/>
    <w:rsid w:val="003647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ommario11">
    <w:name w:val="Sommario 11"/>
    <w:basedOn w:val="Normale"/>
    <w:uiPriority w:val="1"/>
    <w:qFormat/>
    <w:rsid w:val="00364711"/>
    <w:pPr>
      <w:widowControl w:val="0"/>
      <w:autoSpaceDE w:val="0"/>
      <w:autoSpaceDN w:val="0"/>
      <w:spacing w:before="240"/>
      <w:ind w:left="132"/>
    </w:pPr>
    <w:rPr>
      <w:rFonts w:ascii="Calibri" w:eastAsia="Calibri" w:hAnsi="Calibri" w:cs="Calibri"/>
      <w:sz w:val="22"/>
      <w:szCs w:val="22"/>
      <w:lang w:eastAsia="en-US"/>
    </w:rPr>
  </w:style>
  <w:style w:type="paragraph" w:customStyle="1" w:styleId="Sommario21">
    <w:name w:val="Sommario 21"/>
    <w:basedOn w:val="Normale"/>
    <w:uiPriority w:val="1"/>
    <w:qFormat/>
    <w:rsid w:val="00364711"/>
    <w:pPr>
      <w:widowControl w:val="0"/>
      <w:autoSpaceDE w:val="0"/>
      <w:autoSpaceDN w:val="0"/>
      <w:spacing w:before="56"/>
      <w:ind w:left="132" w:right="128"/>
      <w:jc w:val="both"/>
    </w:pPr>
    <w:rPr>
      <w:rFonts w:eastAsia="Arial" w:cs="Arial"/>
      <w:i/>
      <w:iCs/>
      <w:sz w:val="20"/>
      <w:lang w:eastAsia="en-US"/>
    </w:rPr>
  </w:style>
  <w:style w:type="paragraph" w:customStyle="1" w:styleId="Titolo11">
    <w:name w:val="Titolo 11"/>
    <w:basedOn w:val="Normale"/>
    <w:uiPriority w:val="1"/>
    <w:qFormat/>
    <w:rsid w:val="00364711"/>
    <w:pPr>
      <w:widowControl w:val="0"/>
      <w:autoSpaceDE w:val="0"/>
      <w:autoSpaceDN w:val="0"/>
      <w:spacing w:before="111"/>
      <w:ind w:left="132"/>
      <w:outlineLvl w:val="1"/>
    </w:pPr>
    <w:rPr>
      <w:rFonts w:eastAsia="Arial" w:cs="Arial"/>
      <w:b/>
      <w:bCs/>
      <w:sz w:val="32"/>
      <w:szCs w:val="32"/>
      <w:lang w:eastAsia="en-US"/>
    </w:rPr>
  </w:style>
  <w:style w:type="paragraph" w:customStyle="1" w:styleId="TableParagraph">
    <w:name w:val="Table Paragraph"/>
    <w:basedOn w:val="Normale"/>
    <w:uiPriority w:val="99"/>
    <w:qFormat/>
    <w:rsid w:val="00364711"/>
    <w:pPr>
      <w:widowControl w:val="0"/>
      <w:autoSpaceDE w:val="0"/>
      <w:autoSpaceDN w:val="0"/>
    </w:pPr>
    <w:rPr>
      <w:rFonts w:ascii="Times New Roman" w:hAnsi="Times New Roman"/>
      <w:sz w:val="22"/>
      <w:szCs w:val="22"/>
      <w:lang w:eastAsia="en-US"/>
    </w:rPr>
  </w:style>
  <w:style w:type="character" w:customStyle="1" w:styleId="IntestazioneCarattere">
    <w:name w:val="Intestazione Carattere"/>
    <w:basedOn w:val="Carpredefinitoparagrafo"/>
    <w:link w:val="Intestazione"/>
    <w:uiPriority w:val="99"/>
    <w:rsid w:val="00364711"/>
  </w:style>
  <w:style w:type="character" w:customStyle="1" w:styleId="Corpodeltesto3Carattere">
    <w:name w:val="Corpo del testo 3 Carattere"/>
    <w:basedOn w:val="Carpredefinitoparagrafo"/>
    <w:link w:val="Corpodeltesto3"/>
    <w:uiPriority w:val="99"/>
    <w:semiHidden/>
    <w:rsid w:val="00364711"/>
    <w:rPr>
      <w:sz w:val="16"/>
      <w:szCs w:val="16"/>
    </w:rPr>
  </w:style>
  <w:style w:type="paragraph" w:customStyle="1" w:styleId="Corpodeltesto22">
    <w:name w:val="Corpo del testo 22"/>
    <w:basedOn w:val="Normale"/>
    <w:rsid w:val="00364711"/>
    <w:pPr>
      <w:ind w:right="283"/>
    </w:pPr>
    <w:rPr>
      <w:rFonts w:cs="Arial"/>
      <w:sz w:val="22"/>
      <w:szCs w:val="22"/>
      <w:lang w:eastAsia="zh-CN"/>
    </w:rPr>
  </w:style>
  <w:style w:type="character" w:styleId="Numeropagina">
    <w:name w:val="page number"/>
    <w:basedOn w:val="Carpredefinitoparagrafo"/>
    <w:rsid w:val="00364711"/>
  </w:style>
  <w:style w:type="character" w:customStyle="1" w:styleId="CollegamentoInternet">
    <w:name w:val="Collegamento Internet"/>
    <w:semiHidden/>
    <w:rsid w:val="00364711"/>
    <w:rPr>
      <w:color w:val="0000FF"/>
      <w:u w:val="single"/>
    </w:rPr>
  </w:style>
  <w:style w:type="character" w:styleId="Collegamentovisitato">
    <w:name w:val="FollowedHyperlink"/>
    <w:basedOn w:val="Carpredefinitoparagrafo"/>
    <w:uiPriority w:val="99"/>
    <w:semiHidden/>
    <w:unhideWhenUsed/>
    <w:rsid w:val="00364711"/>
    <w:rPr>
      <w:color w:val="800080" w:themeColor="followedHyperlink"/>
      <w:u w:val="single"/>
    </w:rPr>
  </w:style>
  <w:style w:type="character" w:customStyle="1" w:styleId="Titolo1Carattere">
    <w:name w:val="Titolo 1 Carattere"/>
    <w:basedOn w:val="Carpredefinitoparagrafo"/>
    <w:link w:val="Titolo1"/>
    <w:rsid w:val="00364711"/>
    <w:rPr>
      <w:rFonts w:ascii="Arial" w:hAnsi="Arial" w:cs="Arial"/>
      <w:b/>
      <w:bCs/>
      <w:sz w:val="24"/>
      <w:szCs w:val="22"/>
    </w:rPr>
  </w:style>
  <w:style w:type="character" w:customStyle="1" w:styleId="Titolo9Carattere">
    <w:name w:val="Titolo 9 Carattere"/>
    <w:basedOn w:val="Carpredefinitoparagrafo"/>
    <w:link w:val="Titolo9"/>
    <w:rsid w:val="00364711"/>
    <w:rPr>
      <w:rFonts w:ascii="Arial" w:hAnsi="Arial" w:cs="Arial"/>
      <w:b/>
      <w:bCs/>
      <w:sz w:val="22"/>
      <w:szCs w:val="22"/>
    </w:rPr>
  </w:style>
  <w:style w:type="character" w:customStyle="1" w:styleId="Rientrocorpodeltesto2Carattere">
    <w:name w:val="Rientro corpo del testo 2 Carattere"/>
    <w:basedOn w:val="Carpredefinitoparagrafo"/>
    <w:link w:val="Rientrocorpodeltesto2"/>
    <w:semiHidden/>
    <w:rsid w:val="00364711"/>
    <w:rPr>
      <w:b/>
      <w:sz w:val="24"/>
    </w:rPr>
  </w:style>
  <w:style w:type="character" w:customStyle="1" w:styleId="Corpodeltesto2Carattere">
    <w:name w:val="Corpo del testo 2 Carattere"/>
    <w:basedOn w:val="Carpredefinitoparagrafo"/>
    <w:link w:val="Corpodeltesto2"/>
    <w:semiHidden/>
    <w:rsid w:val="00364711"/>
    <w:rPr>
      <w:rFonts w:ascii="Arial" w:hAnsi="Arial" w:cs="Arial"/>
      <w:sz w:val="22"/>
    </w:rPr>
  </w:style>
  <w:style w:type="character" w:customStyle="1" w:styleId="Rientrocorpodeltesto3Carattere">
    <w:name w:val="Rientro corpo del testo 3 Carattere"/>
    <w:basedOn w:val="Carpredefinitoparagrafo"/>
    <w:link w:val="Rientrocorpodeltesto3"/>
    <w:semiHidden/>
    <w:rsid w:val="00364711"/>
    <w:rPr>
      <w:rFonts w:ascii="Arial" w:hAnsi="Arial"/>
      <w:sz w:val="22"/>
    </w:rPr>
  </w:style>
  <w:style w:type="paragraph" w:styleId="Sommario4">
    <w:name w:val="toc 4"/>
    <w:basedOn w:val="Normale"/>
    <w:next w:val="Normale"/>
    <w:autoRedefine/>
    <w:uiPriority w:val="39"/>
    <w:unhideWhenUsed/>
    <w:rsid w:val="00DD251C"/>
    <w:rPr>
      <w:rFonts w:asciiTheme="minorHAnsi" w:hAnsiTheme="minorHAnsi" w:cstheme="minorHAnsi"/>
      <w:sz w:val="22"/>
      <w:szCs w:val="22"/>
    </w:rPr>
  </w:style>
  <w:style w:type="paragraph" w:styleId="Sommario5">
    <w:name w:val="toc 5"/>
    <w:basedOn w:val="Normale"/>
    <w:next w:val="Normale"/>
    <w:autoRedefine/>
    <w:uiPriority w:val="39"/>
    <w:unhideWhenUsed/>
    <w:rsid w:val="00DD251C"/>
    <w:rPr>
      <w:rFonts w:asciiTheme="minorHAnsi" w:hAnsiTheme="minorHAnsi" w:cstheme="minorHAnsi"/>
      <w:sz w:val="22"/>
      <w:szCs w:val="22"/>
    </w:rPr>
  </w:style>
  <w:style w:type="paragraph" w:styleId="Sommario6">
    <w:name w:val="toc 6"/>
    <w:basedOn w:val="Normale"/>
    <w:next w:val="Normale"/>
    <w:autoRedefine/>
    <w:uiPriority w:val="39"/>
    <w:unhideWhenUsed/>
    <w:rsid w:val="00DD251C"/>
    <w:rPr>
      <w:rFonts w:asciiTheme="minorHAnsi" w:hAnsiTheme="minorHAnsi" w:cstheme="minorHAnsi"/>
      <w:sz w:val="22"/>
      <w:szCs w:val="22"/>
    </w:rPr>
  </w:style>
  <w:style w:type="paragraph" w:styleId="Sommario7">
    <w:name w:val="toc 7"/>
    <w:basedOn w:val="Normale"/>
    <w:next w:val="Normale"/>
    <w:autoRedefine/>
    <w:uiPriority w:val="39"/>
    <w:unhideWhenUsed/>
    <w:rsid w:val="00DD251C"/>
    <w:rPr>
      <w:rFonts w:asciiTheme="minorHAnsi" w:hAnsiTheme="minorHAnsi" w:cstheme="minorHAnsi"/>
      <w:sz w:val="22"/>
      <w:szCs w:val="22"/>
    </w:rPr>
  </w:style>
  <w:style w:type="paragraph" w:styleId="Sommario8">
    <w:name w:val="toc 8"/>
    <w:basedOn w:val="Normale"/>
    <w:next w:val="Normale"/>
    <w:autoRedefine/>
    <w:uiPriority w:val="39"/>
    <w:unhideWhenUsed/>
    <w:rsid w:val="00DD251C"/>
    <w:rPr>
      <w:rFonts w:asciiTheme="minorHAnsi" w:hAnsiTheme="minorHAnsi" w:cstheme="minorHAnsi"/>
      <w:sz w:val="22"/>
      <w:szCs w:val="22"/>
    </w:rPr>
  </w:style>
  <w:style w:type="paragraph" w:styleId="Sommario9">
    <w:name w:val="toc 9"/>
    <w:basedOn w:val="Normale"/>
    <w:next w:val="Normale"/>
    <w:autoRedefine/>
    <w:uiPriority w:val="39"/>
    <w:unhideWhenUsed/>
    <w:rsid w:val="00DD251C"/>
    <w:rPr>
      <w:rFonts w:asciiTheme="minorHAnsi" w:hAnsiTheme="minorHAnsi" w:cstheme="minorHAnsi"/>
      <w:sz w:val="22"/>
      <w:szCs w:val="22"/>
    </w:rPr>
  </w:style>
  <w:style w:type="paragraph" w:customStyle="1" w:styleId="Normale1">
    <w:name w:val="Normale1"/>
    <w:rsid w:val="00AF0CB1"/>
    <w:pPr>
      <w:spacing w:line="276" w:lineRule="auto"/>
      <w:ind w:left="280"/>
    </w:pPr>
    <w:rPr>
      <w:rFonts w:ascii="Arial" w:eastAsia="Arial" w:hAnsi="Arial" w:cs="Arial"/>
    </w:rPr>
  </w:style>
  <w:style w:type="paragraph" w:customStyle="1" w:styleId="Normale10">
    <w:name w:val="Normale1"/>
    <w:rsid w:val="00002E11"/>
    <w:pPr>
      <w:spacing w:line="276" w:lineRule="auto"/>
      <w:ind w:left="280"/>
    </w:pPr>
    <w:rPr>
      <w:rFonts w:ascii="Arial" w:eastAsia="Arial" w:hAnsi="Arial" w:cs="Arial"/>
    </w:rPr>
  </w:style>
  <w:style w:type="character" w:styleId="Enfasigrassetto">
    <w:name w:val="Strong"/>
    <w:basedOn w:val="Carpredefinitoparagrafo"/>
    <w:uiPriority w:val="22"/>
    <w:qFormat/>
    <w:rsid w:val="00C7263A"/>
    <w:rPr>
      <w:b/>
      <w:bCs/>
    </w:rPr>
  </w:style>
</w:styles>
</file>

<file path=word/webSettings.xml><?xml version="1.0" encoding="utf-8"?>
<w:webSettings xmlns:r="http://schemas.openxmlformats.org/officeDocument/2006/relationships" xmlns:w="http://schemas.openxmlformats.org/wordprocessingml/2006/main">
  <w:divs>
    <w:div w:id="11418781">
      <w:bodyDiv w:val="1"/>
      <w:marLeft w:val="0"/>
      <w:marRight w:val="0"/>
      <w:marTop w:val="0"/>
      <w:marBottom w:val="0"/>
      <w:divBdr>
        <w:top w:val="none" w:sz="0" w:space="0" w:color="auto"/>
        <w:left w:val="none" w:sz="0" w:space="0" w:color="auto"/>
        <w:bottom w:val="none" w:sz="0" w:space="0" w:color="auto"/>
        <w:right w:val="none" w:sz="0" w:space="0" w:color="auto"/>
      </w:divBdr>
    </w:div>
    <w:div w:id="18436246">
      <w:bodyDiv w:val="1"/>
      <w:marLeft w:val="0"/>
      <w:marRight w:val="0"/>
      <w:marTop w:val="0"/>
      <w:marBottom w:val="0"/>
      <w:divBdr>
        <w:top w:val="none" w:sz="0" w:space="0" w:color="auto"/>
        <w:left w:val="none" w:sz="0" w:space="0" w:color="auto"/>
        <w:bottom w:val="none" w:sz="0" w:space="0" w:color="auto"/>
        <w:right w:val="none" w:sz="0" w:space="0" w:color="auto"/>
      </w:divBdr>
    </w:div>
    <w:div w:id="53509982">
      <w:bodyDiv w:val="1"/>
      <w:marLeft w:val="0"/>
      <w:marRight w:val="0"/>
      <w:marTop w:val="0"/>
      <w:marBottom w:val="0"/>
      <w:divBdr>
        <w:top w:val="none" w:sz="0" w:space="0" w:color="auto"/>
        <w:left w:val="none" w:sz="0" w:space="0" w:color="auto"/>
        <w:bottom w:val="none" w:sz="0" w:space="0" w:color="auto"/>
        <w:right w:val="none" w:sz="0" w:space="0" w:color="auto"/>
      </w:divBdr>
    </w:div>
    <w:div w:id="286931400">
      <w:bodyDiv w:val="1"/>
      <w:marLeft w:val="0"/>
      <w:marRight w:val="0"/>
      <w:marTop w:val="0"/>
      <w:marBottom w:val="0"/>
      <w:divBdr>
        <w:top w:val="none" w:sz="0" w:space="0" w:color="auto"/>
        <w:left w:val="none" w:sz="0" w:space="0" w:color="auto"/>
        <w:bottom w:val="none" w:sz="0" w:space="0" w:color="auto"/>
        <w:right w:val="none" w:sz="0" w:space="0" w:color="auto"/>
      </w:divBdr>
    </w:div>
    <w:div w:id="329211018">
      <w:bodyDiv w:val="1"/>
      <w:marLeft w:val="0"/>
      <w:marRight w:val="0"/>
      <w:marTop w:val="0"/>
      <w:marBottom w:val="0"/>
      <w:divBdr>
        <w:top w:val="none" w:sz="0" w:space="0" w:color="auto"/>
        <w:left w:val="none" w:sz="0" w:space="0" w:color="auto"/>
        <w:bottom w:val="none" w:sz="0" w:space="0" w:color="auto"/>
        <w:right w:val="none" w:sz="0" w:space="0" w:color="auto"/>
      </w:divBdr>
    </w:div>
    <w:div w:id="374085065">
      <w:bodyDiv w:val="1"/>
      <w:marLeft w:val="0"/>
      <w:marRight w:val="0"/>
      <w:marTop w:val="0"/>
      <w:marBottom w:val="0"/>
      <w:divBdr>
        <w:top w:val="none" w:sz="0" w:space="0" w:color="auto"/>
        <w:left w:val="none" w:sz="0" w:space="0" w:color="auto"/>
        <w:bottom w:val="none" w:sz="0" w:space="0" w:color="auto"/>
        <w:right w:val="none" w:sz="0" w:space="0" w:color="auto"/>
      </w:divBdr>
    </w:div>
    <w:div w:id="389815509">
      <w:bodyDiv w:val="1"/>
      <w:marLeft w:val="0"/>
      <w:marRight w:val="0"/>
      <w:marTop w:val="0"/>
      <w:marBottom w:val="0"/>
      <w:divBdr>
        <w:top w:val="none" w:sz="0" w:space="0" w:color="auto"/>
        <w:left w:val="none" w:sz="0" w:space="0" w:color="auto"/>
        <w:bottom w:val="none" w:sz="0" w:space="0" w:color="auto"/>
        <w:right w:val="none" w:sz="0" w:space="0" w:color="auto"/>
      </w:divBdr>
      <w:divsChild>
        <w:div w:id="836724590">
          <w:marLeft w:val="0"/>
          <w:marRight w:val="0"/>
          <w:marTop w:val="0"/>
          <w:marBottom w:val="0"/>
          <w:divBdr>
            <w:top w:val="none" w:sz="0" w:space="0" w:color="auto"/>
            <w:left w:val="none" w:sz="0" w:space="0" w:color="auto"/>
            <w:bottom w:val="none" w:sz="0" w:space="0" w:color="auto"/>
            <w:right w:val="none" w:sz="0" w:space="0" w:color="auto"/>
          </w:divBdr>
          <w:divsChild>
            <w:div w:id="767894115">
              <w:marLeft w:val="0"/>
              <w:marRight w:val="0"/>
              <w:marTop w:val="0"/>
              <w:marBottom w:val="0"/>
              <w:divBdr>
                <w:top w:val="none" w:sz="0" w:space="0" w:color="auto"/>
                <w:left w:val="none" w:sz="0" w:space="0" w:color="auto"/>
                <w:bottom w:val="none" w:sz="0" w:space="0" w:color="auto"/>
                <w:right w:val="none" w:sz="0" w:space="0" w:color="auto"/>
              </w:divBdr>
              <w:divsChild>
                <w:div w:id="1698966005">
                  <w:marLeft w:val="0"/>
                  <w:marRight w:val="0"/>
                  <w:marTop w:val="0"/>
                  <w:marBottom w:val="0"/>
                  <w:divBdr>
                    <w:top w:val="none" w:sz="0" w:space="0" w:color="auto"/>
                    <w:left w:val="none" w:sz="0" w:space="0" w:color="auto"/>
                    <w:bottom w:val="none" w:sz="0" w:space="0" w:color="auto"/>
                    <w:right w:val="none" w:sz="0" w:space="0" w:color="auto"/>
                  </w:divBdr>
                  <w:divsChild>
                    <w:div w:id="236013512">
                      <w:marLeft w:val="0"/>
                      <w:marRight w:val="0"/>
                      <w:marTop w:val="0"/>
                      <w:marBottom w:val="0"/>
                      <w:divBdr>
                        <w:top w:val="none" w:sz="0" w:space="0" w:color="auto"/>
                        <w:left w:val="none" w:sz="0" w:space="0" w:color="auto"/>
                        <w:bottom w:val="none" w:sz="0" w:space="0" w:color="auto"/>
                        <w:right w:val="none" w:sz="0" w:space="0" w:color="auto"/>
                      </w:divBdr>
                      <w:divsChild>
                        <w:div w:id="1245145843">
                          <w:marLeft w:val="0"/>
                          <w:marRight w:val="0"/>
                          <w:marTop w:val="0"/>
                          <w:marBottom w:val="0"/>
                          <w:divBdr>
                            <w:top w:val="none" w:sz="0" w:space="0" w:color="auto"/>
                            <w:left w:val="none" w:sz="0" w:space="0" w:color="auto"/>
                            <w:bottom w:val="none" w:sz="0" w:space="0" w:color="auto"/>
                            <w:right w:val="none" w:sz="0" w:space="0" w:color="auto"/>
                          </w:divBdr>
                          <w:divsChild>
                            <w:div w:id="526060470">
                              <w:marLeft w:val="0"/>
                              <w:marRight w:val="0"/>
                              <w:marTop w:val="0"/>
                              <w:marBottom w:val="68"/>
                              <w:divBdr>
                                <w:top w:val="none" w:sz="0" w:space="0" w:color="auto"/>
                                <w:left w:val="none" w:sz="0" w:space="0" w:color="auto"/>
                                <w:bottom w:val="none" w:sz="0" w:space="0" w:color="auto"/>
                                <w:right w:val="none" w:sz="0" w:space="0" w:color="auto"/>
                              </w:divBdr>
                              <w:divsChild>
                                <w:div w:id="980036038">
                                  <w:marLeft w:val="0"/>
                                  <w:marRight w:val="0"/>
                                  <w:marTop w:val="0"/>
                                  <w:marBottom w:val="0"/>
                                  <w:divBdr>
                                    <w:top w:val="none" w:sz="0" w:space="0" w:color="auto"/>
                                    <w:left w:val="none" w:sz="0" w:space="0" w:color="auto"/>
                                    <w:bottom w:val="none" w:sz="0" w:space="0" w:color="auto"/>
                                    <w:right w:val="none" w:sz="0" w:space="0" w:color="auto"/>
                                  </w:divBdr>
                                  <w:divsChild>
                                    <w:div w:id="312219404">
                                      <w:marLeft w:val="0"/>
                                      <w:marRight w:val="0"/>
                                      <w:marTop w:val="0"/>
                                      <w:marBottom w:val="0"/>
                                      <w:divBdr>
                                        <w:top w:val="none" w:sz="0" w:space="0" w:color="auto"/>
                                        <w:left w:val="none" w:sz="0" w:space="0" w:color="auto"/>
                                        <w:bottom w:val="none" w:sz="0" w:space="0" w:color="auto"/>
                                        <w:right w:val="none" w:sz="0" w:space="0" w:color="auto"/>
                                      </w:divBdr>
                                      <w:divsChild>
                                        <w:div w:id="501700161">
                                          <w:marLeft w:val="0"/>
                                          <w:marRight w:val="0"/>
                                          <w:marTop w:val="0"/>
                                          <w:marBottom w:val="0"/>
                                          <w:divBdr>
                                            <w:top w:val="none" w:sz="0" w:space="0" w:color="auto"/>
                                            <w:left w:val="none" w:sz="0" w:space="0" w:color="auto"/>
                                            <w:bottom w:val="none" w:sz="0" w:space="0" w:color="auto"/>
                                            <w:right w:val="none" w:sz="0" w:space="0" w:color="auto"/>
                                          </w:divBdr>
                                          <w:divsChild>
                                            <w:div w:id="883057261">
                                              <w:marLeft w:val="0"/>
                                              <w:marRight w:val="0"/>
                                              <w:marTop w:val="0"/>
                                              <w:marBottom w:val="0"/>
                                              <w:divBdr>
                                                <w:top w:val="none" w:sz="0" w:space="0" w:color="auto"/>
                                                <w:left w:val="none" w:sz="0" w:space="0" w:color="auto"/>
                                                <w:bottom w:val="none" w:sz="0" w:space="0" w:color="auto"/>
                                                <w:right w:val="none" w:sz="0" w:space="0" w:color="auto"/>
                                              </w:divBdr>
                                              <w:divsChild>
                                                <w:div w:id="1080367707">
                                                  <w:marLeft w:val="0"/>
                                                  <w:marRight w:val="0"/>
                                                  <w:marTop w:val="0"/>
                                                  <w:marBottom w:val="0"/>
                                                  <w:divBdr>
                                                    <w:top w:val="none" w:sz="0" w:space="0" w:color="auto"/>
                                                    <w:left w:val="none" w:sz="0" w:space="0" w:color="auto"/>
                                                    <w:bottom w:val="none" w:sz="0" w:space="0" w:color="auto"/>
                                                    <w:right w:val="none" w:sz="0" w:space="0" w:color="auto"/>
                                                  </w:divBdr>
                                                  <w:divsChild>
                                                    <w:div w:id="68970578">
                                                      <w:marLeft w:val="0"/>
                                                      <w:marRight w:val="0"/>
                                                      <w:marTop w:val="0"/>
                                                      <w:marBottom w:val="0"/>
                                                      <w:divBdr>
                                                        <w:top w:val="none" w:sz="0" w:space="0" w:color="auto"/>
                                                        <w:left w:val="none" w:sz="0" w:space="0" w:color="auto"/>
                                                        <w:bottom w:val="none" w:sz="0" w:space="0" w:color="auto"/>
                                                        <w:right w:val="none" w:sz="0" w:space="0" w:color="auto"/>
                                                      </w:divBdr>
                                                      <w:divsChild>
                                                        <w:div w:id="1424187699">
                                                          <w:marLeft w:val="3668"/>
                                                          <w:marRight w:val="0"/>
                                                          <w:marTop w:val="0"/>
                                                          <w:marBottom w:val="0"/>
                                                          <w:divBdr>
                                                            <w:top w:val="none" w:sz="0" w:space="0" w:color="auto"/>
                                                            <w:left w:val="none" w:sz="0" w:space="0" w:color="auto"/>
                                                            <w:bottom w:val="none" w:sz="0" w:space="0" w:color="auto"/>
                                                            <w:right w:val="none" w:sz="0" w:space="0" w:color="auto"/>
                                                          </w:divBdr>
                                                          <w:divsChild>
                                                            <w:div w:id="461122125">
                                                              <w:marLeft w:val="0"/>
                                                              <w:marRight w:val="4374"/>
                                                              <w:marTop w:val="0"/>
                                                              <w:marBottom w:val="0"/>
                                                              <w:divBdr>
                                                                <w:top w:val="none" w:sz="0" w:space="0" w:color="auto"/>
                                                                <w:left w:val="none" w:sz="0" w:space="0" w:color="auto"/>
                                                                <w:bottom w:val="none" w:sz="0" w:space="0" w:color="auto"/>
                                                                <w:right w:val="none" w:sz="0" w:space="0" w:color="auto"/>
                                                              </w:divBdr>
                                                              <w:divsChild>
                                                                <w:div w:id="26224086">
                                                                  <w:marLeft w:val="0"/>
                                                                  <w:marRight w:val="0"/>
                                                                  <w:marTop w:val="0"/>
                                                                  <w:marBottom w:val="0"/>
                                                                  <w:divBdr>
                                                                    <w:top w:val="none" w:sz="0" w:space="0" w:color="auto"/>
                                                                    <w:left w:val="none" w:sz="0" w:space="0" w:color="auto"/>
                                                                    <w:bottom w:val="none" w:sz="0" w:space="0" w:color="auto"/>
                                                                    <w:right w:val="none" w:sz="0" w:space="0" w:color="auto"/>
                                                                  </w:divBdr>
                                                                  <w:divsChild>
                                                                    <w:div w:id="21424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9783381">
      <w:bodyDiv w:val="1"/>
      <w:marLeft w:val="0"/>
      <w:marRight w:val="0"/>
      <w:marTop w:val="0"/>
      <w:marBottom w:val="0"/>
      <w:divBdr>
        <w:top w:val="none" w:sz="0" w:space="0" w:color="auto"/>
        <w:left w:val="none" w:sz="0" w:space="0" w:color="auto"/>
        <w:bottom w:val="none" w:sz="0" w:space="0" w:color="auto"/>
        <w:right w:val="none" w:sz="0" w:space="0" w:color="auto"/>
      </w:divBdr>
    </w:div>
    <w:div w:id="540214697">
      <w:bodyDiv w:val="1"/>
      <w:marLeft w:val="0"/>
      <w:marRight w:val="0"/>
      <w:marTop w:val="0"/>
      <w:marBottom w:val="0"/>
      <w:divBdr>
        <w:top w:val="none" w:sz="0" w:space="0" w:color="auto"/>
        <w:left w:val="none" w:sz="0" w:space="0" w:color="auto"/>
        <w:bottom w:val="none" w:sz="0" w:space="0" w:color="auto"/>
        <w:right w:val="none" w:sz="0" w:space="0" w:color="auto"/>
      </w:divBdr>
    </w:div>
    <w:div w:id="541402557">
      <w:bodyDiv w:val="1"/>
      <w:marLeft w:val="0"/>
      <w:marRight w:val="0"/>
      <w:marTop w:val="0"/>
      <w:marBottom w:val="0"/>
      <w:divBdr>
        <w:top w:val="none" w:sz="0" w:space="0" w:color="auto"/>
        <w:left w:val="none" w:sz="0" w:space="0" w:color="auto"/>
        <w:bottom w:val="none" w:sz="0" w:space="0" w:color="auto"/>
        <w:right w:val="none" w:sz="0" w:space="0" w:color="auto"/>
      </w:divBdr>
    </w:div>
    <w:div w:id="594824731">
      <w:bodyDiv w:val="1"/>
      <w:marLeft w:val="0"/>
      <w:marRight w:val="0"/>
      <w:marTop w:val="0"/>
      <w:marBottom w:val="0"/>
      <w:divBdr>
        <w:top w:val="none" w:sz="0" w:space="0" w:color="auto"/>
        <w:left w:val="none" w:sz="0" w:space="0" w:color="auto"/>
        <w:bottom w:val="none" w:sz="0" w:space="0" w:color="auto"/>
        <w:right w:val="none" w:sz="0" w:space="0" w:color="auto"/>
      </w:divBdr>
    </w:div>
    <w:div w:id="660039518">
      <w:bodyDiv w:val="1"/>
      <w:marLeft w:val="0"/>
      <w:marRight w:val="0"/>
      <w:marTop w:val="0"/>
      <w:marBottom w:val="0"/>
      <w:divBdr>
        <w:top w:val="none" w:sz="0" w:space="0" w:color="auto"/>
        <w:left w:val="none" w:sz="0" w:space="0" w:color="auto"/>
        <w:bottom w:val="none" w:sz="0" w:space="0" w:color="auto"/>
        <w:right w:val="none" w:sz="0" w:space="0" w:color="auto"/>
      </w:divBdr>
    </w:div>
    <w:div w:id="671684296">
      <w:bodyDiv w:val="1"/>
      <w:marLeft w:val="0"/>
      <w:marRight w:val="0"/>
      <w:marTop w:val="0"/>
      <w:marBottom w:val="0"/>
      <w:divBdr>
        <w:top w:val="none" w:sz="0" w:space="0" w:color="auto"/>
        <w:left w:val="none" w:sz="0" w:space="0" w:color="auto"/>
        <w:bottom w:val="none" w:sz="0" w:space="0" w:color="auto"/>
        <w:right w:val="none" w:sz="0" w:space="0" w:color="auto"/>
      </w:divBdr>
    </w:div>
    <w:div w:id="697044002">
      <w:bodyDiv w:val="1"/>
      <w:marLeft w:val="0"/>
      <w:marRight w:val="0"/>
      <w:marTop w:val="0"/>
      <w:marBottom w:val="0"/>
      <w:divBdr>
        <w:top w:val="none" w:sz="0" w:space="0" w:color="auto"/>
        <w:left w:val="none" w:sz="0" w:space="0" w:color="auto"/>
        <w:bottom w:val="none" w:sz="0" w:space="0" w:color="auto"/>
        <w:right w:val="none" w:sz="0" w:space="0" w:color="auto"/>
      </w:divBdr>
      <w:divsChild>
        <w:div w:id="1336179138">
          <w:marLeft w:val="0"/>
          <w:marRight w:val="0"/>
          <w:marTop w:val="0"/>
          <w:marBottom w:val="0"/>
          <w:divBdr>
            <w:top w:val="none" w:sz="0" w:space="0" w:color="auto"/>
            <w:left w:val="none" w:sz="0" w:space="0" w:color="auto"/>
            <w:bottom w:val="none" w:sz="0" w:space="0" w:color="auto"/>
            <w:right w:val="none" w:sz="0" w:space="0" w:color="auto"/>
          </w:divBdr>
        </w:div>
      </w:divsChild>
    </w:div>
    <w:div w:id="712507953">
      <w:bodyDiv w:val="1"/>
      <w:marLeft w:val="0"/>
      <w:marRight w:val="0"/>
      <w:marTop w:val="0"/>
      <w:marBottom w:val="0"/>
      <w:divBdr>
        <w:top w:val="none" w:sz="0" w:space="0" w:color="auto"/>
        <w:left w:val="none" w:sz="0" w:space="0" w:color="auto"/>
        <w:bottom w:val="none" w:sz="0" w:space="0" w:color="auto"/>
        <w:right w:val="none" w:sz="0" w:space="0" w:color="auto"/>
      </w:divBdr>
    </w:div>
    <w:div w:id="730345468">
      <w:bodyDiv w:val="1"/>
      <w:marLeft w:val="0"/>
      <w:marRight w:val="0"/>
      <w:marTop w:val="0"/>
      <w:marBottom w:val="0"/>
      <w:divBdr>
        <w:top w:val="none" w:sz="0" w:space="0" w:color="auto"/>
        <w:left w:val="none" w:sz="0" w:space="0" w:color="auto"/>
        <w:bottom w:val="none" w:sz="0" w:space="0" w:color="auto"/>
        <w:right w:val="none" w:sz="0" w:space="0" w:color="auto"/>
      </w:divBdr>
      <w:divsChild>
        <w:div w:id="102213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4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9528">
      <w:bodyDiv w:val="1"/>
      <w:marLeft w:val="0"/>
      <w:marRight w:val="0"/>
      <w:marTop w:val="0"/>
      <w:marBottom w:val="0"/>
      <w:divBdr>
        <w:top w:val="none" w:sz="0" w:space="0" w:color="auto"/>
        <w:left w:val="none" w:sz="0" w:space="0" w:color="auto"/>
        <w:bottom w:val="none" w:sz="0" w:space="0" w:color="auto"/>
        <w:right w:val="none" w:sz="0" w:space="0" w:color="auto"/>
      </w:divBdr>
    </w:div>
    <w:div w:id="814418733">
      <w:bodyDiv w:val="1"/>
      <w:marLeft w:val="0"/>
      <w:marRight w:val="0"/>
      <w:marTop w:val="0"/>
      <w:marBottom w:val="0"/>
      <w:divBdr>
        <w:top w:val="none" w:sz="0" w:space="0" w:color="auto"/>
        <w:left w:val="none" w:sz="0" w:space="0" w:color="auto"/>
        <w:bottom w:val="none" w:sz="0" w:space="0" w:color="auto"/>
        <w:right w:val="none" w:sz="0" w:space="0" w:color="auto"/>
      </w:divBdr>
    </w:div>
    <w:div w:id="854004392">
      <w:bodyDiv w:val="1"/>
      <w:marLeft w:val="0"/>
      <w:marRight w:val="0"/>
      <w:marTop w:val="0"/>
      <w:marBottom w:val="0"/>
      <w:divBdr>
        <w:top w:val="none" w:sz="0" w:space="0" w:color="auto"/>
        <w:left w:val="none" w:sz="0" w:space="0" w:color="auto"/>
        <w:bottom w:val="none" w:sz="0" w:space="0" w:color="auto"/>
        <w:right w:val="none" w:sz="0" w:space="0" w:color="auto"/>
      </w:divBdr>
    </w:div>
    <w:div w:id="868225972">
      <w:bodyDiv w:val="1"/>
      <w:marLeft w:val="0"/>
      <w:marRight w:val="0"/>
      <w:marTop w:val="0"/>
      <w:marBottom w:val="0"/>
      <w:divBdr>
        <w:top w:val="none" w:sz="0" w:space="0" w:color="auto"/>
        <w:left w:val="none" w:sz="0" w:space="0" w:color="auto"/>
        <w:bottom w:val="none" w:sz="0" w:space="0" w:color="auto"/>
        <w:right w:val="none" w:sz="0" w:space="0" w:color="auto"/>
      </w:divBdr>
    </w:div>
    <w:div w:id="920723789">
      <w:bodyDiv w:val="1"/>
      <w:marLeft w:val="0"/>
      <w:marRight w:val="0"/>
      <w:marTop w:val="0"/>
      <w:marBottom w:val="0"/>
      <w:divBdr>
        <w:top w:val="none" w:sz="0" w:space="0" w:color="auto"/>
        <w:left w:val="none" w:sz="0" w:space="0" w:color="auto"/>
        <w:bottom w:val="none" w:sz="0" w:space="0" w:color="auto"/>
        <w:right w:val="none" w:sz="0" w:space="0" w:color="auto"/>
      </w:divBdr>
      <w:divsChild>
        <w:div w:id="474030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5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9989">
      <w:bodyDiv w:val="1"/>
      <w:marLeft w:val="0"/>
      <w:marRight w:val="0"/>
      <w:marTop w:val="0"/>
      <w:marBottom w:val="0"/>
      <w:divBdr>
        <w:top w:val="none" w:sz="0" w:space="0" w:color="auto"/>
        <w:left w:val="none" w:sz="0" w:space="0" w:color="auto"/>
        <w:bottom w:val="none" w:sz="0" w:space="0" w:color="auto"/>
        <w:right w:val="none" w:sz="0" w:space="0" w:color="auto"/>
      </w:divBdr>
      <w:divsChild>
        <w:div w:id="1352561702">
          <w:marLeft w:val="0"/>
          <w:marRight w:val="0"/>
          <w:marTop w:val="0"/>
          <w:marBottom w:val="0"/>
          <w:divBdr>
            <w:top w:val="none" w:sz="0" w:space="0" w:color="auto"/>
            <w:left w:val="none" w:sz="0" w:space="0" w:color="auto"/>
            <w:bottom w:val="none" w:sz="0" w:space="0" w:color="auto"/>
            <w:right w:val="none" w:sz="0" w:space="0" w:color="auto"/>
          </w:divBdr>
        </w:div>
      </w:divsChild>
    </w:div>
    <w:div w:id="936474844">
      <w:bodyDiv w:val="1"/>
      <w:marLeft w:val="0"/>
      <w:marRight w:val="0"/>
      <w:marTop w:val="0"/>
      <w:marBottom w:val="0"/>
      <w:divBdr>
        <w:top w:val="none" w:sz="0" w:space="0" w:color="auto"/>
        <w:left w:val="none" w:sz="0" w:space="0" w:color="auto"/>
        <w:bottom w:val="none" w:sz="0" w:space="0" w:color="auto"/>
        <w:right w:val="none" w:sz="0" w:space="0" w:color="auto"/>
      </w:divBdr>
    </w:div>
    <w:div w:id="1011445136">
      <w:bodyDiv w:val="1"/>
      <w:marLeft w:val="0"/>
      <w:marRight w:val="0"/>
      <w:marTop w:val="0"/>
      <w:marBottom w:val="0"/>
      <w:divBdr>
        <w:top w:val="none" w:sz="0" w:space="0" w:color="auto"/>
        <w:left w:val="none" w:sz="0" w:space="0" w:color="auto"/>
        <w:bottom w:val="none" w:sz="0" w:space="0" w:color="auto"/>
        <w:right w:val="none" w:sz="0" w:space="0" w:color="auto"/>
      </w:divBdr>
    </w:div>
    <w:div w:id="1026062242">
      <w:bodyDiv w:val="1"/>
      <w:marLeft w:val="0"/>
      <w:marRight w:val="0"/>
      <w:marTop w:val="0"/>
      <w:marBottom w:val="0"/>
      <w:divBdr>
        <w:top w:val="none" w:sz="0" w:space="0" w:color="auto"/>
        <w:left w:val="none" w:sz="0" w:space="0" w:color="auto"/>
        <w:bottom w:val="none" w:sz="0" w:space="0" w:color="auto"/>
        <w:right w:val="none" w:sz="0" w:space="0" w:color="auto"/>
      </w:divBdr>
    </w:div>
    <w:div w:id="1061371503">
      <w:bodyDiv w:val="1"/>
      <w:marLeft w:val="0"/>
      <w:marRight w:val="0"/>
      <w:marTop w:val="0"/>
      <w:marBottom w:val="0"/>
      <w:divBdr>
        <w:top w:val="none" w:sz="0" w:space="0" w:color="auto"/>
        <w:left w:val="none" w:sz="0" w:space="0" w:color="auto"/>
        <w:bottom w:val="none" w:sz="0" w:space="0" w:color="auto"/>
        <w:right w:val="none" w:sz="0" w:space="0" w:color="auto"/>
      </w:divBdr>
    </w:div>
    <w:div w:id="1102725120">
      <w:bodyDiv w:val="1"/>
      <w:marLeft w:val="0"/>
      <w:marRight w:val="0"/>
      <w:marTop w:val="0"/>
      <w:marBottom w:val="0"/>
      <w:divBdr>
        <w:top w:val="none" w:sz="0" w:space="0" w:color="auto"/>
        <w:left w:val="none" w:sz="0" w:space="0" w:color="auto"/>
        <w:bottom w:val="none" w:sz="0" w:space="0" w:color="auto"/>
        <w:right w:val="none" w:sz="0" w:space="0" w:color="auto"/>
      </w:divBdr>
    </w:div>
    <w:div w:id="1249801590">
      <w:bodyDiv w:val="1"/>
      <w:marLeft w:val="0"/>
      <w:marRight w:val="0"/>
      <w:marTop w:val="0"/>
      <w:marBottom w:val="0"/>
      <w:divBdr>
        <w:top w:val="none" w:sz="0" w:space="0" w:color="auto"/>
        <w:left w:val="none" w:sz="0" w:space="0" w:color="auto"/>
        <w:bottom w:val="none" w:sz="0" w:space="0" w:color="auto"/>
        <w:right w:val="none" w:sz="0" w:space="0" w:color="auto"/>
      </w:divBdr>
    </w:div>
    <w:div w:id="1332293490">
      <w:bodyDiv w:val="1"/>
      <w:marLeft w:val="0"/>
      <w:marRight w:val="0"/>
      <w:marTop w:val="0"/>
      <w:marBottom w:val="0"/>
      <w:divBdr>
        <w:top w:val="none" w:sz="0" w:space="0" w:color="auto"/>
        <w:left w:val="none" w:sz="0" w:space="0" w:color="auto"/>
        <w:bottom w:val="none" w:sz="0" w:space="0" w:color="auto"/>
        <w:right w:val="none" w:sz="0" w:space="0" w:color="auto"/>
      </w:divBdr>
    </w:div>
    <w:div w:id="1343823122">
      <w:bodyDiv w:val="1"/>
      <w:marLeft w:val="0"/>
      <w:marRight w:val="0"/>
      <w:marTop w:val="0"/>
      <w:marBottom w:val="0"/>
      <w:divBdr>
        <w:top w:val="none" w:sz="0" w:space="0" w:color="auto"/>
        <w:left w:val="none" w:sz="0" w:space="0" w:color="auto"/>
        <w:bottom w:val="none" w:sz="0" w:space="0" w:color="auto"/>
        <w:right w:val="none" w:sz="0" w:space="0" w:color="auto"/>
      </w:divBdr>
    </w:div>
    <w:div w:id="1446459371">
      <w:bodyDiv w:val="1"/>
      <w:marLeft w:val="0"/>
      <w:marRight w:val="0"/>
      <w:marTop w:val="0"/>
      <w:marBottom w:val="0"/>
      <w:divBdr>
        <w:top w:val="none" w:sz="0" w:space="0" w:color="auto"/>
        <w:left w:val="none" w:sz="0" w:space="0" w:color="auto"/>
        <w:bottom w:val="none" w:sz="0" w:space="0" w:color="auto"/>
        <w:right w:val="none" w:sz="0" w:space="0" w:color="auto"/>
      </w:divBdr>
    </w:div>
    <w:div w:id="1451513127">
      <w:bodyDiv w:val="1"/>
      <w:marLeft w:val="0"/>
      <w:marRight w:val="0"/>
      <w:marTop w:val="0"/>
      <w:marBottom w:val="0"/>
      <w:divBdr>
        <w:top w:val="none" w:sz="0" w:space="0" w:color="auto"/>
        <w:left w:val="none" w:sz="0" w:space="0" w:color="auto"/>
        <w:bottom w:val="none" w:sz="0" w:space="0" w:color="auto"/>
        <w:right w:val="none" w:sz="0" w:space="0" w:color="auto"/>
      </w:divBdr>
    </w:div>
    <w:div w:id="1537545944">
      <w:bodyDiv w:val="1"/>
      <w:marLeft w:val="0"/>
      <w:marRight w:val="0"/>
      <w:marTop w:val="0"/>
      <w:marBottom w:val="0"/>
      <w:divBdr>
        <w:top w:val="none" w:sz="0" w:space="0" w:color="auto"/>
        <w:left w:val="none" w:sz="0" w:space="0" w:color="auto"/>
        <w:bottom w:val="none" w:sz="0" w:space="0" w:color="auto"/>
        <w:right w:val="none" w:sz="0" w:space="0" w:color="auto"/>
      </w:divBdr>
    </w:div>
    <w:div w:id="1612514434">
      <w:bodyDiv w:val="1"/>
      <w:marLeft w:val="0"/>
      <w:marRight w:val="0"/>
      <w:marTop w:val="0"/>
      <w:marBottom w:val="0"/>
      <w:divBdr>
        <w:top w:val="none" w:sz="0" w:space="0" w:color="auto"/>
        <w:left w:val="none" w:sz="0" w:space="0" w:color="auto"/>
        <w:bottom w:val="none" w:sz="0" w:space="0" w:color="auto"/>
        <w:right w:val="none" w:sz="0" w:space="0" w:color="auto"/>
      </w:divBdr>
    </w:div>
    <w:div w:id="1621498229">
      <w:bodyDiv w:val="1"/>
      <w:marLeft w:val="0"/>
      <w:marRight w:val="0"/>
      <w:marTop w:val="0"/>
      <w:marBottom w:val="0"/>
      <w:divBdr>
        <w:top w:val="none" w:sz="0" w:space="0" w:color="auto"/>
        <w:left w:val="none" w:sz="0" w:space="0" w:color="auto"/>
        <w:bottom w:val="none" w:sz="0" w:space="0" w:color="auto"/>
        <w:right w:val="none" w:sz="0" w:space="0" w:color="auto"/>
      </w:divBdr>
    </w:div>
    <w:div w:id="1657220541">
      <w:bodyDiv w:val="1"/>
      <w:marLeft w:val="0"/>
      <w:marRight w:val="0"/>
      <w:marTop w:val="0"/>
      <w:marBottom w:val="0"/>
      <w:divBdr>
        <w:top w:val="none" w:sz="0" w:space="0" w:color="auto"/>
        <w:left w:val="none" w:sz="0" w:space="0" w:color="auto"/>
        <w:bottom w:val="none" w:sz="0" w:space="0" w:color="auto"/>
        <w:right w:val="none" w:sz="0" w:space="0" w:color="auto"/>
      </w:divBdr>
    </w:div>
    <w:div w:id="1671564035">
      <w:bodyDiv w:val="1"/>
      <w:marLeft w:val="0"/>
      <w:marRight w:val="0"/>
      <w:marTop w:val="0"/>
      <w:marBottom w:val="0"/>
      <w:divBdr>
        <w:top w:val="none" w:sz="0" w:space="0" w:color="auto"/>
        <w:left w:val="none" w:sz="0" w:space="0" w:color="auto"/>
        <w:bottom w:val="none" w:sz="0" w:space="0" w:color="auto"/>
        <w:right w:val="none" w:sz="0" w:space="0" w:color="auto"/>
      </w:divBdr>
    </w:div>
    <w:div w:id="1702824451">
      <w:bodyDiv w:val="1"/>
      <w:marLeft w:val="0"/>
      <w:marRight w:val="0"/>
      <w:marTop w:val="0"/>
      <w:marBottom w:val="0"/>
      <w:divBdr>
        <w:top w:val="none" w:sz="0" w:space="0" w:color="auto"/>
        <w:left w:val="none" w:sz="0" w:space="0" w:color="auto"/>
        <w:bottom w:val="none" w:sz="0" w:space="0" w:color="auto"/>
        <w:right w:val="none" w:sz="0" w:space="0" w:color="auto"/>
      </w:divBdr>
      <w:divsChild>
        <w:div w:id="55242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62484">
      <w:bodyDiv w:val="1"/>
      <w:marLeft w:val="0"/>
      <w:marRight w:val="0"/>
      <w:marTop w:val="0"/>
      <w:marBottom w:val="0"/>
      <w:divBdr>
        <w:top w:val="none" w:sz="0" w:space="0" w:color="auto"/>
        <w:left w:val="none" w:sz="0" w:space="0" w:color="auto"/>
        <w:bottom w:val="none" w:sz="0" w:space="0" w:color="auto"/>
        <w:right w:val="none" w:sz="0" w:space="0" w:color="auto"/>
      </w:divBdr>
    </w:div>
    <w:div w:id="1734507108">
      <w:bodyDiv w:val="1"/>
      <w:marLeft w:val="0"/>
      <w:marRight w:val="0"/>
      <w:marTop w:val="0"/>
      <w:marBottom w:val="0"/>
      <w:divBdr>
        <w:top w:val="none" w:sz="0" w:space="0" w:color="auto"/>
        <w:left w:val="none" w:sz="0" w:space="0" w:color="auto"/>
        <w:bottom w:val="none" w:sz="0" w:space="0" w:color="auto"/>
        <w:right w:val="none" w:sz="0" w:space="0" w:color="auto"/>
      </w:divBdr>
      <w:divsChild>
        <w:div w:id="1058866576">
          <w:marLeft w:val="0"/>
          <w:marRight w:val="0"/>
          <w:marTop w:val="0"/>
          <w:marBottom w:val="0"/>
          <w:divBdr>
            <w:top w:val="none" w:sz="0" w:space="0" w:color="auto"/>
            <w:left w:val="none" w:sz="0" w:space="0" w:color="auto"/>
            <w:bottom w:val="none" w:sz="0" w:space="0" w:color="auto"/>
            <w:right w:val="none" w:sz="0" w:space="0" w:color="auto"/>
          </w:divBdr>
          <w:divsChild>
            <w:div w:id="1005405244">
              <w:marLeft w:val="0"/>
              <w:marRight w:val="0"/>
              <w:marTop w:val="0"/>
              <w:marBottom w:val="0"/>
              <w:divBdr>
                <w:top w:val="none" w:sz="0" w:space="0" w:color="auto"/>
                <w:left w:val="none" w:sz="0" w:space="0" w:color="auto"/>
                <w:bottom w:val="none" w:sz="0" w:space="0" w:color="auto"/>
                <w:right w:val="none" w:sz="0" w:space="0" w:color="auto"/>
              </w:divBdr>
              <w:divsChild>
                <w:div w:id="1982074706">
                  <w:marLeft w:val="0"/>
                  <w:marRight w:val="0"/>
                  <w:marTop w:val="0"/>
                  <w:marBottom w:val="0"/>
                  <w:divBdr>
                    <w:top w:val="none" w:sz="0" w:space="0" w:color="auto"/>
                    <w:left w:val="none" w:sz="0" w:space="0" w:color="auto"/>
                    <w:bottom w:val="none" w:sz="0" w:space="0" w:color="auto"/>
                    <w:right w:val="none" w:sz="0" w:space="0" w:color="auto"/>
                  </w:divBdr>
                  <w:divsChild>
                    <w:div w:id="370766462">
                      <w:marLeft w:val="0"/>
                      <w:marRight w:val="0"/>
                      <w:marTop w:val="0"/>
                      <w:marBottom w:val="0"/>
                      <w:divBdr>
                        <w:top w:val="none" w:sz="0" w:space="0" w:color="auto"/>
                        <w:left w:val="none" w:sz="0" w:space="0" w:color="auto"/>
                        <w:bottom w:val="none" w:sz="0" w:space="0" w:color="auto"/>
                        <w:right w:val="none" w:sz="0" w:space="0" w:color="auto"/>
                      </w:divBdr>
                      <w:divsChild>
                        <w:div w:id="868572170">
                          <w:marLeft w:val="0"/>
                          <w:marRight w:val="0"/>
                          <w:marTop w:val="0"/>
                          <w:marBottom w:val="0"/>
                          <w:divBdr>
                            <w:top w:val="none" w:sz="0" w:space="0" w:color="auto"/>
                            <w:left w:val="none" w:sz="0" w:space="0" w:color="auto"/>
                            <w:bottom w:val="none" w:sz="0" w:space="0" w:color="auto"/>
                            <w:right w:val="none" w:sz="0" w:space="0" w:color="auto"/>
                          </w:divBdr>
                          <w:divsChild>
                            <w:div w:id="10724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819619">
      <w:bodyDiv w:val="1"/>
      <w:marLeft w:val="0"/>
      <w:marRight w:val="0"/>
      <w:marTop w:val="0"/>
      <w:marBottom w:val="0"/>
      <w:divBdr>
        <w:top w:val="none" w:sz="0" w:space="0" w:color="auto"/>
        <w:left w:val="none" w:sz="0" w:space="0" w:color="auto"/>
        <w:bottom w:val="none" w:sz="0" w:space="0" w:color="auto"/>
        <w:right w:val="none" w:sz="0" w:space="0" w:color="auto"/>
      </w:divBdr>
    </w:div>
    <w:div w:id="1779833056">
      <w:bodyDiv w:val="1"/>
      <w:marLeft w:val="0"/>
      <w:marRight w:val="0"/>
      <w:marTop w:val="0"/>
      <w:marBottom w:val="0"/>
      <w:divBdr>
        <w:top w:val="none" w:sz="0" w:space="0" w:color="auto"/>
        <w:left w:val="none" w:sz="0" w:space="0" w:color="auto"/>
        <w:bottom w:val="none" w:sz="0" w:space="0" w:color="auto"/>
        <w:right w:val="none" w:sz="0" w:space="0" w:color="auto"/>
      </w:divBdr>
    </w:div>
    <w:div w:id="1849178851">
      <w:bodyDiv w:val="1"/>
      <w:marLeft w:val="0"/>
      <w:marRight w:val="0"/>
      <w:marTop w:val="0"/>
      <w:marBottom w:val="0"/>
      <w:divBdr>
        <w:top w:val="none" w:sz="0" w:space="0" w:color="auto"/>
        <w:left w:val="none" w:sz="0" w:space="0" w:color="auto"/>
        <w:bottom w:val="none" w:sz="0" w:space="0" w:color="auto"/>
        <w:right w:val="none" w:sz="0" w:space="0" w:color="auto"/>
      </w:divBdr>
    </w:div>
    <w:div w:id="1952081094">
      <w:bodyDiv w:val="1"/>
      <w:marLeft w:val="0"/>
      <w:marRight w:val="0"/>
      <w:marTop w:val="0"/>
      <w:marBottom w:val="0"/>
      <w:divBdr>
        <w:top w:val="none" w:sz="0" w:space="0" w:color="auto"/>
        <w:left w:val="none" w:sz="0" w:space="0" w:color="auto"/>
        <w:bottom w:val="none" w:sz="0" w:space="0" w:color="auto"/>
        <w:right w:val="none" w:sz="0" w:space="0" w:color="auto"/>
      </w:divBdr>
    </w:div>
    <w:div w:id="2042242324">
      <w:bodyDiv w:val="1"/>
      <w:marLeft w:val="0"/>
      <w:marRight w:val="0"/>
      <w:marTop w:val="0"/>
      <w:marBottom w:val="0"/>
      <w:divBdr>
        <w:top w:val="none" w:sz="0" w:space="0" w:color="auto"/>
        <w:left w:val="none" w:sz="0" w:space="0" w:color="auto"/>
        <w:bottom w:val="none" w:sz="0" w:space="0" w:color="auto"/>
        <w:right w:val="none" w:sz="0" w:space="0" w:color="auto"/>
      </w:divBdr>
    </w:div>
    <w:div w:id="2076854834">
      <w:bodyDiv w:val="1"/>
      <w:marLeft w:val="0"/>
      <w:marRight w:val="0"/>
      <w:marTop w:val="0"/>
      <w:marBottom w:val="0"/>
      <w:divBdr>
        <w:top w:val="none" w:sz="0" w:space="0" w:color="auto"/>
        <w:left w:val="none" w:sz="0" w:space="0" w:color="auto"/>
        <w:bottom w:val="none" w:sz="0" w:space="0" w:color="auto"/>
        <w:right w:val="none" w:sz="0" w:space="0" w:color="auto"/>
      </w:divBdr>
    </w:div>
    <w:div w:id="2105684024">
      <w:bodyDiv w:val="1"/>
      <w:marLeft w:val="0"/>
      <w:marRight w:val="0"/>
      <w:marTop w:val="0"/>
      <w:marBottom w:val="0"/>
      <w:divBdr>
        <w:top w:val="none" w:sz="0" w:space="0" w:color="auto"/>
        <w:left w:val="none" w:sz="0" w:space="0" w:color="auto"/>
        <w:bottom w:val="none" w:sz="0" w:space="0" w:color="auto"/>
        <w:right w:val="none" w:sz="0" w:space="0" w:color="auto"/>
      </w:divBdr>
    </w:div>
    <w:div w:id="213752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na.lazzari@comune.bergamo.it"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protocollo@cert.comune.bergamo.it" TargetMode="External"/><Relationship Id="rId4" Type="http://schemas.openxmlformats.org/officeDocument/2006/relationships/settings" Target="settings.xml"/><Relationship Id="rId9" Type="http://schemas.openxmlformats.org/officeDocument/2006/relationships/hyperlink" Target="https://www.forumterzosettore.it/files/2024/03/STAT_TODAY_POVERTA-ASSOLUTA_2023_25.03.24.pdf"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3BADD-6B7D-4DDD-87BA-9E36E212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61</Pages>
  <Words>21265</Words>
  <Characters>121215</Characters>
  <Application>Microsoft Office Word</Application>
  <DocSecurity>0</DocSecurity>
  <Lines>1010</Lines>
  <Paragraphs>284</Paragraphs>
  <ScaleCrop>false</ScaleCrop>
  <HeadingPairs>
    <vt:vector size="2" baseType="variant">
      <vt:variant>
        <vt:lpstr>Titolo</vt:lpstr>
      </vt:variant>
      <vt:variant>
        <vt:i4>1</vt:i4>
      </vt:variant>
    </vt:vector>
  </HeadingPairs>
  <TitlesOfParts>
    <vt:vector size="1" baseType="lpstr">
      <vt:lpstr/>
    </vt:vector>
  </TitlesOfParts>
  <Company>Arma dei Carabinieri</Company>
  <LinksUpToDate>false</LinksUpToDate>
  <CharactersWithSpaces>142196</CharactersWithSpaces>
  <SharedDoc>false</SharedDoc>
  <HLinks>
    <vt:vector size="24" baseType="variant">
      <vt:variant>
        <vt:i4>5242968</vt:i4>
      </vt:variant>
      <vt:variant>
        <vt:i4>9</vt:i4>
      </vt:variant>
      <vt:variant>
        <vt:i4>0</vt:i4>
      </vt:variant>
      <vt:variant>
        <vt:i4>5</vt:i4>
      </vt:variant>
      <vt:variant>
        <vt:lpwstr>http://www.comune.bergamo.it/</vt:lpwstr>
      </vt:variant>
      <vt:variant>
        <vt:lpwstr/>
      </vt:variant>
      <vt:variant>
        <vt:i4>2818133</vt:i4>
      </vt:variant>
      <vt:variant>
        <vt:i4>6</vt:i4>
      </vt:variant>
      <vt:variant>
        <vt:i4>0</vt:i4>
      </vt:variant>
      <vt:variant>
        <vt:i4>5</vt:i4>
      </vt:variant>
      <vt:variant>
        <vt:lpwstr>mailto:fbrescianii@comune.bg.it</vt:lpwstr>
      </vt:variant>
      <vt:variant>
        <vt:lpwstr/>
      </vt:variant>
      <vt:variant>
        <vt:i4>1769506</vt:i4>
      </vt:variant>
      <vt:variant>
        <vt:i4>3</vt:i4>
      </vt:variant>
      <vt:variant>
        <vt:i4>0</vt:i4>
      </vt:variant>
      <vt:variant>
        <vt:i4>5</vt:i4>
      </vt:variant>
      <vt:variant>
        <vt:lpwstr>http://www.bosettiegatti.eu/info/norme/statali/2016_0050.htm</vt:lpwstr>
      </vt:variant>
      <vt:variant>
        <vt:lpwstr>073</vt:lpwstr>
      </vt:variant>
      <vt:variant>
        <vt:i4>3866651</vt:i4>
      </vt:variant>
      <vt:variant>
        <vt:i4>0</vt:i4>
      </vt:variant>
      <vt:variant>
        <vt:i4>0</vt:i4>
      </vt:variant>
      <vt:variant>
        <vt:i4>5</vt:i4>
      </vt:variant>
      <vt:variant>
        <vt:lpwstr>mailto:protocollo@cert.comune.bergamo.it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agenzia contratti</dc:creator>
  <cp:lastModifiedBy>De Angeli Tiziana</cp:lastModifiedBy>
  <cp:revision>69</cp:revision>
  <cp:lastPrinted>2024-05-10T14:18:00Z</cp:lastPrinted>
  <dcterms:created xsi:type="dcterms:W3CDTF">2024-05-28T12:02:00Z</dcterms:created>
  <dcterms:modified xsi:type="dcterms:W3CDTF">2024-05-30T12:12:00Z</dcterms:modified>
</cp:coreProperties>
</file>