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Documentazione relativa agli immobili conferiti al Fondo Immobiliare ex Caserme Montelungo - Colleoni .- RISERVATA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